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7D1" w:rsidRDefault="00D557D1" w:rsidP="00D557D1">
      <w:pPr>
        <w:ind w:firstLine="0"/>
        <w:rPr>
          <w:rFonts w:ascii="Arial" w:eastAsia="Calibri" w:hAnsi="Arial" w:cs="Arial"/>
          <w:sz w:val="24"/>
          <w:szCs w:val="24"/>
        </w:rPr>
      </w:pPr>
    </w:p>
    <w:p w:rsidR="00D557D1" w:rsidRDefault="00D557D1" w:rsidP="00D557D1">
      <w:pPr>
        <w:widowControl w:val="0"/>
        <w:autoSpaceDE w:val="0"/>
        <w:autoSpaceDN w:val="0"/>
        <w:adjustRightInd w:val="0"/>
        <w:ind w:firstLine="0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D557D1" w:rsidRDefault="00D557D1" w:rsidP="00D557D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D557D1" w:rsidRDefault="00D557D1" w:rsidP="00D557D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D557D1" w:rsidRDefault="00D557D1" w:rsidP="00D557D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D557D1" w:rsidRDefault="00D557D1" w:rsidP="00D557D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24.07.2019 № 2729-ПА</w:t>
      </w:r>
    </w:p>
    <w:p w:rsidR="00D557D1" w:rsidRDefault="00D557D1" w:rsidP="00D557D1">
      <w:pPr>
        <w:jc w:val="center"/>
        <w:rPr>
          <w:rFonts w:ascii="Arial" w:hAnsi="Arial" w:cs="Arial"/>
          <w:b/>
          <w:sz w:val="24"/>
          <w:szCs w:val="24"/>
        </w:rPr>
      </w:pPr>
    </w:p>
    <w:p w:rsidR="00D557D1" w:rsidRDefault="00D557D1" w:rsidP="00D557D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</w:t>
      </w:r>
    </w:p>
    <w:p w:rsidR="00D557D1" w:rsidRDefault="00D557D1" w:rsidP="00D557D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имуществом </w:t>
      </w:r>
    </w:p>
    <w:p w:rsidR="00D557D1" w:rsidRDefault="00D557D1" w:rsidP="00D557D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для  создания телестудии в рамках реализации мероприятий муниципальной </w:t>
      </w:r>
      <w:hyperlink r:id="rId6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  <w:b/>
          </w:rPr>
          <w:t>программы</w:t>
        </w:r>
      </w:hyperlink>
      <w:r>
        <w:rPr>
          <w:rFonts w:ascii="Arial" w:hAnsi="Arial" w:cs="Arial"/>
          <w:b/>
          <w:sz w:val="24"/>
          <w:szCs w:val="24"/>
        </w:rPr>
        <w:t xml:space="preserve"> «Предпринимательство городского  округа Люберцы Московской области»</w:t>
      </w:r>
    </w:p>
    <w:p w:rsidR="00D557D1" w:rsidRDefault="00D557D1" w:rsidP="00D557D1">
      <w:pPr>
        <w:jc w:val="center"/>
        <w:rPr>
          <w:rFonts w:ascii="Arial" w:hAnsi="Arial" w:cs="Arial"/>
          <w:b/>
          <w:sz w:val="24"/>
          <w:szCs w:val="24"/>
        </w:rPr>
      </w:pPr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Общие положения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1.1. </w:t>
      </w:r>
      <w:proofErr w:type="gramStart"/>
      <w:r>
        <w:rPr>
          <w:rFonts w:ascii="Arial" w:hAnsi="Arial" w:cs="Arial"/>
          <w:sz w:val="24"/>
          <w:szCs w:val="24"/>
        </w:rPr>
        <w:t xml:space="preserve">Настоящий Порядок 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 имуществом  для  создания телестудии (далее - Договора),  разработан в целях определения организаций, с которыми в рамках реализации мероприятий муниципальной </w:t>
      </w:r>
      <w:hyperlink r:id="rId7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 округа Люберцы Московской области», утвержденной Постановлением администрации городского  округа Люберцы от 29.12.2017 № 3172-ПА (далее – Порядок) будет заключен договор. </w:t>
      </w:r>
      <w:proofErr w:type="gramEnd"/>
    </w:p>
    <w:p w:rsidR="00D557D1" w:rsidRDefault="00D557D1" w:rsidP="00D557D1">
      <w:pPr>
        <w:pStyle w:val="af0"/>
        <w:numPr>
          <w:ilvl w:val="1"/>
          <w:numId w:val="2"/>
        </w:numPr>
        <w:ind w:left="0" w:firstLine="85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Порядок </w:t>
      </w:r>
      <w:proofErr w:type="gramStart"/>
      <w:r>
        <w:rPr>
          <w:rFonts w:ascii="Arial" w:hAnsi="Arial" w:cs="Arial"/>
          <w:sz w:val="24"/>
          <w:szCs w:val="24"/>
        </w:rPr>
        <w:t>устанавливает условия</w:t>
      </w:r>
      <w:proofErr w:type="gramEnd"/>
      <w:r>
        <w:rPr>
          <w:rFonts w:ascii="Arial" w:hAnsi="Arial" w:cs="Arial"/>
          <w:sz w:val="24"/>
          <w:szCs w:val="24"/>
        </w:rPr>
        <w:t xml:space="preserve"> для заключения договора, а также регламентирует ведение учета и предоставление отчетности.</w:t>
      </w:r>
    </w:p>
    <w:p w:rsidR="00D557D1" w:rsidRDefault="00D557D1" w:rsidP="00D557D1">
      <w:pPr>
        <w:pStyle w:val="af0"/>
        <w:numPr>
          <w:ilvl w:val="1"/>
          <w:numId w:val="2"/>
        </w:numPr>
        <w:ind w:left="0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Решение о заключении договора </w:t>
      </w:r>
      <w:r>
        <w:rPr>
          <w:rFonts w:ascii="Arial" w:hAnsi="Arial" w:cs="Arial"/>
          <w:sz w:val="24"/>
          <w:szCs w:val="24"/>
        </w:rPr>
        <w:t xml:space="preserve">осуществляется конкурсной комиссией на основании рассмотрения заявок от участников конкурса (далее – заявители). </w:t>
      </w:r>
    </w:p>
    <w:p w:rsidR="00D557D1" w:rsidRDefault="00D557D1" w:rsidP="00D557D1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 </w:t>
      </w:r>
      <w:proofErr w:type="gramStart"/>
      <w:r>
        <w:rPr>
          <w:rFonts w:ascii="Arial" w:hAnsi="Arial" w:cs="Arial"/>
          <w:sz w:val="24"/>
          <w:szCs w:val="24"/>
        </w:rPr>
        <w:t xml:space="preserve">Договор может быть заключен с юридическим лицом или индивидуальным предпринимателем, относящимся в соответствии с Федеральным </w:t>
      </w:r>
      <w:hyperlink r:id="rId8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>
          <w:rPr>
            <w:rStyle w:val="a3"/>
            <w:rFonts w:ascii="Arial" w:hAnsi="Arial" w:cs="Arial"/>
          </w:rPr>
          <w:t>законом</w:t>
        </w:r>
      </w:hyperlink>
      <w:r>
        <w:rPr>
          <w:rFonts w:ascii="Arial" w:hAnsi="Arial" w:cs="Arial"/>
          <w:sz w:val="24"/>
          <w:szCs w:val="24"/>
        </w:rPr>
        <w:t xml:space="preserve"> от 24.07.2007 № 209-ФЗ «О развитии малого и среднего предпринимательства в Российской Федерации», </w:t>
      </w:r>
      <w:hyperlink r:id="rId9" w:tooltip="Закон Московской области от 16.07.2010 N 95/2010-ОЗ (ред. от 11.03.2014) &quot;О развитии предпринимательской деятельности в Московской области&quot; (принят постановлением Мособлдумы от 08.07.2010 N 7/126-П){КонсультантПлюс}" w:history="1">
        <w:r>
          <w:rPr>
            <w:rStyle w:val="a3"/>
            <w:rFonts w:ascii="Arial" w:hAnsi="Arial" w:cs="Arial"/>
          </w:rPr>
          <w:t>Законом</w:t>
        </w:r>
      </w:hyperlink>
      <w:r>
        <w:rPr>
          <w:rFonts w:ascii="Arial" w:hAnsi="Arial" w:cs="Arial"/>
          <w:sz w:val="24"/>
          <w:szCs w:val="24"/>
        </w:rPr>
        <w:t xml:space="preserve"> Московской области от 16.07.2010 № 95/2010-ОЗ «О развитии предпринимательской деятельности в Московской области» к субъектам малого и среднего предпринимательства Московской области (далее - субъект МСП), отвечающим требованиям настоящего Порядка, на конкурсной основе</w:t>
      </w:r>
      <w:proofErr w:type="gramEnd"/>
      <w:r>
        <w:rPr>
          <w:rFonts w:ascii="Arial" w:hAnsi="Arial" w:cs="Arial"/>
          <w:sz w:val="24"/>
          <w:szCs w:val="24"/>
        </w:rPr>
        <w:t xml:space="preserve"> в соответствии с порядком, установленным законодательством Российской Федерации.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 Договор может быть заключен с субъектом МСП, зарегистрированным на территории городского округа Люберцы Московской области.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1.6. Договор может быть заключен с субъектом МСП с целью создания на территории городского округа Люберцы Московской области телестудии.</w:t>
      </w:r>
    </w:p>
    <w:p w:rsidR="00D557D1" w:rsidRDefault="00D557D1" w:rsidP="00D557D1">
      <w:pPr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 Договор может быть заключен с субъектом МСП, соответствующим указанным ниже условиям: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1.7.1.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Зарегистрированы в установленном порядке в качестве юридического лица или индивидуального предпринимателя в Межрайонной ИФНС России №17 по Московской области не позднее 31.12.2011 года.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1.7.2. </w:t>
      </w:r>
      <w:proofErr w:type="gramStart"/>
      <w:r>
        <w:rPr>
          <w:rFonts w:ascii="Arial" w:hAnsi="Arial" w:cs="Arial"/>
          <w:sz w:val="24"/>
          <w:szCs w:val="24"/>
        </w:rPr>
        <w:t>Осуществляющим</w:t>
      </w:r>
      <w:proofErr w:type="gramEnd"/>
      <w:r>
        <w:rPr>
          <w:rFonts w:ascii="Arial" w:hAnsi="Arial" w:cs="Arial"/>
          <w:sz w:val="24"/>
          <w:szCs w:val="24"/>
        </w:rPr>
        <w:t xml:space="preserve"> свою деятельность в области передачи (трансляции) и распределения программ телевидения. В соответствии с разделом </w:t>
      </w:r>
      <w:r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 xml:space="preserve"> Общероссийского классификатора видов экономической деятельности ОКВЭД 64.20.21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1.7.3. Численность абонентской базы, которых на момент проведения конкурсного отбора составляет не менее 50 тысяч абонентов.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1.7.4. Отсутствие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заявки на участие в конкурсе. Оформляется документом установленного образца (справка), подписанным руководителем налогового органа и заверенным печатью.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1.7.5. Отсутствие в отношении субъекта МСП процедуры ликвидации юридического лица, процедуры банкротства. Подтверждается письмом субъекта МСП, подписанным руководителем субъекта МСП и заверенным печатью.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1.7.6. Деятельность субъекта МСП не должна быть приостановлена в порядке, предусмотренном законодательством Российской Федерации, на день подачи заявки на право заключения договора (далее - заявка).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 К участию в конкурсе не допускаются: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1.8.1. Кредитные организации, страховые организации, инвестиционные фонды, негосударственные пенсионные фонды, профессиональные участники рынка ценных бумаг, ломбарды.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1.8.2. Участники соглашений о разделе продукции.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1.8.3. Субъекты МСП, осуществляющие предпринимательскую деятельность в сфере игорного бизнеса.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1.8.4. Субъекты МСП, 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1.8.5. Субъекты МСП, осуществляющие риэлтерскую деятельность и сдачу в наем жилых и нежилых помещений (за исключением гостиниц), торговых мест.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1.8.6. Субъекты МСП, осуществляющие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1.8.7. Субъекты МСП, предоставившие недостоверные сведения и документы.</w:t>
      </w:r>
    </w:p>
    <w:p w:rsidR="00D557D1" w:rsidRDefault="00D557D1" w:rsidP="00D557D1">
      <w:pPr>
        <w:rPr>
          <w:rFonts w:ascii="Arial" w:hAnsi="Arial" w:cs="Arial"/>
          <w:color w:val="FF0000"/>
          <w:sz w:val="24"/>
          <w:szCs w:val="24"/>
        </w:rPr>
      </w:pPr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  <w:bookmarkStart w:id="0" w:name="Par81"/>
      <w:bookmarkEnd w:id="0"/>
      <w:r>
        <w:rPr>
          <w:rFonts w:ascii="Arial" w:hAnsi="Arial" w:cs="Arial"/>
          <w:sz w:val="24"/>
          <w:szCs w:val="24"/>
        </w:rPr>
        <w:t>2. Порядок представления и рассмотрения заявок</w:t>
      </w:r>
    </w:p>
    <w:p w:rsidR="00D557D1" w:rsidRDefault="00D557D1" w:rsidP="00D557D1">
      <w:pPr>
        <w:rPr>
          <w:rFonts w:ascii="Arial" w:hAnsi="Arial" w:cs="Arial"/>
          <w:color w:val="FF0000"/>
          <w:sz w:val="24"/>
          <w:szCs w:val="24"/>
        </w:rPr>
      </w:pP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bookmarkStart w:id="1" w:name="Par84"/>
      <w:bookmarkEnd w:id="1"/>
      <w:r>
        <w:rPr>
          <w:rFonts w:ascii="Arial" w:hAnsi="Arial" w:cs="Arial"/>
          <w:sz w:val="24"/>
          <w:szCs w:val="24"/>
        </w:rPr>
        <w:t xml:space="preserve">2.1. </w:t>
      </w:r>
      <w:proofErr w:type="gramStart"/>
      <w:r>
        <w:rPr>
          <w:rFonts w:ascii="Arial" w:hAnsi="Arial" w:cs="Arial"/>
          <w:sz w:val="24"/>
          <w:szCs w:val="24"/>
        </w:rPr>
        <w:t xml:space="preserve">Для участия в конкурсе на право заключения Договора субъект МСП (далее - Заявитель) представляет </w:t>
      </w:r>
      <w:hyperlink r:id="rId10" w:anchor="Par161" w:tooltip="Ссылка на текущий документ" w:history="1">
        <w:r>
          <w:rPr>
            <w:rStyle w:val="a3"/>
            <w:rFonts w:ascii="Arial" w:hAnsi="Arial" w:cs="Arial"/>
          </w:rPr>
          <w:t>заявку</w:t>
        </w:r>
      </w:hyperlink>
      <w:r>
        <w:rPr>
          <w:rFonts w:ascii="Arial" w:hAnsi="Arial" w:cs="Arial"/>
          <w:sz w:val="24"/>
          <w:szCs w:val="24"/>
        </w:rPr>
        <w:t xml:space="preserve"> в управление предпринимательства и инвестиций администрации городского округа Люберцы Московской области (далее - Уполномоченный орган) по адресу: 140000, Московская область, г. Люберцы, Октябрьский пр-т, 190, кабинет № 314, e-</w:t>
      </w:r>
      <w:proofErr w:type="spellStart"/>
      <w:r>
        <w:rPr>
          <w:rFonts w:ascii="Arial" w:hAnsi="Arial" w:cs="Arial"/>
          <w:sz w:val="24"/>
          <w:szCs w:val="24"/>
        </w:rPr>
        <w:t>mail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lub</w:t>
      </w:r>
      <w:proofErr w:type="spellEnd"/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prom</w:t>
      </w:r>
      <w:r>
        <w:rPr>
          <w:rFonts w:ascii="Arial" w:hAnsi="Arial" w:cs="Arial"/>
          <w:sz w:val="24"/>
          <w:szCs w:val="24"/>
        </w:rPr>
        <w:t>@</w:t>
      </w:r>
      <w:proofErr w:type="spellStart"/>
      <w:r>
        <w:rPr>
          <w:rFonts w:ascii="Arial" w:hAnsi="Arial" w:cs="Arial"/>
          <w:sz w:val="24"/>
          <w:szCs w:val="24"/>
          <w:lang w:val="en-US"/>
        </w:rPr>
        <w:t>yandex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ru</w:t>
      </w:r>
      <w:proofErr w:type="spellEnd"/>
      <w:r>
        <w:rPr>
          <w:rFonts w:ascii="Arial" w:hAnsi="Arial" w:cs="Arial"/>
          <w:sz w:val="24"/>
          <w:szCs w:val="24"/>
        </w:rPr>
        <w:t xml:space="preserve"> на бумажном носителе и в электронном виде по форме согласно Приложению № 1 к настоящему Порядку.</w:t>
      </w:r>
      <w:proofErr w:type="gramEnd"/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Прием заявок осуществляется в сроки, указанные в извещении о проведении конкурса. Извещение о проведении конкурса размещается в официальном печатном издании и на официальном сайте администрации городского округа Люберцы http://люберцы.рф.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bookmarkStart w:id="2" w:name="Par86"/>
      <w:bookmarkEnd w:id="2"/>
      <w:r>
        <w:rPr>
          <w:rFonts w:ascii="Arial" w:hAnsi="Arial" w:cs="Arial"/>
          <w:sz w:val="24"/>
          <w:szCs w:val="24"/>
        </w:rPr>
        <w:t>2.2. Одновременно с заявкой Заявитель представляет перечень документов: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копии учредительных документов юридического лица;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копию свидетельства о внесении записи в Единый государственный реестр юридических лиц/Единый государственный реестр индивидуальных предпринимателей (далее - ЕГРЮЛ/ЕГРИП);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выписку из ЕГРЮЛ/ЕГРИП, полученную не ранее одного месяца до даты подачи заявки на право заключения договора;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копию свидетельства о постановке на учет в Межрайонной ИФНС России №17 по Московской области;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документы, подтверждающие отсутствие задолженности по налогам, сборам и иным обязательным платежам в бюджеты бюджетной системы Российской Федерации по состоянию не ранее одного месяца до даты подачи заявки: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справку из налогового органа об отсутствии задолженности (оригинал);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документы о назначении (избрании) руководителя и главного бухгалтера (для юридических лиц);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справку о наличии и состоянии банковских счетов (справка из банка об открытии расчетного счета и об оборотах </w:t>
      </w:r>
      <w:proofErr w:type="gramStart"/>
      <w:r>
        <w:rPr>
          <w:rFonts w:ascii="Arial" w:hAnsi="Arial" w:cs="Arial"/>
          <w:sz w:val="24"/>
          <w:szCs w:val="24"/>
        </w:rPr>
        <w:t>за</w:t>
      </w:r>
      <w:proofErr w:type="gramEnd"/>
      <w:r>
        <w:rPr>
          <w:rFonts w:ascii="Arial" w:hAnsi="Arial" w:cs="Arial"/>
          <w:sz w:val="24"/>
          <w:szCs w:val="24"/>
        </w:rPr>
        <w:t xml:space="preserve"> последние 6 месяцев);</w:t>
      </w:r>
    </w:p>
    <w:p w:rsidR="00D557D1" w:rsidRDefault="00D557D1" w:rsidP="00D557D1">
      <w:pPr>
        <w:ind w:firstLine="708"/>
        <w:rPr>
          <w:rFonts w:ascii="Arial" w:hAnsi="Arial" w:cs="Arial"/>
          <w:sz w:val="24"/>
          <w:szCs w:val="24"/>
        </w:rPr>
      </w:pPr>
      <w:hyperlink r:id="rId11" w:anchor="Par333" w:tooltip="Ссылка на текущий документ" w:history="1">
        <w:r>
          <w:rPr>
            <w:rStyle w:val="a3"/>
            <w:rFonts w:ascii="Arial" w:hAnsi="Arial" w:cs="Arial"/>
          </w:rPr>
          <w:t>бизнес-план</w:t>
        </w:r>
      </w:hyperlink>
      <w:r>
        <w:rPr>
          <w:rFonts w:ascii="Arial" w:hAnsi="Arial" w:cs="Arial"/>
          <w:sz w:val="24"/>
          <w:szCs w:val="24"/>
        </w:rPr>
        <w:t xml:space="preserve"> проекта, связанного с организацией телестудии на территории городского округа Люберцы Московской области.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формы №1 </w:t>
      </w:r>
      <w:hyperlink r:id="rId12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>
          <w:rPr>
            <w:rStyle w:val="a3"/>
            <w:rFonts w:ascii="Arial" w:hAnsi="Arial" w:cs="Arial"/>
          </w:rPr>
          <w:t>«Бухгалтерский баланс</w:t>
        </w:r>
      </w:hyperlink>
      <w:r>
        <w:rPr>
          <w:rFonts w:ascii="Arial" w:hAnsi="Arial" w:cs="Arial"/>
          <w:sz w:val="24"/>
          <w:szCs w:val="24"/>
        </w:rPr>
        <w:t>» и №2 «</w:t>
      </w:r>
      <w:hyperlink r:id="rId13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>
          <w:rPr>
            <w:rStyle w:val="a3"/>
            <w:rFonts w:ascii="Arial" w:hAnsi="Arial" w:cs="Arial"/>
          </w:rPr>
          <w:t>Отчет</w:t>
        </w:r>
      </w:hyperlink>
      <w:r>
        <w:rPr>
          <w:rFonts w:ascii="Arial" w:hAnsi="Arial" w:cs="Arial"/>
          <w:sz w:val="24"/>
          <w:szCs w:val="24"/>
        </w:rPr>
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установленные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 налогового органа;</w:t>
      </w:r>
      <w:proofErr w:type="gramEnd"/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коды статистики </w:t>
      </w:r>
      <w:proofErr w:type="spellStart"/>
      <w:r>
        <w:rPr>
          <w:rFonts w:ascii="Arial" w:hAnsi="Arial" w:cs="Arial"/>
          <w:sz w:val="24"/>
          <w:szCs w:val="24"/>
        </w:rPr>
        <w:t>Мособлстата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информационное письмо Федеральной службы государственной статистики о наличии сведений о хозяйствующем субъекте в Статистическом регистре хозяйствующих субъектов Федеральной службы государственной статистики, полученное не ранее чем за один месяц до дня подачи заявки на право заключения договора.</w:t>
      </w:r>
    </w:p>
    <w:p w:rsidR="00D557D1" w:rsidRDefault="00D557D1" w:rsidP="00D557D1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Документы, установленные </w:t>
      </w:r>
      <w:hyperlink r:id="rId14" w:anchor="Par84" w:tooltip="Ссылка на текущий документ" w:history="1">
        <w:r>
          <w:rPr>
            <w:rStyle w:val="a3"/>
            <w:rFonts w:ascii="Arial" w:hAnsi="Arial" w:cs="Arial"/>
          </w:rPr>
          <w:t>пунктами 2.1</w:t>
        </w:r>
      </w:hyperlink>
      <w:r>
        <w:rPr>
          <w:rFonts w:ascii="Arial" w:hAnsi="Arial" w:cs="Arial"/>
          <w:sz w:val="24"/>
          <w:szCs w:val="24"/>
        </w:rPr>
        <w:t xml:space="preserve">, </w:t>
      </w:r>
      <w:hyperlink r:id="rId15" w:anchor="Par86" w:tooltip="Ссылка на текущий документ" w:history="1">
        <w:r>
          <w:rPr>
            <w:rStyle w:val="a3"/>
            <w:rFonts w:ascii="Arial" w:hAnsi="Arial" w:cs="Arial"/>
          </w:rPr>
          <w:t>2.2</w:t>
        </w:r>
      </w:hyperlink>
      <w:r>
        <w:rPr>
          <w:rFonts w:ascii="Arial" w:hAnsi="Arial" w:cs="Arial"/>
          <w:sz w:val="24"/>
          <w:szCs w:val="24"/>
        </w:rPr>
        <w:t xml:space="preserve"> настоящего Порядка, представляются в сшитом и пронумерованном виде с проставлением печати (при наличии) Заявителя и заверенными подписью уполномоченного должностного лица.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Основаниями отказа во включении заявки в перечень заявок, подлежащих рассмотрению на заседании Конкурсной комиссии по отбору юридических лиц и индивидуальных предпринимателей на право заключения Договора (далее - Комиссия), являются: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2.4.1. Несоответствие заявки на участие в конкурсе требованием конкурсной документации.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2.4.2. Представление неполного пакета документов, а также наличие в заявке и в прилагаемых документах исправлений.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2.5. Заявитель вправе повторно подать доработанную заявку в Уполномоченный орган, но не позднее установленного администрацией городского округа Люберцы срока окончания приема заявок.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2.6. Уполномоченный орган принимает, регистрирует, проверяет соответствие заявки и приложенных к ней документов (далее - Проект), указанных в </w:t>
      </w:r>
      <w:hyperlink r:id="rId16" w:anchor="Par86" w:tooltip="Ссылка на текущий документ" w:history="1">
        <w:r>
          <w:rPr>
            <w:rStyle w:val="a3"/>
            <w:rFonts w:ascii="Arial" w:hAnsi="Arial" w:cs="Arial"/>
          </w:rPr>
          <w:t>пункте 2.2</w:t>
        </w:r>
      </w:hyperlink>
      <w:r>
        <w:rPr>
          <w:rFonts w:ascii="Arial" w:hAnsi="Arial" w:cs="Arial"/>
          <w:sz w:val="24"/>
          <w:szCs w:val="24"/>
        </w:rPr>
        <w:t xml:space="preserve"> настоящего Порядка, установленным требованиям.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bookmarkStart w:id="3" w:name="Par111"/>
      <w:bookmarkEnd w:id="3"/>
      <w:r>
        <w:rPr>
          <w:rFonts w:ascii="Arial" w:hAnsi="Arial" w:cs="Arial"/>
          <w:sz w:val="24"/>
          <w:szCs w:val="24"/>
        </w:rPr>
        <w:t>2.7. Уполномоченный орган осуществляет экспертизу и подготовку заключения о соответствии субъекта МСП требованиям настоящего Порядка в срок не более 10 (десяти) календарных дней с момента получения и регистрации заявки.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2.8. Заявка с заключением, указанным в </w:t>
      </w:r>
      <w:hyperlink r:id="rId17" w:anchor="Par111" w:tooltip="Ссылка на текущий документ" w:history="1">
        <w:r>
          <w:rPr>
            <w:rStyle w:val="a3"/>
            <w:rFonts w:ascii="Arial" w:hAnsi="Arial" w:cs="Arial"/>
          </w:rPr>
          <w:t>пункте 2.7</w:t>
        </w:r>
      </w:hyperlink>
      <w:r>
        <w:rPr>
          <w:rFonts w:ascii="Arial" w:hAnsi="Arial" w:cs="Arial"/>
          <w:sz w:val="24"/>
          <w:szCs w:val="24"/>
        </w:rPr>
        <w:t xml:space="preserve"> настоящего Порядка, выносится на рассмотрение Комиссии.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Комиссия вправе рассматривать заявки субъектов МСП не ранее чем по истечении 14 (четырнадцати) календарных дней после размещения информационного сообщения и принимает решения о результатах конкурса на заседаниях Комиссии по мере их поступления в срок не более чем 20 (двадцать) календарных дней со дня получения заявки с заключением Уполномоченного органа.</w:t>
      </w:r>
    </w:p>
    <w:p w:rsidR="00D557D1" w:rsidRDefault="00D557D1" w:rsidP="00D557D1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2.9. Оценка и сопоставление заявок производятся в результате проведения анализа проекта по критериям социально-экономической эффективности проекта по сумме баллов оценки по каждой заявке, в соответствии с которой Комиссия определяет Заявителей, чьи заявки соответствуют условиям конкурса, осуществляет присвоение и подсчет баллов, набранных Заявителями, и принимает решение о заключении Договора либо об отказе в заключени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>
        <w:rPr>
          <w:rFonts w:ascii="Arial" w:hAnsi="Arial" w:cs="Arial"/>
          <w:sz w:val="24"/>
          <w:szCs w:val="24"/>
        </w:rPr>
        <w:t xml:space="preserve"> Договора. При соответствии условиям конкурса заявок нескольких субъектов МСП Договор заключается с </w:t>
      </w:r>
      <w:proofErr w:type="gramStart"/>
      <w:r>
        <w:rPr>
          <w:rFonts w:ascii="Arial" w:hAnsi="Arial" w:cs="Arial"/>
          <w:sz w:val="24"/>
          <w:szCs w:val="24"/>
        </w:rPr>
        <w:t>Заявителем</w:t>
      </w:r>
      <w:proofErr w:type="gramEnd"/>
      <w:r>
        <w:rPr>
          <w:rFonts w:ascii="Arial" w:hAnsi="Arial" w:cs="Arial"/>
          <w:sz w:val="24"/>
          <w:szCs w:val="24"/>
        </w:rPr>
        <w:t xml:space="preserve"> чья заявка набрала большее количество баллов.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2.10. Решения Комиссии оформляются протоколами заседания Комиссии.</w:t>
      </w:r>
    </w:p>
    <w:p w:rsidR="00D557D1" w:rsidRDefault="00D557D1" w:rsidP="00D557D1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Комиссии может быть обжаловано в соответствии с действующим законодательством Российской Федерации.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2.11. Протоколы заседания Комиссии утверждаются председателем Конкурсной комиссии и размещаются на официальном сайте администрации городского округа Люберцы в сети Интернет.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2.12. На основании протокола Комиссии администрация городского округа Люберцы подготавливает разрешение на заключение договора безвозмездного пользования муниципальным имуществом.</w:t>
      </w:r>
    </w:p>
    <w:p w:rsidR="00D557D1" w:rsidRDefault="00D557D1" w:rsidP="00D557D1">
      <w:pPr>
        <w:jc w:val="center"/>
        <w:rPr>
          <w:rFonts w:ascii="Arial" w:hAnsi="Arial" w:cs="Arial"/>
          <w:color w:val="FF0000"/>
          <w:sz w:val="24"/>
          <w:szCs w:val="24"/>
        </w:rPr>
      </w:pPr>
      <w:bookmarkStart w:id="4" w:name="Par122"/>
      <w:bookmarkEnd w:id="4"/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Порядок заключения Договора</w:t>
      </w:r>
    </w:p>
    <w:p w:rsidR="00D557D1" w:rsidRDefault="00D557D1" w:rsidP="00D557D1">
      <w:pPr>
        <w:rPr>
          <w:rFonts w:ascii="Arial" w:hAnsi="Arial" w:cs="Arial"/>
          <w:color w:val="FF0000"/>
          <w:sz w:val="24"/>
          <w:szCs w:val="24"/>
        </w:rPr>
      </w:pP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В течение 10 дней после подписания протокола Комиссии, Уполномоченный орган выдает разрешение на заключение договора безвозмездного пользования муниципальным имуществом для создания телестудии.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Муниципальное имущество, закрепленное на праве оперативного управления за МУ многофункциональный комплекс «ТРИУМФ»                                 (далее - Ссудодатель), расположенное по адресу: г. Люберцы, ул. Смирновская, д.4, общей площадью 181,1 кв. м. и оборудование (Приложение №2) передается в безвозмездное пользование на основании Договоров по типовой форме </w:t>
      </w:r>
      <w:proofErr w:type="gramStart"/>
      <w:r>
        <w:rPr>
          <w:rFonts w:ascii="Arial" w:hAnsi="Arial" w:cs="Arial"/>
          <w:sz w:val="24"/>
          <w:szCs w:val="24"/>
        </w:rPr>
        <w:t xml:space="preserve">согласно </w:t>
      </w:r>
      <w:hyperlink r:id="rId18" w:anchor="Par1178" w:tooltip="Ссылка на текущий документ" w:history="1">
        <w:r>
          <w:rPr>
            <w:rStyle w:val="a3"/>
            <w:rFonts w:ascii="Arial" w:hAnsi="Arial" w:cs="Arial"/>
          </w:rPr>
          <w:t>Приложений</w:t>
        </w:r>
        <w:proofErr w:type="gramEnd"/>
        <w:r>
          <w:rPr>
            <w:rStyle w:val="a3"/>
            <w:rFonts w:ascii="Arial" w:hAnsi="Arial" w:cs="Arial"/>
          </w:rPr>
          <w:t xml:space="preserve"> №4, </w:t>
        </w:r>
      </w:hyperlink>
      <w:r>
        <w:rPr>
          <w:rStyle w:val="a3"/>
          <w:rFonts w:ascii="Arial" w:hAnsi="Arial" w:cs="Arial"/>
        </w:rPr>
        <w:t>№5</w:t>
      </w:r>
      <w:r>
        <w:rPr>
          <w:rFonts w:ascii="Arial" w:hAnsi="Arial" w:cs="Arial"/>
          <w:sz w:val="24"/>
          <w:szCs w:val="24"/>
        </w:rPr>
        <w:t xml:space="preserve"> к настоящему Порядку.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bookmarkStart w:id="5" w:name="Par127"/>
      <w:bookmarkEnd w:id="5"/>
      <w:r>
        <w:rPr>
          <w:rFonts w:ascii="Arial" w:hAnsi="Arial" w:cs="Arial"/>
          <w:sz w:val="24"/>
          <w:szCs w:val="24"/>
        </w:rPr>
        <w:t>3.3. В течение 3 рабочих дней Ссудодатель с разрешения Уполномоченного органа направляет субъекту МСП проекты договоров.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bookmarkStart w:id="6" w:name="Par128"/>
      <w:bookmarkEnd w:id="6"/>
      <w:r>
        <w:rPr>
          <w:rFonts w:ascii="Arial" w:hAnsi="Arial" w:cs="Arial"/>
          <w:sz w:val="24"/>
          <w:szCs w:val="24"/>
        </w:rPr>
        <w:t>3.4. В течение 3 рабочих дней с момента получения проекта договора субъект МСП представляет Ссудодатель, подписанный уполномоченным должностным лицом субъекта МСП договор на бумажном носителе.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При соответствии представленных субъектом МСП документов требованиям настоящего Порядка, отсутствии нарушений законодательства Российской Федерации и законодательства Московской области на основании протокола решения конкурсной комиссии и разрешения Уполномоченного органа Ссудодатель подписывает договор.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3.6. Субъекты МСП - исполнители мероприятий программы несут ответственность в соответствии с законодательством Российской Федерации за достоверность сведений, представляемых в Уполномоченный орган, а также за </w:t>
      </w:r>
      <w:r>
        <w:rPr>
          <w:rFonts w:ascii="Arial" w:hAnsi="Arial" w:cs="Arial"/>
          <w:sz w:val="24"/>
          <w:szCs w:val="24"/>
        </w:rPr>
        <w:lastRenderedPageBreak/>
        <w:t>целевое использование муниципального имущества городского округа Люберцы Московской области.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3.7. Администрация городского округа Люберцы проводят проверки целевого использования муниципального имущества.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3.8. Субъект </w:t>
      </w:r>
      <w:proofErr w:type="gramStart"/>
      <w:r>
        <w:rPr>
          <w:rFonts w:ascii="Arial" w:hAnsi="Arial" w:cs="Arial"/>
          <w:sz w:val="24"/>
          <w:szCs w:val="24"/>
        </w:rPr>
        <w:t>МСП</w:t>
      </w:r>
      <w:proofErr w:type="gramEnd"/>
      <w:r>
        <w:rPr>
          <w:rFonts w:ascii="Arial" w:hAnsi="Arial" w:cs="Arial"/>
          <w:sz w:val="24"/>
          <w:szCs w:val="24"/>
        </w:rPr>
        <w:t xml:space="preserve"> с которым заключен Договор в срок до 15 апреля года, следующего после года заключения Договора, предоставляет в Уполномоченный орган отчет. Форма отчетности является Приложением к Договору.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Указанный отчет предоставляется ежегодно в течение 3 лет после подписания Договора в срок до 15 апреля года, следующего за </w:t>
      </w:r>
      <w:proofErr w:type="gramStart"/>
      <w:r>
        <w:rPr>
          <w:rFonts w:ascii="Arial" w:hAnsi="Arial" w:cs="Arial"/>
          <w:sz w:val="24"/>
          <w:szCs w:val="24"/>
        </w:rPr>
        <w:t>отчетным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Договор</w:t>
      </w:r>
      <w:proofErr w:type="gramEnd"/>
      <w:r>
        <w:rPr>
          <w:rFonts w:ascii="Arial" w:hAnsi="Arial" w:cs="Arial"/>
          <w:sz w:val="24"/>
          <w:szCs w:val="24"/>
        </w:rPr>
        <w:t xml:space="preserve"> может быть расторгнут в случае: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3.8.1. Непредставления субъектом МСП отчетности и документов, установленных договором.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3.8.2. Выявления факта недостоверности сведений, изложенных в представленных отчетности и документах, установленных договором.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3.8.3. Выявления факта нецелевого использования предоставленного муниципального имущества.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3.8.4. Объявления о несостоятельности (банкротстве), ликвидации или реорганизации субъекта МСП.</w:t>
      </w:r>
    </w:p>
    <w:p w:rsidR="00D557D1" w:rsidRDefault="00D557D1" w:rsidP="00D557D1">
      <w:pPr>
        <w:jc w:val="center"/>
        <w:rPr>
          <w:rFonts w:ascii="Arial" w:hAnsi="Arial" w:cs="Arial"/>
          <w:color w:val="FF0000"/>
          <w:sz w:val="24"/>
          <w:szCs w:val="24"/>
        </w:rPr>
      </w:pPr>
      <w:bookmarkStart w:id="7" w:name="Par145"/>
      <w:bookmarkEnd w:id="7"/>
    </w:p>
    <w:p w:rsidR="00D557D1" w:rsidRDefault="00D557D1" w:rsidP="00D557D1">
      <w:pPr>
        <w:jc w:val="right"/>
        <w:rPr>
          <w:rFonts w:ascii="Arial" w:hAnsi="Arial" w:cs="Arial"/>
          <w:sz w:val="24"/>
          <w:szCs w:val="24"/>
        </w:rPr>
      </w:pPr>
      <w:bookmarkStart w:id="8" w:name="Par155"/>
      <w:bookmarkEnd w:id="8"/>
      <w:r>
        <w:rPr>
          <w:rFonts w:ascii="Arial" w:hAnsi="Arial" w:cs="Arial"/>
          <w:sz w:val="24"/>
          <w:szCs w:val="24"/>
        </w:rPr>
        <w:t>Приложение №1</w:t>
      </w:r>
    </w:p>
    <w:p w:rsidR="00D557D1" w:rsidRDefault="00D557D1" w:rsidP="00D557D1">
      <w:pPr>
        <w:ind w:left="4820" w:firstLine="0"/>
        <w:jc w:val="right"/>
        <w:rPr>
          <w:rFonts w:ascii="Arial" w:hAnsi="Arial" w:cs="Arial"/>
          <w:sz w:val="24"/>
          <w:szCs w:val="24"/>
        </w:rPr>
      </w:pPr>
      <w:bookmarkStart w:id="9" w:name="_GoBack"/>
      <w:bookmarkEnd w:id="9"/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 имуществом для  создания телестудии в рамках реализации мероприятий муниципальной </w:t>
      </w:r>
      <w:hyperlink r:id="rId19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 округа Люберцы Московской области»</w:t>
      </w:r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  <w:bookmarkStart w:id="10" w:name="Par161"/>
      <w:bookmarkEnd w:id="10"/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ЗАЯВКА</w:t>
      </w:r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участие в конкурсе на право заключения договора</w:t>
      </w:r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безвозмездного пользования муниципальным имуществом </w:t>
      </w:r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 создания телестудии в рамках реализации мероприятий муниципальной </w:t>
      </w:r>
      <w:hyperlink r:id="rId20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 округа Люберцы Московской области»</w:t>
      </w:r>
    </w:p>
    <w:p w:rsidR="00D557D1" w:rsidRDefault="00D557D1" w:rsidP="00D557D1">
      <w:pPr>
        <w:jc w:val="center"/>
        <w:rPr>
          <w:rFonts w:ascii="Arial" w:hAnsi="Arial" w:cs="Arial"/>
          <w:color w:val="FF0000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432"/>
        <w:gridCol w:w="2047"/>
      </w:tblGrid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Полное и сокращенное наименования организации - участника конкурсного отбора и ее организационно-правовая форма (Ф.И.О. индивидуального предпринимателя) на основании учредительных документов установленной формы (Устав, Положение, учредительный договор (договор об учреждении), свидетельства о государственной регистрации, свидетельства о внесении записи в ЕГРЮЛ/ЕГРИП)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Ф.И.О. руководителя организации (индивидуального предпринимателя):</w:t>
            </w:r>
          </w:p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Факс:</w:t>
            </w:r>
          </w:p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E-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Ф.И.О. главного бухгалтера организации:</w:t>
            </w:r>
          </w:p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Факс:</w:t>
            </w:r>
          </w:p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Дата, место и орган регистрации юридического лица/физического лица в качестве индивидуального предпринимателя (на основании свидетельства о государственной регистрации)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КПП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ОКПО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hyperlink r:id="rId21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87/2015){КонсультантПлюс}" w:history="1">
              <w:r>
                <w:rPr>
                  <w:rStyle w:val="a3"/>
                  <w:rFonts w:ascii="Arial" w:hAnsi="Arial" w:cs="Arial"/>
                </w:rPr>
                <w:t>ОКТМО</w:t>
              </w:r>
            </w:hyperlink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hyperlink r:id="rId22" w:tooltip="&quot;ОК 029-2014 (КДЕС Ред. 2). Общероссийский классификатор видов экономической деятельности&quot; (утв. Приказом Росстандарта от 31.01.2014 N 14-ст){КонсультантПлюс}" w:history="1">
              <w:r>
                <w:rPr>
                  <w:rStyle w:val="a3"/>
                  <w:rFonts w:ascii="Arial" w:hAnsi="Arial" w:cs="Arial"/>
                </w:rPr>
                <w:t>ОКВЭД</w:t>
              </w:r>
            </w:hyperlink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hyperlink r:id="rId23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12.12.2014) (коды 01 - 32 ОКАТО){КонсультантПлюс}" w:history="1">
              <w:r>
                <w:rPr>
                  <w:rStyle w:val="a3"/>
                  <w:rFonts w:ascii="Arial" w:hAnsi="Arial" w:cs="Arial"/>
                </w:rPr>
                <w:t>ОКАТО</w:t>
              </w:r>
            </w:hyperlink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и организационно-правовая форма всех учредителей (на основании учредительных документов установленной формы)/доля их участия в уставном капитале (для акционерных обществ - выписка из реестра акционеров отдельным документом)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 деятельности ЮЛ (с учетом правопреемственности)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уставного капитала (для юридических лиц) в рублях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Номер и почтовый адрес Инспекции Федеральной налоговой службы, в которой участник конкурса зарегистрирован в качестве налогоплательщика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Почтовый адрес/адрес места нахождения участника конкурсного отбора - юридического лица/адрес регистрации по месту жительства участника конкурсного отбора - индивидуального предпринимателя:</w:t>
            </w:r>
          </w:p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Факс:</w:t>
            </w:r>
          </w:p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Сведения о выданных участнику конкурсного отбора лицензиях, необходимых для реализации проекта (указываются лицензируемый вид деятельности, реквизиты действующей лицензии, наименование территории, на которой действует лицензия)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rPr>
          <w:trHeight w:val="1448"/>
        </w:trPr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Сведения о дочерних и зависимых предприятиях, о лицах, входящих с участником конкурса в одну группу лиц (в соответствии с определением понятия "группа лиц" в </w:t>
            </w:r>
            <w:hyperlink r:id="rId24" w:tooltip="Федеральный закон от 26.07.2006 N 135-ФЗ (ред. от 21.07.2014) &quot;О защите конкуренции&quot;{КонсультантПлюс}" w:history="1">
              <w:r>
                <w:rPr>
                  <w:rStyle w:val="a3"/>
                  <w:rFonts w:ascii="Arial" w:hAnsi="Arial" w:cs="Arial"/>
                </w:rPr>
                <w:t>статье 9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Федерального закона "О защите конкуренции" N 135-ФЗ от 26.07.2006).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Основные виды деятельности:</w:t>
            </w:r>
          </w:p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в соответствии с кодами статистики;</w:t>
            </w:r>
          </w:p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фактически осуществляемые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557D1" w:rsidTr="00D557D1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Информация по выданным кредитам, в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по займам, полученным в некоммерческой организации "Московский областной фонд развития микрофинансирования субъектов малого и среднего предпринимательства", и кредитам, поручителем по которым выступала некоммерческая организация "Московский областной гарантийный фонд содействия кредитованию субъектов малого и среднего предпринимательства"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57D1" w:rsidRDefault="00D557D1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:rsidR="00D557D1" w:rsidRDefault="00D557D1" w:rsidP="00D557D1">
      <w:pPr>
        <w:rPr>
          <w:rFonts w:ascii="Arial" w:hAnsi="Arial" w:cs="Arial"/>
          <w:color w:val="FF0000"/>
          <w:sz w:val="24"/>
          <w:szCs w:val="24"/>
        </w:rPr>
      </w:pP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(ИП) просит заключить Договор безвозмездного пользования муниципальным имуществом для  создания телестудии.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(ИП) гарантирует: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Создание новых рабочих мест не менее __________ человек.</w:t>
      </w:r>
    </w:p>
    <w:p w:rsidR="00D557D1" w:rsidRDefault="00D557D1" w:rsidP="00D557D1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(ИП) берет на себя обязательство использовать предоставленное муниципальное имущество по целевому назначению в соответствии с установленными требованиями, а также условиями Договоров.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Настоящей заявкой подтверждаем: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отношении организации (ИП) не проводятся процедуры ликвидации или банкротства, а также деятельность организации (ИП) не приостановлена в порядке, предусмотренном </w:t>
      </w:r>
      <w:hyperlink r:id="rId25" w:tooltip="&quot;Кодекс Российской Федерации об административных правонарушениях&quot; от 30.12.2001 N 195-ФЗ (ред. от 02.05.2015){КонсультантПлюс}" w:history="1">
        <w:r>
          <w:rPr>
            <w:rStyle w:val="a3"/>
            <w:rFonts w:ascii="Arial" w:hAnsi="Arial" w:cs="Arial"/>
          </w:rPr>
          <w:t>Кодексом</w:t>
        </w:r>
      </w:hyperlink>
      <w:r>
        <w:rPr>
          <w:rFonts w:ascii="Arial" w:hAnsi="Arial" w:cs="Arial"/>
          <w:sz w:val="24"/>
          <w:szCs w:val="24"/>
        </w:rPr>
        <w:t xml:space="preserve"> Российской Федерации об административных правонарушениях;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(ИП) не имеет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Настоящей заявкой подтверждаем, что организация (ИП):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является участником соглашений о разделе продукции;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осуществляет предпринимательскую деятельность в сфере игорного бизнеса;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осуществляет риэлтерскую деятельность и сдачу в наем жилых и нежилых помещений (за исключением гостиниц), торговых мест;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осуществляет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Настоящим гарантируем достоверность представленной нами информации в заявке, бизнес-плане проекта, а также всех приложенных к настоящей заявке документов и подтверждаем право администрации городского  округа Люберцы, </w:t>
      </w:r>
      <w:r>
        <w:rPr>
          <w:rFonts w:ascii="Arial" w:hAnsi="Arial" w:cs="Arial"/>
          <w:sz w:val="24"/>
          <w:szCs w:val="24"/>
        </w:rPr>
        <w:lastRenderedPageBreak/>
        <w:t>не противоречащее требованию формирования равных для всех участников конкурсного отбора проектов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</w:t>
      </w:r>
      <w:proofErr w:type="gramEnd"/>
      <w:r>
        <w:rPr>
          <w:rFonts w:ascii="Arial" w:hAnsi="Arial" w:cs="Arial"/>
          <w:sz w:val="24"/>
          <w:szCs w:val="24"/>
        </w:rPr>
        <w:t xml:space="preserve"> сведения.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(ИП) _______________________ дает свое согласие на обработку персональных данных.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Прилагаемые документы: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7849"/>
        <w:gridCol w:w="1179"/>
      </w:tblGrid>
      <w:tr w:rsidR="00D557D1" w:rsidTr="00D557D1">
        <w:trPr>
          <w:trHeight w:val="5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D557D1" w:rsidRDefault="00D557D1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Кол-во страниц</w:t>
            </w:r>
          </w:p>
        </w:tc>
      </w:tr>
      <w:tr w:rsidR="00D557D1" w:rsidTr="00D557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Копии учредительных документов юридического лица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57D1" w:rsidRDefault="00D557D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7D1" w:rsidTr="00D557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Копия свидетельства о внесении записи в Единый государственный реестр юридических лиц/Единый государственный реестр индивидуальных предпринимателей (далее - ЕГРЮЛ/ЕГРИП)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57D1" w:rsidRDefault="00D557D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7D1" w:rsidTr="00D557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ЕГРЮЛ/ЕГРИП, полученная не ранее одного месяца до даты подачи заявки на предоставление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57D1" w:rsidRDefault="00D557D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7D1" w:rsidTr="00D557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Копия свидетельства о постановке на учет в Межрайонной ИФНС России №17 по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57D1" w:rsidRDefault="00D557D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7D1" w:rsidTr="00D557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Документы, подтверждающие отсутствие задолженности по налогам, сборам и иным обязательным платежам в бюджеты бюджетной системы Российской Федерации по состоянию не ранее одного месяца до даты подачи заявки: справка из налогового органа об отсутствии задолженности (оригинал)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57D1" w:rsidRDefault="00D557D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7D1" w:rsidTr="00D557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 о назначении (избрании) руководителя и главного бухгалтера (для юридических лиц)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57D1" w:rsidRDefault="00D557D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7D1" w:rsidTr="00D557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hyperlink r:id="rId26" w:anchor="Par333" w:tooltip="Ссылка на текущий документ" w:history="1">
              <w:r>
                <w:rPr>
                  <w:rStyle w:val="a3"/>
                  <w:rFonts w:ascii="Arial" w:hAnsi="Arial" w:cs="Arial"/>
                </w:rPr>
                <w:t>Бизнес-план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проекта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57D1" w:rsidRDefault="00D557D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7D1" w:rsidTr="00D557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Формы N 1 </w:t>
            </w:r>
            <w:hyperlink r:id="rId27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      <w:r>
                <w:rPr>
                  <w:rStyle w:val="a3"/>
                  <w:rFonts w:ascii="Arial" w:hAnsi="Arial" w:cs="Arial"/>
                </w:rPr>
                <w:t>«Бухгалтерский баланс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>» и N 2 «</w:t>
            </w:r>
            <w:hyperlink r:id="rId28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      <w:r>
                <w:rPr>
                  <w:rStyle w:val="a3"/>
                  <w:rFonts w:ascii="Arial" w:hAnsi="Arial" w:cs="Arial"/>
                </w:rPr>
                <w:t>Отчет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применяющиеся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налогового органа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57D1" w:rsidRDefault="00D557D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7D1" w:rsidTr="00D557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Информационное письмо Федеральной службы государственной статистики о наличии сведений о хозяйствующем субъекте в Статистическом регистре хозяйствующих субъектов Федеральной службы государственной статистики, полученное не ранее чем за один месяц до дня подачи заявки на предоставление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57D1" w:rsidRDefault="00D557D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7D1" w:rsidTr="00D557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Перечень кредиторов и должников с расшифровкой дебиторской и кредиторской задолженности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57D1" w:rsidRDefault="00D557D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557D1" w:rsidRDefault="00D557D1" w:rsidP="00D557D1">
      <w:pPr>
        <w:ind w:left="708" w:firstLine="0"/>
        <w:jc w:val="left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ind w:left="708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СМСП (индивидуальный предприниматель) _____________________________                               ____________</w:t>
      </w:r>
    </w:p>
    <w:p w:rsidR="00D557D1" w:rsidRDefault="00D557D1" w:rsidP="00D557D1">
      <w:pPr>
        <w:ind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(фамилия, имя, отчество)                                           (подпись)</w:t>
      </w:r>
    </w:p>
    <w:p w:rsidR="00D557D1" w:rsidRDefault="00D557D1" w:rsidP="00D557D1">
      <w:pPr>
        <w:jc w:val="left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Главный бухгалтер СМСП </w:t>
      </w:r>
    </w:p>
    <w:p w:rsidR="00D557D1" w:rsidRDefault="00D557D1" w:rsidP="00D557D1">
      <w:pPr>
        <w:ind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>_____________________________                               ____________</w:t>
      </w:r>
    </w:p>
    <w:p w:rsidR="00D557D1" w:rsidRDefault="00D557D1" w:rsidP="00D557D1">
      <w:pPr>
        <w:ind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(фамилия, имя, отчество)                                           (подпись)</w:t>
      </w:r>
    </w:p>
    <w:p w:rsidR="00D557D1" w:rsidRDefault="00D557D1" w:rsidP="00D557D1">
      <w:pPr>
        <w:jc w:val="left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Регистрационный номер </w:t>
      </w:r>
    </w:p>
    <w:p w:rsidR="00D557D1" w:rsidRDefault="00D557D1" w:rsidP="00D557D1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</w:p>
    <w:p w:rsidR="00D557D1" w:rsidRDefault="00D557D1" w:rsidP="00D557D1">
      <w:pPr>
        <w:jc w:val="left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Дата принятия заявления </w:t>
      </w:r>
    </w:p>
    <w:p w:rsidR="00D557D1" w:rsidRDefault="00D557D1" w:rsidP="00D557D1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                       ___________________________________</w:t>
      </w:r>
    </w:p>
    <w:p w:rsidR="00D557D1" w:rsidRDefault="00D557D1" w:rsidP="00D557D1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(подпись и печать заявителя</w:t>
      </w:r>
      <w:bookmarkStart w:id="11" w:name="Par327"/>
      <w:bookmarkEnd w:id="11"/>
      <w:r>
        <w:rPr>
          <w:rFonts w:ascii="Arial" w:hAnsi="Arial" w:cs="Arial"/>
          <w:sz w:val="24"/>
          <w:szCs w:val="24"/>
        </w:rPr>
        <w:t>)</w:t>
      </w:r>
    </w:p>
    <w:p w:rsidR="00D557D1" w:rsidRDefault="00D557D1" w:rsidP="00D557D1">
      <w:pPr>
        <w:ind w:left="7776" w:firstLine="12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 </w:t>
      </w:r>
    </w:p>
    <w:p w:rsidR="00D557D1" w:rsidRDefault="00D557D1" w:rsidP="00D557D1">
      <w:pPr>
        <w:ind w:left="7776" w:firstLine="1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>Приложение №2</w:t>
      </w:r>
    </w:p>
    <w:p w:rsidR="00D557D1" w:rsidRDefault="00D557D1" w:rsidP="00D557D1">
      <w:pPr>
        <w:ind w:left="4820" w:firstLine="0"/>
        <w:jc w:val="right"/>
        <w:rPr>
          <w:rFonts w:ascii="Arial" w:hAnsi="Arial" w:cs="Arial"/>
          <w:sz w:val="24"/>
          <w:szCs w:val="24"/>
        </w:rPr>
      </w:pPr>
      <w:bookmarkStart w:id="12" w:name="Par333"/>
      <w:bookmarkEnd w:id="12"/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 имуществом для  создания телестудии в рамках реализации мероприятий муниципальной </w:t>
      </w:r>
      <w:hyperlink r:id="rId29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 округа Люберцы Московской области»    </w:t>
      </w:r>
    </w:p>
    <w:p w:rsidR="00D557D1" w:rsidRDefault="00D557D1" w:rsidP="00D557D1">
      <w:pPr>
        <w:ind w:left="4820" w:firstLine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ind w:left="4820" w:firstLine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ind w:left="4820" w:firstLine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Список оборудования</w:t>
      </w:r>
    </w:p>
    <w:p w:rsidR="00D557D1" w:rsidRDefault="00D557D1" w:rsidP="00D557D1">
      <w:pPr>
        <w:shd w:val="clear" w:color="auto" w:fill="FFFFFF"/>
        <w:ind w:firstLine="360"/>
        <w:rPr>
          <w:rFonts w:ascii="Arial" w:hAnsi="Arial" w:cs="Arial"/>
          <w:color w:val="FF0000"/>
          <w:sz w:val="24"/>
          <w:szCs w:val="24"/>
        </w:rPr>
      </w:pPr>
    </w:p>
    <w:tbl>
      <w:tblPr>
        <w:tblW w:w="10440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89"/>
        <w:gridCol w:w="2066"/>
        <w:gridCol w:w="2550"/>
        <w:gridCol w:w="2749"/>
        <w:gridCol w:w="1286"/>
      </w:tblGrid>
      <w:tr w:rsidR="00D557D1" w:rsidTr="00D557D1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EEEEE"/>
            <w:vAlign w:val="center"/>
            <w:hideMark/>
          </w:tcPr>
          <w:p w:rsidR="00D557D1" w:rsidRDefault="00D557D1">
            <w:pPr>
              <w:pStyle w:val="af1"/>
              <w:ind w:firstLine="720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 xml:space="preserve">Инвентарный №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EEEEE"/>
            <w:vAlign w:val="center"/>
            <w:hideMark/>
          </w:tcPr>
          <w:p w:rsidR="00D557D1" w:rsidRDefault="00D557D1">
            <w:pPr>
              <w:pStyle w:val="af1"/>
              <w:ind w:firstLine="720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Серийный №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EEEEE"/>
            <w:vAlign w:val="center"/>
            <w:hideMark/>
          </w:tcPr>
          <w:p w:rsidR="00D557D1" w:rsidRDefault="00D557D1">
            <w:pPr>
              <w:pStyle w:val="af1"/>
              <w:ind w:firstLine="720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Наименование</w:t>
            </w:r>
          </w:p>
          <w:p w:rsidR="00D557D1" w:rsidRDefault="00D557D1">
            <w:pPr>
              <w:pStyle w:val="af1"/>
              <w:ind w:firstLine="720"/>
              <w:jc w:val="center"/>
              <w:rPr>
                <w:rFonts w:ascii="Arial" w:eastAsia="Liberation Serif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оборудования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EEEEE"/>
            <w:vAlign w:val="center"/>
            <w:hideMark/>
          </w:tcPr>
          <w:p w:rsidR="00D557D1" w:rsidRDefault="00D557D1">
            <w:pPr>
              <w:pStyle w:val="af1"/>
              <w:ind w:firstLine="720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eastAsia="Liberation Serif" w:hAnsi="Arial"/>
                <w:b/>
                <w:color w:val="000000"/>
              </w:rPr>
              <w:t xml:space="preserve"> </w:t>
            </w:r>
            <w:r>
              <w:rPr>
                <w:rFonts w:ascii="Arial" w:hAnsi="Arial"/>
                <w:b/>
                <w:color w:val="000000"/>
              </w:rPr>
              <w:t>Тип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EEEEE"/>
            <w:vAlign w:val="center"/>
            <w:hideMark/>
          </w:tcPr>
          <w:p w:rsidR="00D557D1" w:rsidRDefault="00D557D1">
            <w:pPr>
              <w:pStyle w:val="af1"/>
              <w:ind w:firstLine="720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 xml:space="preserve">Количество, </w:t>
            </w:r>
            <w:proofErr w:type="spellStart"/>
            <w:proofErr w:type="gramStart"/>
            <w:r>
              <w:rPr>
                <w:rFonts w:ascii="Arial" w:hAnsi="Arial"/>
                <w:b/>
                <w:color w:val="000000"/>
              </w:rPr>
              <w:t>шт</w:t>
            </w:r>
            <w:proofErr w:type="spellEnd"/>
            <w:proofErr w:type="gramEnd"/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446-CC0000146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 xml:space="preserve"> 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color w:val="000000"/>
              </w:rPr>
              <w:t>Компьютер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0200704633833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Клавиатура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Microsoft WK200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Мышь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Logitech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Гарнитура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PC-2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RM1712068160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Видеокамера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A4Tech USB-</w:t>
            </w:r>
            <w:r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rPr>
          <w:trHeight w:val="315"/>
        </w:trPr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908NR3AY03032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Монито</w:t>
            </w:r>
            <w:proofErr w:type="gramStart"/>
            <w:r>
              <w:rPr>
                <w:rFonts w:ascii="Arial" w:hAnsi="Arial"/>
                <w:color w:val="000000"/>
              </w:rPr>
              <w:t>р</w:t>
            </w:r>
            <w:r>
              <w:rPr>
                <w:rFonts w:ascii="Arial" w:hAnsi="Arial"/>
                <w:color w:val="000000"/>
                <w:lang w:val="en-US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/>
              </w:rPr>
              <w:t>+</w:t>
            </w:r>
            <w:r>
              <w:rPr>
                <w:rFonts w:ascii="Arial" w:hAnsi="Arial"/>
                <w:color w:val="000000"/>
              </w:rPr>
              <w:t>шнур</w:t>
            </w:r>
            <w:r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HANNS-G HG171A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</w:rPr>
              <w:lastRenderedPageBreak/>
              <w:t>АСБ-2-002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 xml:space="preserve">063-150807 </w:t>
            </w:r>
            <w:r>
              <w:rPr>
                <w:rFonts w:ascii="Arial" w:hAnsi="Arial"/>
              </w:rPr>
              <w:t>(ДНК)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color w:val="000000"/>
              </w:rPr>
              <w:t>Сервер</w:t>
            </w:r>
            <w:r>
              <w:rPr>
                <w:rFonts w:ascii="Arial" w:hAnsi="Arial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lang w:val="en-US"/>
              </w:rPr>
              <w:t>Supermicro</w:t>
            </w:r>
            <w:proofErr w:type="spellEnd"/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lang w:val="en-US"/>
              </w:rPr>
            </w:pPr>
            <w:proofErr w:type="gramStart"/>
            <w:r>
              <w:rPr>
                <w:rFonts w:ascii="Arial" w:hAnsi="Arial"/>
                <w:color w:val="000000"/>
              </w:rPr>
              <w:t>Б</w:t>
            </w:r>
            <w:proofErr w:type="gramEnd"/>
            <w:r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501NDKD1X293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</w:rPr>
              <w:t>Монитор (+БП)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lang w:val="en-US"/>
              </w:rPr>
              <w:t>LG 22M45D-B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lang w:val="en-US"/>
              </w:rPr>
            </w:pPr>
            <w:proofErr w:type="gramStart"/>
            <w:r>
              <w:rPr>
                <w:rFonts w:ascii="Arial" w:hAnsi="Arial"/>
                <w:color w:val="000000"/>
              </w:rPr>
              <w:t>Б</w:t>
            </w:r>
            <w:proofErr w:type="gramEnd"/>
            <w:r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HENSC</w:t>
            </w:r>
            <w:r>
              <w:rPr>
                <w:rFonts w:ascii="Arial" w:hAnsi="Arial"/>
              </w:rPr>
              <w:t>627686064280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</w:rPr>
              <w:t>Блок питания монитора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LG ADS-40FSG-19 (19V)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24050133702046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Кардридер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  <w:lang w:val="en-US"/>
              </w:rPr>
              <w:t>(+</w:t>
            </w:r>
            <w:r>
              <w:rPr>
                <w:rFonts w:ascii="Arial" w:hAnsi="Arial"/>
                <w:color w:val="000000"/>
              </w:rPr>
              <w:t>шнур</w:t>
            </w:r>
            <w:r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Lexar pro SR1 USB-3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proofErr w:type="gramStart"/>
            <w:r>
              <w:rPr>
                <w:rFonts w:ascii="Arial" w:hAnsi="Arial"/>
                <w:color w:val="000000"/>
              </w:rPr>
              <w:t>Б</w:t>
            </w:r>
            <w:proofErr w:type="gramEnd"/>
            <w:r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820-003163 SY352UК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Клавиатура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Logitech k200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lang w:val="en-US"/>
              </w:rPr>
            </w:pPr>
            <w:proofErr w:type="gramStart"/>
            <w:r>
              <w:rPr>
                <w:rFonts w:ascii="Arial" w:hAnsi="Arial"/>
                <w:color w:val="000000"/>
              </w:rPr>
              <w:t>Б</w:t>
            </w:r>
            <w:proofErr w:type="gramEnd"/>
            <w:r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1409HS00Q008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Мышь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Logitech m90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АСБ-2-003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064-150807(ДНК)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Сервер </w:t>
            </w:r>
            <w:r>
              <w:rPr>
                <w:rFonts w:ascii="Arial" w:hAnsi="Arial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lang w:val="en-US"/>
              </w:rPr>
              <w:t>Supermicro</w:t>
            </w:r>
            <w:proofErr w:type="spellEnd"/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proofErr w:type="gramStart"/>
            <w:r>
              <w:rPr>
                <w:rFonts w:ascii="Arial" w:hAnsi="Arial"/>
                <w:color w:val="000000"/>
              </w:rPr>
              <w:t>Б</w:t>
            </w:r>
            <w:proofErr w:type="gramEnd"/>
            <w:r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</w:rPr>
              <w:t>Монитор (+БП)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lang w:val="en-US"/>
              </w:rPr>
              <w:t>LG 22M45D-B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proofErr w:type="gramStart"/>
            <w:r>
              <w:rPr>
                <w:rFonts w:ascii="Arial" w:hAnsi="Arial"/>
                <w:color w:val="000000"/>
              </w:rPr>
              <w:t>Б</w:t>
            </w:r>
            <w:proofErr w:type="gramEnd"/>
            <w:r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HENSC627686062538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</w:rPr>
              <w:t>Блок питания монитора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LG ADS-40FSG-19 (19V)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(c-24-1)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24020845006887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Кардридер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  <w:lang w:val="en-US"/>
              </w:rPr>
              <w:t>(+</w:t>
            </w:r>
            <w:r>
              <w:rPr>
                <w:rFonts w:ascii="Arial" w:hAnsi="Arial"/>
                <w:color w:val="000000"/>
              </w:rPr>
              <w:t>шнур</w:t>
            </w:r>
            <w:r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Lexar pro  SR1 USB-3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gramStart"/>
            <w:r>
              <w:rPr>
                <w:rFonts w:ascii="Arial" w:hAnsi="Arial"/>
                <w:color w:val="000000"/>
              </w:rPr>
              <w:t>Б</w:t>
            </w:r>
            <w:proofErr w:type="gramEnd"/>
            <w:r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820-003163 SY352UK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Клавиатура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Logitech k200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proofErr w:type="gramStart"/>
            <w:r>
              <w:rPr>
                <w:rFonts w:ascii="Arial" w:hAnsi="Arial"/>
                <w:color w:val="000000"/>
              </w:rPr>
              <w:t>Б</w:t>
            </w:r>
            <w:proofErr w:type="gramEnd"/>
            <w:r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1408HS02A1E8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Мышь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Logitech m100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gramStart"/>
            <w:r>
              <w:rPr>
                <w:rFonts w:ascii="Arial" w:hAnsi="Arial"/>
                <w:color w:val="000000"/>
              </w:rPr>
              <w:t>Б</w:t>
            </w:r>
            <w:proofErr w:type="gramEnd"/>
            <w:r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ST0019EEU000198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 xml:space="preserve">SATA </w:t>
            </w:r>
            <w:r>
              <w:rPr>
                <w:rFonts w:ascii="Arial" w:hAnsi="Arial"/>
                <w:color w:val="000000"/>
              </w:rPr>
              <w:t>коннектор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Termaltake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Black X-5G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gramStart"/>
            <w:r>
              <w:rPr>
                <w:rFonts w:ascii="Arial" w:hAnsi="Arial"/>
                <w:color w:val="000000"/>
              </w:rPr>
              <w:t>Б</w:t>
            </w:r>
            <w:proofErr w:type="gramEnd"/>
            <w:r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153654400281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eastAsia="Liberation Serif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HDD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eastAsia="Liberation Serif" w:hAnsi="Arial"/>
                <w:color w:val="000000"/>
                <w:lang w:val="en-US"/>
              </w:rPr>
              <w:t xml:space="preserve"> </w:t>
            </w:r>
            <w:r>
              <w:rPr>
                <w:rFonts w:ascii="Arial" w:hAnsi="Arial"/>
                <w:color w:val="000000"/>
                <w:lang w:val="en-US"/>
              </w:rPr>
              <w:t>SanDisk SSD Plus SSDA-24OCN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gramStart"/>
            <w:r>
              <w:rPr>
                <w:rFonts w:ascii="Arial" w:hAnsi="Arial"/>
                <w:color w:val="000000"/>
              </w:rPr>
              <w:t>Б</w:t>
            </w:r>
            <w:proofErr w:type="gramEnd"/>
            <w:r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SV1806WW02351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</w:rPr>
              <w:t>Колонки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lang w:val="en-US"/>
              </w:rPr>
              <w:t>SVEN SPS-605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Видеомикшер</w:t>
            </w:r>
            <w:proofErr w:type="spellEnd"/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 xml:space="preserve">ATEM 1 M/E Production Studio 4K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</w:rPr>
              <w:t>(с30)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2371826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Аппаратная  панель управления </w:t>
            </w:r>
            <w:proofErr w:type="spellStart"/>
            <w:r>
              <w:rPr>
                <w:rFonts w:ascii="Arial" w:hAnsi="Arial"/>
                <w:color w:val="000000"/>
              </w:rPr>
              <w:t>видеомикшером</w:t>
            </w:r>
            <w:proofErr w:type="spellEnd"/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ATEM 1 M/E Broadcast Panel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(c-23/2)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0A343LEFB00317T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Телевизор </w:t>
            </w:r>
            <w:r>
              <w:rPr>
                <w:rFonts w:ascii="Arial" w:hAnsi="Arial"/>
                <w:color w:val="000000"/>
                <w:lang w:val="en-US"/>
              </w:rPr>
              <w:t>(+</w:t>
            </w:r>
            <w:r>
              <w:rPr>
                <w:rFonts w:ascii="Arial" w:hAnsi="Arial"/>
                <w:color w:val="000000"/>
              </w:rPr>
              <w:t>шнур</w:t>
            </w:r>
            <w:r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Samsung UE40H6410AU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(C23\1)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  <w:lang w:val="en-US"/>
              </w:rPr>
              <w:t>A343LEG204250Y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Телевизо</w:t>
            </w:r>
            <w:proofErr w:type="gramStart"/>
            <w:r>
              <w:rPr>
                <w:rFonts w:ascii="Arial" w:hAnsi="Arial"/>
                <w:color w:val="000000"/>
              </w:rPr>
              <w:t>р</w:t>
            </w:r>
            <w:r>
              <w:rPr>
                <w:rFonts w:ascii="Arial" w:hAnsi="Arial"/>
                <w:color w:val="000000"/>
                <w:lang w:val="en-US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/>
              </w:rPr>
              <w:t>+</w:t>
            </w:r>
            <w:r>
              <w:rPr>
                <w:rFonts w:ascii="Arial" w:hAnsi="Arial"/>
                <w:color w:val="000000"/>
              </w:rPr>
              <w:t xml:space="preserve">шнур </w:t>
            </w:r>
            <w:r>
              <w:rPr>
                <w:rFonts w:ascii="Arial" w:hAnsi="Arial"/>
                <w:color w:val="000000"/>
                <w:lang w:val="en-US"/>
              </w:rPr>
              <w:t xml:space="preserve">+ </w:t>
            </w:r>
            <w:r>
              <w:rPr>
                <w:rFonts w:ascii="Arial" w:hAnsi="Arial"/>
                <w:color w:val="000000"/>
              </w:rPr>
              <w:t>пульт</w:t>
            </w:r>
            <w:r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Samsung UE40H6410AU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(C-9\1)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Конвертер + БП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SDI to HDMI UHD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Блок питания Конвертера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PSM11R-123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lastRenderedPageBreak/>
              <w:t>(С-49\2)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925100099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Панель индикации + БП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KU-82LTC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Блок питания ПИ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MW GS18E12-P1J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Стойка крепления телевизора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(c25)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  <w:lang w:val="en-US"/>
              </w:rPr>
              <w:t>A0M3LHG401744E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Телевизо</w:t>
            </w:r>
            <w:proofErr w:type="gramStart"/>
            <w:r>
              <w:rPr>
                <w:rFonts w:ascii="Arial" w:hAnsi="Arial"/>
                <w:color w:val="000000"/>
              </w:rPr>
              <w:t>р</w:t>
            </w:r>
            <w:r>
              <w:rPr>
                <w:rFonts w:ascii="Arial" w:hAnsi="Arial"/>
                <w:color w:val="000000"/>
                <w:lang w:val="en-US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/>
              </w:rPr>
              <w:t>+</w:t>
            </w:r>
            <w:r>
              <w:rPr>
                <w:rFonts w:ascii="Arial" w:hAnsi="Arial"/>
                <w:color w:val="000000"/>
              </w:rPr>
              <w:t xml:space="preserve">шнур </w:t>
            </w:r>
            <w:r>
              <w:rPr>
                <w:rFonts w:ascii="Arial" w:hAnsi="Arial"/>
                <w:color w:val="000000"/>
                <w:lang w:val="en-US"/>
              </w:rPr>
              <w:t xml:space="preserve">+ </w:t>
            </w:r>
            <w:r>
              <w:rPr>
                <w:rFonts w:ascii="Arial" w:hAnsi="Arial"/>
                <w:color w:val="000000"/>
              </w:rPr>
              <w:t>пульт</w:t>
            </w:r>
            <w:r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 xml:space="preserve">Samsung </w:t>
            </w:r>
            <w:r>
              <w:rPr>
                <w:rFonts w:ascii="Arial" w:hAnsi="Arial"/>
                <w:lang w:val="en-US"/>
              </w:rPr>
              <w:t>UE32H6400AK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(c-9\2)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2330402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Конвертер + БП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SDI to HDMI 4K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Блок питания Конвертера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PSM11R-123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214718002780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Маршрутизатор</w:t>
            </w:r>
            <w:r>
              <w:rPr>
                <w:rFonts w:ascii="Arial" w:hAnsi="Arial"/>
                <w:color w:val="000000"/>
                <w:lang w:val="en-US"/>
              </w:rPr>
              <w:t xml:space="preserve"> WIFI +</w:t>
            </w:r>
            <w:r>
              <w:rPr>
                <w:rFonts w:ascii="Arial" w:hAnsi="Arial"/>
                <w:color w:val="000000"/>
              </w:rPr>
              <w:t>БП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TP-LINK TL-WR740N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БП Маршрутизатор</w:t>
            </w:r>
            <w:r>
              <w:rPr>
                <w:rFonts w:ascii="Arial" w:hAnsi="Arial"/>
                <w:color w:val="000000"/>
                <w:lang w:val="en-US"/>
              </w:rPr>
              <w:t xml:space="preserve"> WIFI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(c-38)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P15080336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Синхронизатор времени по </w:t>
            </w:r>
            <w:proofErr w:type="spellStart"/>
            <w:r>
              <w:rPr>
                <w:rFonts w:ascii="Arial" w:hAnsi="Arial"/>
                <w:color w:val="000000"/>
              </w:rPr>
              <w:t>спутникам+ШНУР</w:t>
            </w:r>
            <w:proofErr w:type="spellEnd"/>
            <w:r>
              <w:rPr>
                <w:rFonts w:ascii="Arial" w:hAnsi="Arial"/>
                <w:color w:val="000000"/>
              </w:rPr>
              <w:t xml:space="preserve"> питания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Profitt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Master Clock Unit PTT-4096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Видеорекордер</w:t>
            </w:r>
            <w:proofErr w:type="spellEnd"/>
            <w:r>
              <w:rPr>
                <w:rFonts w:ascii="Arial" w:hAnsi="Arial"/>
                <w:color w:val="000000"/>
              </w:rPr>
              <w:t xml:space="preserve"> +БП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Blackmagic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design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БП РЕКОРДЕРА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(с-42)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Панель </w:t>
            </w:r>
            <w:proofErr w:type="spellStart"/>
            <w:r>
              <w:rPr>
                <w:rFonts w:ascii="Arial" w:hAnsi="Arial"/>
                <w:color w:val="000000"/>
              </w:rPr>
              <w:t>электророзеток</w:t>
            </w:r>
            <w:proofErr w:type="spellEnd"/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HYPERLINE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Панель </w:t>
            </w:r>
            <w:proofErr w:type="spellStart"/>
            <w:r>
              <w:rPr>
                <w:rFonts w:ascii="Arial" w:hAnsi="Arial"/>
                <w:color w:val="000000"/>
              </w:rPr>
              <w:t>электророзеток</w:t>
            </w:r>
            <w:proofErr w:type="spellEnd"/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HYPERLINE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(c-49/3)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0925100100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Панель индикации + БП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KU-82LTC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Блок питания</w:t>
            </w:r>
            <w:r>
              <w:rPr>
                <w:rFonts w:ascii="Arial" w:hAnsi="Arial"/>
                <w:color w:val="000000"/>
                <w:lang w:val="en-US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ПИ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MW GS18E12-P1J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(c-41)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Предохранительная панель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CANFORD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UPS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APC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Телевизо</w:t>
            </w:r>
            <w:proofErr w:type="gramStart"/>
            <w:r>
              <w:rPr>
                <w:rFonts w:ascii="Arial" w:hAnsi="Arial"/>
                <w:color w:val="000000"/>
              </w:rPr>
              <w:t>р</w:t>
            </w:r>
            <w:r>
              <w:rPr>
                <w:rFonts w:ascii="Arial" w:hAnsi="Arial"/>
                <w:color w:val="000000"/>
                <w:lang w:val="en-US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/>
              </w:rPr>
              <w:t>+</w:t>
            </w:r>
            <w:r>
              <w:rPr>
                <w:rFonts w:ascii="Arial" w:hAnsi="Arial"/>
                <w:color w:val="000000"/>
              </w:rPr>
              <w:t xml:space="preserve">шнур </w:t>
            </w:r>
            <w:r>
              <w:rPr>
                <w:rFonts w:ascii="Arial" w:hAnsi="Arial"/>
                <w:color w:val="000000"/>
                <w:lang w:val="en-US"/>
              </w:rPr>
              <w:t xml:space="preserve">+ </w:t>
            </w:r>
            <w:r>
              <w:rPr>
                <w:rFonts w:ascii="Arial" w:hAnsi="Arial"/>
                <w:color w:val="000000"/>
              </w:rPr>
              <w:t>пульт</w:t>
            </w:r>
            <w:r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JVC LT-37DR1BU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Конвертер + БП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lang w:val="en-US"/>
              </w:rPr>
              <w:t>MicroConverter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 SDI to HDMI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Блок питания Конвертера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IS 13252 IEC 60950-1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lastRenderedPageBreak/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Стойка крепления телевизора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North Bayou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P1650L001341293A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Телевизо</w:t>
            </w:r>
            <w:proofErr w:type="gramStart"/>
            <w:r>
              <w:rPr>
                <w:rFonts w:ascii="Arial" w:hAnsi="Arial"/>
                <w:color w:val="000000"/>
              </w:rPr>
              <w:t>р</w:t>
            </w:r>
            <w:r>
              <w:rPr>
                <w:rFonts w:ascii="Arial" w:hAnsi="Arial"/>
                <w:color w:val="000000"/>
                <w:lang w:val="en-US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/>
              </w:rPr>
              <w:t>+</w:t>
            </w:r>
            <w:r>
              <w:rPr>
                <w:rFonts w:ascii="Arial" w:hAnsi="Arial"/>
                <w:color w:val="000000"/>
              </w:rPr>
              <w:t xml:space="preserve">шнур </w:t>
            </w:r>
            <w:r>
              <w:rPr>
                <w:rFonts w:ascii="Arial" w:hAnsi="Arial"/>
                <w:color w:val="000000"/>
                <w:lang w:val="en-US"/>
              </w:rPr>
              <w:t xml:space="preserve">+ </w:t>
            </w:r>
            <w:r>
              <w:rPr>
                <w:rFonts w:ascii="Arial" w:hAnsi="Arial"/>
                <w:color w:val="000000"/>
              </w:rPr>
              <w:t>пульт</w:t>
            </w:r>
            <w:r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AKAI LES-65B47M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Стойка крепления телевизора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(c-27)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60158672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Аудиомикшер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SoundCraft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Si Expression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(c-8/2)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Наушники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Sony MDR-7506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(</w:t>
            </w:r>
            <w:r>
              <w:rPr>
                <w:rFonts w:ascii="Arial" w:hAnsi="Arial"/>
                <w:color w:val="000000"/>
              </w:rPr>
              <w:t>21</w:t>
            </w:r>
            <w:r>
              <w:rPr>
                <w:rFonts w:ascii="Arial" w:hAnsi="Arial"/>
                <w:color w:val="000000"/>
                <w:lang w:val="en-US"/>
              </w:rPr>
              <w:t>)СL1504171308728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Колонки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M-Audio AV42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Id</w:t>
            </w:r>
            <w:r>
              <w:rPr>
                <w:rFonts w:ascii="Arial" w:hAnsi="Arial"/>
                <w:color w:val="000000"/>
              </w:rPr>
              <w:t>:</w:t>
            </w:r>
            <w:r>
              <w:rPr>
                <w:rFonts w:ascii="Arial" w:hAnsi="Arial"/>
                <w:color w:val="000000"/>
                <w:lang w:val="en-US"/>
              </w:rPr>
              <w:t xml:space="preserve"> B4HCS1900</w:t>
            </w:r>
          </w:p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B\C 6411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Тех. Связь</w:t>
            </w:r>
            <w:r>
              <w:rPr>
                <w:rFonts w:ascii="Arial" w:hAnsi="Arial"/>
                <w:color w:val="000000"/>
                <w:lang w:val="en-US"/>
              </w:rPr>
              <w:t xml:space="preserve">  </w:t>
            </w:r>
            <w:r>
              <w:rPr>
                <w:rFonts w:ascii="Arial" w:hAnsi="Arial"/>
                <w:color w:val="000000"/>
              </w:rPr>
              <w:t xml:space="preserve">+ </w:t>
            </w:r>
            <w:proofErr w:type="spellStart"/>
            <w:r>
              <w:rPr>
                <w:rFonts w:ascii="Arial" w:hAnsi="Arial"/>
                <w:color w:val="000000"/>
              </w:rPr>
              <w:t>Бп</w:t>
            </w:r>
            <w:proofErr w:type="spellEnd"/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ComStar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FLX2000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Блок питания </w:t>
            </w:r>
            <w:proofErr w:type="spellStart"/>
            <w:r>
              <w:rPr>
                <w:rFonts w:ascii="Arial" w:hAnsi="Arial"/>
                <w:color w:val="000000"/>
                <w:lang w:val="en-US"/>
              </w:rPr>
              <w:t>ComStar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PRS-C13US9VE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Гарнитура опер.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Гарнитура  опер.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 xml:space="preserve">ERTEC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4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Зарядник</w:t>
            </w:r>
            <w:proofErr w:type="spellEnd"/>
            <w:r>
              <w:rPr>
                <w:rFonts w:ascii="Arial" w:hAnsi="Arial"/>
                <w:color w:val="000000"/>
              </w:rPr>
              <w:t xml:space="preserve">  </w:t>
            </w:r>
            <w:proofErr w:type="spellStart"/>
            <w:r>
              <w:rPr>
                <w:rFonts w:ascii="Arial" w:hAnsi="Arial"/>
                <w:color w:val="000000"/>
              </w:rPr>
              <w:t>акк</w:t>
            </w:r>
            <w:proofErr w:type="spellEnd"/>
            <w:proofErr w:type="gramStart"/>
            <w:r>
              <w:rPr>
                <w:rFonts w:ascii="Arial" w:hAnsi="Arial"/>
                <w:color w:val="000000"/>
              </w:rPr>
              <w:t>.</w:t>
            </w:r>
            <w:r>
              <w:rPr>
                <w:rFonts w:ascii="Arial" w:hAnsi="Arial"/>
                <w:color w:val="000000"/>
                <w:lang w:val="en-US"/>
              </w:rPr>
              <w:t>(</w:t>
            </w:r>
            <w:proofErr w:type="gramEnd"/>
            <w:r>
              <w:rPr>
                <w:rFonts w:ascii="Arial" w:hAnsi="Arial"/>
                <w:color w:val="000000"/>
                <w:lang w:val="en-US"/>
              </w:rPr>
              <w:t>+</w:t>
            </w:r>
            <w:r>
              <w:rPr>
                <w:rFonts w:ascii="Arial" w:hAnsi="Arial"/>
                <w:color w:val="000000"/>
              </w:rPr>
              <w:t>БП</w:t>
            </w:r>
            <w:r>
              <w:rPr>
                <w:rFonts w:ascii="Arial" w:hAnsi="Arial"/>
                <w:color w:val="000000"/>
                <w:lang w:val="en-US"/>
              </w:rPr>
              <w:t xml:space="preserve">)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ComStar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CH-CS28P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БП </w:t>
            </w:r>
            <w:proofErr w:type="spellStart"/>
            <w:r>
              <w:rPr>
                <w:rFonts w:ascii="Arial" w:hAnsi="Arial"/>
                <w:color w:val="000000"/>
              </w:rPr>
              <w:t>зарядника</w:t>
            </w:r>
            <w:proofErr w:type="spellEnd"/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ComStar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</w:t>
            </w:r>
            <w:r>
              <w:rPr>
                <w:rFonts w:ascii="Arial" w:hAnsi="Arial"/>
                <w:color w:val="000000"/>
              </w:rPr>
              <w:t>НЧВ05004001-18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Аккумуляторы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6,0v 2200mAh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Аккумуляторы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3,7м 1000</w:t>
            </w:r>
            <w:proofErr w:type="spellStart"/>
            <w:r>
              <w:rPr>
                <w:rFonts w:ascii="Arial" w:hAnsi="Arial"/>
                <w:color w:val="000000"/>
                <w:lang w:val="en-US"/>
              </w:rPr>
              <w:t>mAh</w:t>
            </w:r>
            <w:proofErr w:type="spell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4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Приемопередатчик поясной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ComStar</w:t>
            </w:r>
            <w:proofErr w:type="spell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4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D98853 0542/3D33193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Флешка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JETFLACH 760 64GB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D98653 0538/3D33193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Флешка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JETFLACH 760 64GB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42-44-C19-C18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Флешка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Sandisk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Extra 32Gb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Флешка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DATATRAVELER G4 16GB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3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(c-1)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DMPNT6C1G5WQ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Ipad</w:t>
            </w:r>
            <w:proofErr w:type="spellEnd"/>
            <w:r>
              <w:rPr>
                <w:rFonts w:ascii="Arial" w:hAnsi="Arial"/>
                <w:color w:val="000000"/>
              </w:rPr>
              <w:t xml:space="preserve">+ </w:t>
            </w:r>
            <w:proofErr w:type="spellStart"/>
            <w:r>
              <w:rPr>
                <w:rFonts w:ascii="Arial" w:hAnsi="Arial"/>
                <w:color w:val="000000"/>
              </w:rPr>
              <w:t>БП+Шнур+симка</w:t>
            </w:r>
            <w:proofErr w:type="spellEnd"/>
            <w:r>
              <w:rPr>
                <w:rFonts w:ascii="Arial" w:hAnsi="Arial"/>
                <w:color w:val="000000"/>
              </w:rPr>
              <w:t xml:space="preserve"> мегафона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Ipad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A1567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MIC-3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1185370394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Передатчик с петличкой и  с </w:t>
            </w:r>
            <w:r>
              <w:rPr>
                <w:rFonts w:ascii="Arial" w:hAnsi="Arial"/>
                <w:color w:val="000000"/>
              </w:rPr>
              <w:lastRenderedPageBreak/>
              <w:t>прищепкой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lastRenderedPageBreak/>
              <w:t>Sennheiser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EW100 (SK100)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lastRenderedPageBreak/>
              <w:t>MIC-1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1023231323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Приемник с </w:t>
            </w:r>
            <w:r>
              <w:rPr>
                <w:rFonts w:ascii="Arial" w:hAnsi="Arial"/>
                <w:color w:val="000000"/>
                <w:lang w:val="en-US"/>
              </w:rPr>
              <w:t>Jack-&gt;XLR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EW100 (EK100)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MIC-2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1205277048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Приемник с </w:t>
            </w:r>
            <w:r>
              <w:rPr>
                <w:rFonts w:ascii="Arial" w:hAnsi="Arial"/>
                <w:color w:val="000000"/>
                <w:lang w:val="en-US"/>
              </w:rPr>
              <w:t>Jack-&gt;XLR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EW100 (EK100)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MIC-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1205277060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Приемник с </w:t>
            </w:r>
            <w:r>
              <w:rPr>
                <w:rFonts w:ascii="Arial" w:hAnsi="Arial"/>
                <w:color w:val="000000"/>
                <w:lang w:val="en-US"/>
              </w:rPr>
              <w:t>Jack-&gt;XLR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EW100 (EK100)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MIC-3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1205277042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Приемник с наушником и  с прищепкой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EW100 (EK100)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MIC-1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1205370572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Передатчик с петличкой и  с прищепкой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EW100 (SK100)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MIC-2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1205370566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Передатчик с петличкой и  с прищепкой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EW100 (SK100)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MIC-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1260119465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Передатчик с петличкой и  с прищепкой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EW100 (SK100)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3D0323DPAG00071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RVi-IPC38D(4)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3D0323DPAG00040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RVi-IPC38D(4)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3D0323DPAG00108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RVi-IPC38D(4)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3D0323DPAG00090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RVi-IPC38D(4)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S3CZ1H8000544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Свич</w:t>
            </w:r>
            <w:proofErr w:type="spellEnd"/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D-LINK DGS-1100-08P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CR192E611-57G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БП к </w:t>
            </w:r>
            <w:proofErr w:type="spellStart"/>
            <w:r>
              <w:rPr>
                <w:rFonts w:ascii="Arial" w:hAnsi="Arial"/>
                <w:color w:val="000000"/>
              </w:rPr>
              <w:t>свичу</w:t>
            </w:r>
            <w:proofErr w:type="spellEnd"/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UP0851A-54PB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40119661712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UPS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PCM WOW-300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2285215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BLACK MAGIC HD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P140900429A1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БП к камере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PSC30R-120V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(</w:t>
            </w:r>
            <w:r>
              <w:rPr>
                <w:rFonts w:ascii="Arial" w:hAnsi="Arial"/>
                <w:color w:val="000000"/>
              </w:rPr>
              <w:t>59</w:t>
            </w:r>
            <w:r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RE094220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Штатив с головкой и площадкой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MANFROTTO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2285181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BLACK MAGIC HD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P140900448A1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БП к камере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PSC30R-120V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lastRenderedPageBreak/>
              <w:t>(</w:t>
            </w:r>
            <w:r>
              <w:rPr>
                <w:rFonts w:ascii="Arial" w:hAnsi="Arial"/>
                <w:color w:val="000000"/>
                <w:lang w:val="en-US"/>
              </w:rPr>
              <w:t>55</w:t>
            </w:r>
            <w:r>
              <w:rPr>
                <w:rFonts w:ascii="Arial" w:hAnsi="Arial"/>
                <w:color w:val="000000"/>
              </w:rPr>
              <w:t>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RE094106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Штатив с головкой и площадкой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MANFROTTO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2285129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BLACK MAGIC HD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P141600546A1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БП к камере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PSC30R-120V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RE109657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Штатив с головкой и площадкой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MANFROTTO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Объектив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LUMIX 35-100 HD</w:t>
            </w:r>
          </w:p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PANASONIC H-H35100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Объектив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LUMIX 35-100 HD</w:t>
            </w:r>
          </w:p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PANASONIC H-H35100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Объектив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LUMIX 12-35 HD</w:t>
            </w:r>
          </w:p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PANASONIC H-H12035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Объектив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LUMIX 12-35 HD</w:t>
            </w:r>
          </w:p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PANASONIC H-H12035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Объектив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LUMIX 12-35 HD</w:t>
            </w:r>
          </w:p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PANASONIC H-H12035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K41CA0017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PANASONIC AJ-PX270AN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1435R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БП к камере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PANASONIC VSK0726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RE109718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Штатив с головкой и площадкой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MANFROTTO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 xml:space="preserve">141CA0105 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PANASONIC AJ-PX270AN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1435R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БП к камере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PANASONIC VSK0726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(58).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RE094009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Штатив с головкой и площадкой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MANFROTTO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J4TCA0145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PANASONIC AJ-PX270AN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1433R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БП к камере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PANASONIC VSK0726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lastRenderedPageBreak/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RE109681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Штатив с головкой и площадкой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MANFROTTO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1433R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БП к камере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PANASONIC VSK0726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RE109401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Штатив с головкой и площадкой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MANFROTTO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(c-22)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Панель оператора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 xml:space="preserve">DMX Operator 1C12 </w:t>
            </w:r>
            <w:proofErr w:type="spellStart"/>
            <w:r>
              <w:rPr>
                <w:rFonts w:ascii="Arial" w:hAnsi="Arial"/>
                <w:color w:val="000000"/>
                <w:lang w:val="en-US"/>
              </w:rPr>
              <w:t>Shuttlie</w:t>
            </w:r>
            <w:proofErr w:type="spell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77960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20020611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Диммер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  <w:lang w:val="en-US"/>
              </w:rPr>
              <w:t>8CH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SRC-136P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AD6-3V1-0715-A028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Диммер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  <w:lang w:val="en-US"/>
              </w:rPr>
              <w:t>6CH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INVOLIGHT AD6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AD6-3V1-0715-A027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Диммер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  <w:lang w:val="en-US"/>
              </w:rPr>
              <w:t>6CH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INVOLIGHT AD6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Стойка 12</w:t>
            </w:r>
            <w:r>
              <w:rPr>
                <w:rFonts w:ascii="Arial" w:hAnsi="Arial"/>
                <w:color w:val="000000"/>
                <w:lang w:val="en-US"/>
              </w:rPr>
              <w:t>U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Подвесная мачта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</w:t>
            </w:r>
            <w:r>
              <w:rPr>
                <w:rFonts w:ascii="Arial" w:hAnsi="Arial"/>
                <w:color w:val="000000"/>
                <w:lang w:val="en-US"/>
              </w:rPr>
              <w:t>+</w:t>
            </w:r>
            <w:r>
              <w:rPr>
                <w:rFonts w:ascii="Arial" w:hAnsi="Arial"/>
                <w:color w:val="000000"/>
              </w:rPr>
              <w:t>зонт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QZ-1000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Зонт под </w:t>
            </w:r>
            <w:r>
              <w:rPr>
                <w:rFonts w:ascii="Arial" w:hAnsi="Arial"/>
                <w:color w:val="000000"/>
                <w:lang w:val="en-US"/>
              </w:rPr>
              <w:t>QZ-1000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GreenBean</w:t>
            </w:r>
            <w:proofErr w:type="spell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 белый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650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 черный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650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 черный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650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 черный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650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Коммутационный блок свет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Шторка Большая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Шторка малая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2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DLH-650 02015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 белый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DLH-650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 xml:space="preserve">DLH-650 </w:t>
            </w:r>
            <w:r>
              <w:rPr>
                <w:rFonts w:ascii="Arial" w:hAnsi="Arial"/>
                <w:color w:val="000000"/>
                <w:lang w:val="en-US"/>
              </w:rPr>
              <w:lastRenderedPageBreak/>
              <w:t>02127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lastRenderedPageBreak/>
              <w:t xml:space="preserve">Светильник </w:t>
            </w:r>
            <w:r>
              <w:rPr>
                <w:rFonts w:ascii="Arial" w:hAnsi="Arial"/>
                <w:color w:val="000000"/>
              </w:rPr>
              <w:lastRenderedPageBreak/>
              <w:t>черный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lastRenderedPageBreak/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  <w:lang w:val="en-US"/>
              </w:rPr>
              <w:lastRenderedPageBreak/>
              <w:t>650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lastRenderedPageBreak/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lastRenderedPageBreak/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DLH-</w:t>
            </w:r>
            <w:r>
              <w:rPr>
                <w:rFonts w:ascii="Arial" w:hAnsi="Arial"/>
                <w:color w:val="000000"/>
              </w:rPr>
              <w:t xml:space="preserve">4 </w:t>
            </w:r>
            <w:r>
              <w:rPr>
                <w:rFonts w:ascii="Arial" w:hAnsi="Arial"/>
                <w:color w:val="000000"/>
                <w:lang w:val="en-US"/>
              </w:rPr>
              <w:t>53371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0914-56368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Диммер</w:t>
            </w:r>
            <w:proofErr w:type="spellEnd"/>
            <w:r>
              <w:rPr>
                <w:rFonts w:ascii="Arial" w:hAnsi="Arial"/>
                <w:color w:val="000000"/>
              </w:rPr>
              <w:t xml:space="preserve"> к </w:t>
            </w: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DT24-1E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52070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59242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Диммер</w:t>
            </w:r>
            <w:proofErr w:type="spellEnd"/>
            <w:r>
              <w:rPr>
                <w:rFonts w:ascii="Arial" w:hAnsi="Arial"/>
                <w:color w:val="000000"/>
              </w:rPr>
              <w:t xml:space="preserve"> к </w:t>
            </w: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INSTA ST-105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DLH-</w:t>
            </w:r>
            <w:r>
              <w:rPr>
                <w:rFonts w:ascii="Arial" w:hAnsi="Arial"/>
                <w:color w:val="000000"/>
              </w:rPr>
              <w:t>4 78536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Диммер</w:t>
            </w:r>
            <w:proofErr w:type="spellEnd"/>
            <w:r>
              <w:rPr>
                <w:rFonts w:ascii="Arial" w:hAnsi="Arial"/>
                <w:color w:val="000000"/>
              </w:rPr>
              <w:t xml:space="preserve"> к </w:t>
            </w: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DEDOTEC ST-105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DLH-</w:t>
            </w:r>
            <w:r>
              <w:rPr>
                <w:rFonts w:ascii="Arial" w:hAnsi="Arial"/>
                <w:color w:val="000000"/>
              </w:rPr>
              <w:t>4 70075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0914-56376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Диммер</w:t>
            </w:r>
            <w:proofErr w:type="spellEnd"/>
            <w:r>
              <w:rPr>
                <w:rFonts w:ascii="Arial" w:hAnsi="Arial"/>
                <w:color w:val="000000"/>
              </w:rPr>
              <w:t xml:space="preserve"> к </w:t>
            </w: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DT24-1E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DLH-</w:t>
            </w:r>
            <w:r>
              <w:rPr>
                <w:rFonts w:ascii="Arial" w:hAnsi="Arial"/>
                <w:color w:val="000000"/>
              </w:rPr>
              <w:t>4 80218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0713-51580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Диммер</w:t>
            </w:r>
            <w:proofErr w:type="spellEnd"/>
            <w:r>
              <w:rPr>
                <w:rFonts w:ascii="Arial" w:hAnsi="Arial"/>
                <w:color w:val="000000"/>
              </w:rPr>
              <w:t xml:space="preserve"> к </w:t>
            </w: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DT24-1E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DLH-</w:t>
            </w:r>
            <w:r>
              <w:rPr>
                <w:rFonts w:ascii="Arial" w:hAnsi="Arial"/>
                <w:color w:val="000000"/>
              </w:rPr>
              <w:t>4 31247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0314-55333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Диммер</w:t>
            </w:r>
            <w:proofErr w:type="spellEnd"/>
            <w:r>
              <w:rPr>
                <w:rFonts w:ascii="Arial" w:hAnsi="Arial"/>
                <w:color w:val="000000"/>
              </w:rPr>
              <w:t xml:space="preserve"> к </w:t>
            </w: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DT24-1E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DLH-</w:t>
            </w:r>
            <w:r>
              <w:rPr>
                <w:rFonts w:ascii="Arial" w:hAnsi="Arial"/>
                <w:color w:val="000000"/>
              </w:rPr>
              <w:t>4 82179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0713-51652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Диммер</w:t>
            </w:r>
            <w:proofErr w:type="spellEnd"/>
            <w:r>
              <w:rPr>
                <w:rFonts w:ascii="Arial" w:hAnsi="Arial"/>
                <w:color w:val="000000"/>
              </w:rPr>
              <w:t xml:space="preserve"> к </w:t>
            </w:r>
            <w:proofErr w:type="spellStart"/>
            <w:r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DLH-</w:t>
            </w:r>
            <w:r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lang w:val="en-US"/>
              </w:rPr>
              <w:t>DT24-1E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(21)CL1504171308717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Колонки 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M-AUDIO AV42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MX11217A0573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Медиаплейер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  <w:lang w:val="en-US"/>
              </w:rPr>
              <w:t xml:space="preserve">+ </w:t>
            </w:r>
            <w:r>
              <w:rPr>
                <w:rFonts w:ascii="Arial" w:hAnsi="Arial"/>
                <w:color w:val="000000"/>
              </w:rPr>
              <w:t>пульт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ROMBICA T2v01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</w:rPr>
              <w:t>Видеостена</w:t>
            </w:r>
            <w:proofErr w:type="spellEnd"/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HD Video Wall Controller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Телевизор</w:t>
            </w:r>
            <w:r>
              <w:rPr>
                <w:rFonts w:ascii="Arial" w:hAnsi="Arial"/>
                <w:color w:val="000000"/>
                <w:lang w:val="en-US"/>
              </w:rPr>
              <w:t xml:space="preserve">+ </w:t>
            </w:r>
            <w:r>
              <w:rPr>
                <w:rFonts w:ascii="Arial" w:hAnsi="Arial"/>
                <w:color w:val="000000"/>
              </w:rPr>
              <w:t>пульт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BBK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Телевизор</w:t>
            </w:r>
            <w:r>
              <w:rPr>
                <w:rFonts w:ascii="Arial" w:hAnsi="Arial"/>
                <w:color w:val="000000"/>
                <w:lang w:val="en-US"/>
              </w:rPr>
              <w:t xml:space="preserve">+ </w:t>
            </w:r>
            <w:r>
              <w:rPr>
                <w:rFonts w:ascii="Arial" w:hAnsi="Arial"/>
                <w:color w:val="000000"/>
              </w:rPr>
              <w:t>пульт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BBK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Телевизор</w:t>
            </w:r>
            <w:r>
              <w:rPr>
                <w:rFonts w:ascii="Arial" w:hAnsi="Arial"/>
                <w:color w:val="000000"/>
                <w:lang w:val="en-US"/>
              </w:rPr>
              <w:t xml:space="preserve">+ </w:t>
            </w:r>
            <w:r>
              <w:rPr>
                <w:rFonts w:ascii="Arial" w:hAnsi="Arial"/>
                <w:color w:val="000000"/>
              </w:rPr>
              <w:t>пульт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BBK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Стойка высокая черная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GreenBean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GBC-Stand 325\11BR.0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6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lastRenderedPageBreak/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T1493747, T1494063, T1493791, T1494004, T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Стойка маленькая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Manfrotto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5001B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</w:rPr>
              <w:t>5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D0309480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Стойка маленькая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lang w:val="en-US"/>
              </w:rPr>
              <w:t>Manfrotto</w:t>
            </w:r>
            <w:proofErr w:type="spellEnd"/>
            <w:r>
              <w:rPr>
                <w:rFonts w:ascii="Arial" w:hAnsi="Arial"/>
                <w:color w:val="000000"/>
                <w:lang w:val="en-US"/>
              </w:rPr>
              <w:t xml:space="preserve"> 001B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6954016561397</w:t>
            </w:r>
          </w:p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6954016562028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</w:rPr>
              <w:t>Стойка высокая хромовая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KUPO KS702412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2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Стойка маленькая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  <w:tr w:rsidR="00D557D1" w:rsidTr="00D557D1">
        <w:tc>
          <w:tcPr>
            <w:tcW w:w="1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  <w:lang w:val="en-US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Стойка маленькая</w:t>
            </w:r>
          </w:p>
        </w:tc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57D1" w:rsidRDefault="00D557D1">
            <w:pPr>
              <w:pStyle w:val="af1"/>
              <w:snapToGrid w:val="0"/>
              <w:ind w:firstLine="72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lang w:val="en-US"/>
              </w:rPr>
              <w:t>1</w:t>
            </w:r>
          </w:p>
        </w:tc>
      </w:tr>
    </w:tbl>
    <w:p w:rsidR="00D557D1" w:rsidRDefault="00D557D1" w:rsidP="00D557D1">
      <w:pPr>
        <w:shd w:val="clear" w:color="auto" w:fill="FFFFFF"/>
        <w:ind w:firstLine="360"/>
        <w:rPr>
          <w:rFonts w:ascii="Arial" w:hAnsi="Arial" w:cs="Arial"/>
          <w:color w:val="FF0000"/>
          <w:sz w:val="24"/>
          <w:szCs w:val="24"/>
        </w:rPr>
      </w:pPr>
    </w:p>
    <w:p w:rsidR="00D557D1" w:rsidRDefault="00D557D1" w:rsidP="00D557D1">
      <w:pPr>
        <w:jc w:val="right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                                     </w:t>
      </w:r>
    </w:p>
    <w:p w:rsidR="00D557D1" w:rsidRDefault="00D557D1" w:rsidP="00D557D1">
      <w:pPr>
        <w:rPr>
          <w:rFonts w:ascii="Arial" w:hAnsi="Arial" w:cs="Arial"/>
          <w:color w:val="FF0000"/>
          <w:sz w:val="24"/>
          <w:szCs w:val="24"/>
        </w:rPr>
      </w:pPr>
    </w:p>
    <w:p w:rsidR="00D557D1" w:rsidRDefault="00D557D1" w:rsidP="00D557D1">
      <w:pPr>
        <w:jc w:val="right"/>
        <w:rPr>
          <w:rFonts w:ascii="Arial" w:hAnsi="Arial" w:cs="Arial"/>
          <w:color w:val="FF0000"/>
          <w:sz w:val="24"/>
          <w:szCs w:val="24"/>
        </w:rPr>
      </w:pPr>
      <w:bookmarkStart w:id="13" w:name="Par1024"/>
      <w:bookmarkEnd w:id="13"/>
    </w:p>
    <w:p w:rsidR="00D557D1" w:rsidRDefault="00D557D1" w:rsidP="00D557D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№3</w:t>
      </w:r>
    </w:p>
    <w:p w:rsidR="00D557D1" w:rsidRDefault="00D557D1" w:rsidP="00D557D1">
      <w:pPr>
        <w:ind w:left="4820"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 имуществом для  создания телестудии рамках реализации мероприятий муниципальной </w:t>
      </w:r>
      <w:hyperlink r:id="rId30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 округа Люберцы Московской области»</w:t>
      </w:r>
    </w:p>
    <w:p w:rsidR="00D557D1" w:rsidRDefault="00D557D1" w:rsidP="00D557D1">
      <w:pPr>
        <w:rPr>
          <w:rFonts w:ascii="Arial" w:hAnsi="Arial" w:cs="Arial"/>
          <w:color w:val="FF0000"/>
          <w:sz w:val="24"/>
          <w:szCs w:val="24"/>
        </w:rPr>
      </w:pPr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  <w:bookmarkStart w:id="14" w:name="Par1030"/>
      <w:bookmarkEnd w:id="14"/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ОЦЕНКА И СОПОСТАВЛЕНИЕ</w:t>
      </w:r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ЗАЯВОК НА УЧАСТИЕ В КОНКУРСЕ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Основные критерии оценки заявок: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830"/>
        <w:gridCol w:w="1649"/>
      </w:tblGrid>
      <w:tr w:rsidR="00D557D1" w:rsidTr="00D557D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Наличие мероприятий, способствующих популяризации     предпринимательства и продвижению товаров, производимых на территории городского округа Люберцы.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D557D1" w:rsidTr="00D557D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создаваемых рабочих мест более 3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D557D1" w:rsidTr="00D557D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создаваемых рабочих мест от 1 до 3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D557D1" w:rsidTr="00D557D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инвестиций более 3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D557D1" w:rsidTr="00D557D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инвестиций от 1 до 3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D557D1" w:rsidTr="00D557D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Размер инвестиций менее 1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 баллов</w:t>
            </w:r>
          </w:p>
        </w:tc>
      </w:tr>
    </w:tbl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jc w:val="right"/>
        <w:rPr>
          <w:rFonts w:ascii="Arial" w:hAnsi="Arial" w:cs="Arial"/>
          <w:color w:val="FF0000"/>
          <w:sz w:val="24"/>
          <w:szCs w:val="24"/>
        </w:rPr>
      </w:pPr>
    </w:p>
    <w:p w:rsidR="00D557D1" w:rsidRDefault="00D557D1" w:rsidP="00D557D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№4</w:t>
      </w:r>
    </w:p>
    <w:p w:rsidR="00D557D1" w:rsidRDefault="00D557D1" w:rsidP="00D557D1">
      <w:pPr>
        <w:ind w:left="4820" w:firstLine="0"/>
        <w:jc w:val="right"/>
        <w:rPr>
          <w:rFonts w:ascii="Arial" w:hAnsi="Arial" w:cs="Arial"/>
          <w:sz w:val="24"/>
          <w:szCs w:val="24"/>
        </w:rPr>
      </w:pPr>
      <w:bookmarkStart w:id="15" w:name="Par1105"/>
      <w:bookmarkEnd w:id="15"/>
      <w:r>
        <w:rPr>
          <w:rFonts w:ascii="Arial" w:hAnsi="Arial" w:cs="Arial"/>
          <w:sz w:val="24"/>
          <w:szCs w:val="24"/>
        </w:rPr>
        <w:t>к Порядку 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имуществом для  создания телестудии в рамках реализации мероприятий муниципальной</w:t>
      </w:r>
      <w:r w:rsidRPr="00D557D1">
        <w:rPr>
          <w:rFonts w:ascii="Arial" w:hAnsi="Arial" w:cs="Arial"/>
          <w:sz w:val="24"/>
          <w:szCs w:val="24"/>
        </w:rPr>
        <w:t xml:space="preserve"> </w:t>
      </w:r>
      <w:r>
        <w:fldChar w:fldCharType="begin"/>
      </w:r>
      <w:r>
        <w:instrText xml:space="preserve"> HYPERLINK "consultantplus://offline/ref=965F7B9AB37CEB94E4706FD823C0C42B5BDF680FEDB960FFF367A20723D36FF2DE7F9B6AE2FF24A3R9Z5L" \o "Постановление главы Волоколамского муниципального района МО от 27.09.2013 N 3061 (ред. от 25.12.2014) \"Об утверждении муниципальной программы \"Развитие и поддержка малого и среднего предпринимательства в Волоколамском муниципальном районе на 2014-2016 год" </w:instrText>
      </w:r>
      <w:r>
        <w:fldChar w:fldCharType="separate"/>
      </w:r>
      <w:r>
        <w:rPr>
          <w:rStyle w:val="a3"/>
          <w:rFonts w:ascii="Arial" w:hAnsi="Arial" w:cs="Arial"/>
        </w:rPr>
        <w:t>программы</w:t>
      </w:r>
      <w:r>
        <w:fldChar w:fldCharType="end"/>
      </w:r>
      <w:r>
        <w:rPr>
          <w:rFonts w:ascii="Arial" w:hAnsi="Arial" w:cs="Arial"/>
          <w:sz w:val="24"/>
          <w:szCs w:val="24"/>
        </w:rPr>
        <w:t xml:space="preserve"> «Предпринимательство Городского  округа Люберцы Московской области»</w:t>
      </w:r>
    </w:p>
    <w:p w:rsidR="00D557D1" w:rsidRDefault="00D557D1" w:rsidP="00D557D1">
      <w:pPr>
        <w:ind w:left="3528" w:firstLine="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D557D1" w:rsidRDefault="00D557D1" w:rsidP="00D557D1">
      <w:pPr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"/>
        <w:gridCol w:w="1751"/>
        <w:gridCol w:w="1622"/>
        <w:gridCol w:w="2174"/>
      </w:tblGrid>
      <w:tr w:rsidR="00D557D1" w:rsidTr="00D557D1">
        <w:trPr>
          <w:cantSplit/>
          <w:trHeight w:val="2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7D1" w:rsidRDefault="00D557D1">
            <w:pP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</w:tcPr>
          <w:p w:rsidR="00D557D1" w:rsidRDefault="00D557D1">
            <w:pPr>
              <w:autoSpaceDE w:val="0"/>
              <w:autoSpaceDN w:val="0"/>
              <w:ind w:firstLine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7D1" w:rsidRDefault="00D557D1">
            <w:pPr>
              <w:autoSpaceDE w:val="0"/>
              <w:autoSpaceDN w:val="0"/>
              <w:ind w:firstLine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7D1" w:rsidRDefault="00D557D1">
            <w:pPr>
              <w:autoSpaceDE w:val="0"/>
              <w:autoSpaceDN w:val="0"/>
              <w:ind w:firstLine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D557D1" w:rsidRDefault="00D557D1" w:rsidP="00D557D1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Договор безвозмездного пользования движимым имуществом,</w:t>
      </w:r>
    </w:p>
    <w:p w:rsidR="00D557D1" w:rsidRDefault="00D557D1" w:rsidP="00D557D1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находящимся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в муниципальной собственности </w:t>
      </w:r>
    </w:p>
    <w:p w:rsidR="00D557D1" w:rsidRDefault="00D557D1" w:rsidP="00D557D1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городского округа Люберцы Московской области</w:t>
      </w:r>
    </w:p>
    <w:p w:rsidR="00D557D1" w:rsidRDefault="00D557D1" w:rsidP="00D557D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г. Люберцы                                   №_______                         "__" ________ 20__ г.</w:t>
      </w:r>
    </w:p>
    <w:p w:rsidR="00D557D1" w:rsidRDefault="00D557D1" w:rsidP="00D557D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Муниципальное учреждение «Многофункциональный центр «Триумф», именуемый в дальнейшем «Ссудодатель», в лице директора Шабанова Олега Николаевича, действующего на основании Устава, и ____________________________________________________________________,</w:t>
      </w: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юридического лица)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именуемое в дальнейшем «Ссудополучатель», в лице ____________________________________________________________________,</w:t>
      </w: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(должность, Ф.И.О.)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 на основании ______________________________________, и именуемые в дальнейшем «Стороны», заключили настоящий Договор (далее - Договор) о нижеследующем:</w:t>
      </w:r>
      <w:proofErr w:type="gramEnd"/>
    </w:p>
    <w:p w:rsidR="00D557D1" w:rsidRDefault="00D557D1" w:rsidP="00D557D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caps/>
          <w:sz w:val="24"/>
          <w:szCs w:val="24"/>
        </w:rPr>
        <w:t>1. Предмет Договора</w:t>
      </w:r>
    </w:p>
    <w:p w:rsidR="00D557D1" w:rsidRDefault="00D557D1" w:rsidP="00D557D1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 Ссудодатель передает на основании _______________________, а Ссудополучатель принимает в безвозмездное пользование движимое имущество (далее - Имущество) согласно приложению № 1, для использования в целях ___________________________.</w:t>
      </w:r>
    </w:p>
    <w:p w:rsidR="00D557D1" w:rsidRDefault="00D557D1" w:rsidP="00D557D1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Имущество находится в собственности муниципального образования городской округ Люберцы и закреплено на праве оперативного управления за Ссудодателем, что подтверждается выпиской из единого государственного реестра недвижимости </w:t>
      </w:r>
      <w:proofErr w:type="gramStart"/>
      <w:r>
        <w:rPr>
          <w:rFonts w:ascii="Arial" w:hAnsi="Arial" w:cs="Arial"/>
          <w:sz w:val="24"/>
          <w:szCs w:val="24"/>
        </w:rPr>
        <w:t>от</w:t>
      </w:r>
      <w:proofErr w:type="gramEnd"/>
      <w:r>
        <w:rPr>
          <w:rFonts w:ascii="Arial" w:hAnsi="Arial" w:cs="Arial"/>
          <w:sz w:val="24"/>
          <w:szCs w:val="24"/>
        </w:rPr>
        <w:t xml:space="preserve"> _________________ №_____________. </w:t>
      </w:r>
    </w:p>
    <w:p w:rsidR="00D557D1" w:rsidRDefault="00D557D1" w:rsidP="00D557D1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Ссудодатель гарантирует, что Имущество на момент заключения Договора не является предметом залога и под арестом не состоит.</w:t>
      </w:r>
    </w:p>
    <w:p w:rsidR="00D557D1" w:rsidRDefault="00D557D1" w:rsidP="00D557D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Передача Имущества в безвозмездное пользование не влечет передачу права собственности.</w:t>
      </w:r>
    </w:p>
    <w:p w:rsidR="00D557D1" w:rsidRDefault="00D557D1" w:rsidP="00D557D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 Ссудополучатель не вправе распоряжаться (продавать, сдавать в аренду и т.д.) Имуществом, принадлежащим ему на праве безвозмездного пользования.</w:t>
      </w:r>
    </w:p>
    <w:p w:rsidR="00D557D1" w:rsidRDefault="00D557D1" w:rsidP="00D557D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caps/>
          <w:sz w:val="24"/>
          <w:szCs w:val="24"/>
        </w:rPr>
        <w:t>2. Права и обязанности сторон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Ссудодатель вправе: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2.1.1. В любое время отказаться от Договора, известив об этом Ссудополучателя за один месяц.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2.1.2. Ссудодатель обладает правами, предусмотренными законодательством Российской Федерации, Московской области, нормативными правовыми актами муниципального образования городской округ Люберцы Московской области и настоящим Договором.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2.1.3. Ссудодатель не отвечает за недостатки Имущества, которые были </w:t>
      </w:r>
      <w:proofErr w:type="gramStart"/>
      <w:r>
        <w:rPr>
          <w:rFonts w:ascii="Arial" w:hAnsi="Arial" w:cs="Arial"/>
          <w:sz w:val="24"/>
          <w:szCs w:val="24"/>
        </w:rPr>
        <w:t>им</w:t>
      </w:r>
      <w:proofErr w:type="gramEnd"/>
      <w:r>
        <w:rPr>
          <w:rFonts w:ascii="Arial" w:hAnsi="Arial" w:cs="Arial"/>
          <w:sz w:val="24"/>
          <w:szCs w:val="24"/>
        </w:rPr>
        <w:t xml:space="preserve"> оговорены при заключении Договора, либо были заранее известны Ссудополучателю, либо должны были быть обнаружены Ссудополучателем во время осмотра Имущества при заключении настоящего Договора или при передаче Имущества. 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Ссудодатель обязан: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2.2.1. Ссудодатель обязан передать Ссудополучателю по акту приема-передачи Имущество (приложение № 2), в срок не позднее 5 рабочих дней со дня подписания Договора.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2.2.2. Ссудодатель обязан контролировать использование Ссудополучателем полученного в безвозмездное пользование Имущества.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Ссудополучатель вправе: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2.3.1. Производить улучшения Имущества, неотделимые без вреда от Имущества, которым временно пользуется лишь с письменного согласия Ссудодателя, а также по согласованию с соответствующими органами.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Произведенные неотделимые и отделимые улучшения Имущества являются собственностью Ссудодателя.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2.3.2. Отказаться от Договора безвозмездного пользования, известив об этом Ссудодателя за один месяц.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2.3.3. Обладает правами, предусмотренными законодательством Российской Федерации, Московской области, нормативными правовыми актами муниципального образования городской округ Люберцы Московской области и настоящим Договором.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Ссудополучатель обязан: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2.4.1. Использовать полученное в пользование Имущество в соответствии с условиями настоящего Договора и исключительно по прямому производственному и потребительскому назначению названного Имущества.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2.4.2. Принять Имущество в срок не позднее 5 рабочих дней с момента подписания Договора.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2.4.3. Поддерживать Имущество, полученное в безвозмездное пользование, в исправном состоянии и производить все виды его ремонта за счет собственных средств.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2.4.4. Нести все расходы по подготовке документов на списание изношенного или пришедшего в негодность Имущества.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2.4.5. Вернуть Ссудодателю Имущество, переданное в безвозмездное пользование, по акту о приеме-передаче в течение пяти календарных дней после прекращения действия Договора. Имущество должно быть возвращено в состоянии, в котором Ссудополучатель его получил, с учетом нормального износа.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2.4.6. В случае не возврата движимого Имущества Ссудодателю в связи с его утерей, кражей и т.п. возместить ущерб путем перечисления на расчетный счет Ссудодателя суммы в размере стоимости указанного Имущества.</w:t>
      </w:r>
    </w:p>
    <w:p w:rsidR="00D557D1" w:rsidRDefault="00D557D1" w:rsidP="00D557D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caps/>
          <w:sz w:val="24"/>
          <w:szCs w:val="24"/>
        </w:rPr>
        <w:lastRenderedPageBreak/>
        <w:t xml:space="preserve">3. Порядок использования и </w:t>
      </w:r>
    </w:p>
    <w:p w:rsidR="00D557D1" w:rsidRDefault="00D557D1" w:rsidP="00D557D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caps/>
          <w:sz w:val="24"/>
          <w:szCs w:val="24"/>
        </w:rPr>
        <w:t>содержания Имущества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 В целях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условий Договора Ссудополучатель обязан обеспечить Ссудодателю доступ к Имуществу, переданному в безвозмездное пользование, в рабочее время.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Расходы по текущему и капитальному ремонту возмещению не подлежат, стоимость неотделимых улучшений, произведенных Ссудополучателем, не возмещается во всех случаях прекращения действия настоящего Договора.</w:t>
      </w:r>
    </w:p>
    <w:p w:rsidR="00D557D1" w:rsidRDefault="00D557D1" w:rsidP="00D557D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caps/>
          <w:sz w:val="24"/>
          <w:szCs w:val="24"/>
        </w:rPr>
        <w:t>4. Ответственность сторон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Ответственность за вред, причиненный третьим лицам Ссудополучателем при использовании Имущества, несет Ссудополучатель.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Ссудодатель не несет ответственности за убытки, возникшие в результате хозяйственной деятельности Ссудополучателя, и не отвечает по его обязательствам.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6" w:name="P722"/>
      <w:bookmarkEnd w:id="16"/>
      <w:r>
        <w:rPr>
          <w:rFonts w:ascii="Arial" w:hAnsi="Arial" w:cs="Arial"/>
          <w:sz w:val="24"/>
          <w:szCs w:val="24"/>
        </w:rPr>
        <w:t>4.3. Ссудодатель вправе потребовать досрочного расторжения Договора в случаях, когда Ссудополучатель: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использует Имущество не в соответствии с настоящим Договором или назначением Имущества;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выполняет обязанностей по поддержанию Имущества в исправном состоянии или его содержанию;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существенно ухудшает состояние Имущества;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передал Имущество третьему лицу.</w:t>
      </w:r>
    </w:p>
    <w:p w:rsidR="00D557D1" w:rsidRDefault="00D557D1" w:rsidP="00D557D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4.4. По требованию Ссудополучателя Договор </w:t>
      </w:r>
      <w:proofErr w:type="gramStart"/>
      <w:r>
        <w:rPr>
          <w:rFonts w:ascii="Arial" w:hAnsi="Arial" w:cs="Arial"/>
          <w:sz w:val="24"/>
          <w:szCs w:val="24"/>
        </w:rPr>
        <w:t>может быть досрочно расторгнут</w:t>
      </w:r>
      <w:proofErr w:type="gramEnd"/>
      <w:r>
        <w:rPr>
          <w:rFonts w:ascii="Arial" w:hAnsi="Arial" w:cs="Arial"/>
          <w:sz w:val="24"/>
          <w:szCs w:val="24"/>
        </w:rPr>
        <w:t xml:space="preserve"> судом в случае, когда:</w:t>
      </w:r>
    </w:p>
    <w:p w:rsidR="00D557D1" w:rsidRDefault="00D557D1" w:rsidP="00D557D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 обнаружении недостатков, делающих нормальное использование Имущества невозможным или обременительным, о наличии которых он не знал и не мог знать в момент заключения Договора;</w:t>
      </w:r>
    </w:p>
    <w:p w:rsidR="00D557D1" w:rsidRDefault="00D557D1" w:rsidP="00D557D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Имущество в силу обстоятельств, за которые Ссудополучатель не отвечает, окажется в состоянии, непригодном для использования;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 заключении договора Ссудодатель не предупредил Ссудополучателя о правах третьих лиц на переданное в пользование Имущество;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 неисполнении Ссудодателя обязанности передать Имущество либо принадлежности и относящиеся к нему документы.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4.5. Ссудополучатель возмещает Ссудодателю ущерб, причиненный Имуществу, переданному по Договору и нанесенный по вине Ссудополучателя, в полном объеме на основании данных оценки ущерба, подготовленных независимой организацией, имеющей лицензию на данный вид деятельности.</w:t>
      </w:r>
    </w:p>
    <w:p w:rsidR="00D557D1" w:rsidRDefault="00D557D1" w:rsidP="00D557D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caps/>
          <w:sz w:val="24"/>
          <w:szCs w:val="24"/>
        </w:rPr>
        <w:t>5. Вступление в силу, изменение И</w:t>
      </w:r>
    </w:p>
    <w:p w:rsidR="00D557D1" w:rsidRDefault="00D557D1" w:rsidP="00D557D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caps/>
          <w:sz w:val="24"/>
          <w:szCs w:val="24"/>
        </w:rPr>
        <w:t xml:space="preserve"> прекращение Договора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Настоящий Договор вступает в силу со дня подписания его сторонами, с которого и становится обязательным для сторон, заключивших его. Условия настоящего Договора применяются к отношениям сторон, возникшим только после заключения настоящего Договора.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5.2. Настоящий Договор действует на период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______________ по ___________________________________.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5.3. Досрочное расторжение настоящего Договора возможно в случаях, предусмотренных действующим законодательством и </w:t>
      </w:r>
      <w:hyperlink r:id="rId31" w:anchor="P722" w:history="1">
        <w:r>
          <w:rPr>
            <w:rStyle w:val="a3"/>
            <w:rFonts w:ascii="Arial" w:hAnsi="Arial" w:cs="Arial"/>
          </w:rPr>
          <w:t>п. 4.3</w:t>
        </w:r>
      </w:hyperlink>
      <w:r>
        <w:rPr>
          <w:rFonts w:ascii="Arial" w:hAnsi="Arial" w:cs="Arial"/>
          <w:sz w:val="24"/>
          <w:szCs w:val="24"/>
        </w:rPr>
        <w:t>, 4.4 настоящего Договора.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5.4. В случае досрочного расторжения Договора по инициативе Ссудополучателя последний обязан не </w:t>
      </w:r>
      <w:proofErr w:type="gramStart"/>
      <w:r>
        <w:rPr>
          <w:rFonts w:ascii="Arial" w:hAnsi="Arial" w:cs="Arial"/>
          <w:sz w:val="24"/>
          <w:szCs w:val="24"/>
        </w:rPr>
        <w:t>позднее</w:t>
      </w:r>
      <w:proofErr w:type="gramEnd"/>
      <w:r>
        <w:rPr>
          <w:rFonts w:ascii="Arial" w:hAnsi="Arial" w:cs="Arial"/>
          <w:sz w:val="24"/>
          <w:szCs w:val="24"/>
        </w:rPr>
        <w:t xml:space="preserve"> чем за 30 дней письменно </w:t>
      </w:r>
      <w:r>
        <w:rPr>
          <w:rFonts w:ascii="Arial" w:hAnsi="Arial" w:cs="Arial"/>
          <w:sz w:val="24"/>
          <w:szCs w:val="24"/>
        </w:rPr>
        <w:lastRenderedPageBreak/>
        <w:t>уведомить Ссудодателя о намерении расторгнуть Договор и возвратить муниципальное имущество.</w:t>
      </w:r>
    </w:p>
    <w:p w:rsidR="00D557D1" w:rsidRDefault="00D557D1" w:rsidP="00D557D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caps/>
          <w:sz w:val="24"/>
          <w:szCs w:val="24"/>
        </w:rPr>
        <w:t>6. Прочие условия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 Все уведомления и извещения, предусмотренные настоящим Договором, направляются с уведомлением о вручении.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 Обо всех изменениях в адресах и реквизитах стороны должны немедленно информировать друг друга.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7" w:name="P742"/>
      <w:bookmarkEnd w:id="17"/>
      <w:r>
        <w:rPr>
          <w:rFonts w:ascii="Arial" w:hAnsi="Arial" w:cs="Arial"/>
          <w:sz w:val="24"/>
          <w:szCs w:val="24"/>
        </w:rPr>
        <w:t>6.3. Ссудополучатель не имеет права передавать свои права и обязанности, вытекающие из настоящего Договора, третьим лицам.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6.4. Договор составлен в двух экземплярах, имеющих одинаковую юридическую силу, по одному для каждой из Сторон.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caps/>
          <w:sz w:val="24"/>
          <w:szCs w:val="24"/>
        </w:rPr>
        <w:t>7. Реквизиты сторон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ССУДОДАТЕЛЬ: 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___________________________________________________________________ 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ССУДОПОЛУЧАТЕЛЬ: ___________________________________________________________________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Приложение: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Перечень имущества, находящегося в собственности муниципального образования городской округ Люберцы Московской области. 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hyperlink r:id="rId32" w:anchor="Par169" w:history="1">
        <w:r>
          <w:rPr>
            <w:rStyle w:val="a3"/>
            <w:rFonts w:ascii="Arial" w:hAnsi="Arial" w:cs="Arial"/>
          </w:rPr>
          <w:t>Акт</w:t>
        </w:r>
      </w:hyperlink>
      <w:r>
        <w:rPr>
          <w:rFonts w:ascii="Arial" w:hAnsi="Arial" w:cs="Arial"/>
          <w:sz w:val="24"/>
          <w:szCs w:val="24"/>
        </w:rPr>
        <w:t xml:space="preserve"> приема-передачи имущества, находящегося в собственности муниципального образования городской округ Люберцы Московской области. 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ПОДПИСИ СТОРОН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ССУДОДАТЕЛЬ: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ССУДОПОЛУЧАТЕЛЬ: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Директор МУ МФК «Триумф»</w:t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  <w:t>____________________________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  <w:proofErr w:type="spellStart"/>
      <w:r>
        <w:rPr>
          <w:rFonts w:ascii="Arial" w:hAnsi="Arial" w:cs="Arial"/>
          <w:sz w:val="24"/>
          <w:szCs w:val="24"/>
        </w:rPr>
        <w:t>О.Н.Шабанов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____________________________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МП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af"/>
        <w:ind w:left="4956" w:firstLine="708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Приложение № 1</w:t>
      </w:r>
    </w:p>
    <w:p w:rsidR="00D557D1" w:rsidRDefault="00D557D1" w:rsidP="00D557D1">
      <w:pPr>
        <w:autoSpaceDE w:val="0"/>
        <w:autoSpaceDN w:val="0"/>
        <w:adjustRightInd w:val="0"/>
        <w:ind w:left="424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Договору безвозмездного пользования движимого имущества, находящегося в муниципальной собственности городского округа Люберцы Московской области</w:t>
      </w:r>
    </w:p>
    <w:p w:rsidR="00D557D1" w:rsidRDefault="00D557D1" w:rsidP="00D557D1">
      <w:pPr>
        <w:autoSpaceDE w:val="0"/>
        <w:autoSpaceDN w:val="0"/>
        <w:adjustRightInd w:val="0"/>
        <w:ind w:left="3540" w:firstLine="708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</w:t>
      </w: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движимого имущества, передаваемого в безвозмездное пользование</w:t>
      </w: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</w:t>
      </w: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ссудополучателя)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г</w:t>
      </w:r>
      <w:proofErr w:type="gramStart"/>
      <w:r>
        <w:rPr>
          <w:rFonts w:ascii="Arial" w:hAnsi="Arial" w:cs="Arial"/>
          <w:sz w:val="24"/>
          <w:szCs w:val="24"/>
        </w:rPr>
        <w:t>.Л</w:t>
      </w:r>
      <w:proofErr w:type="gramEnd"/>
      <w:r>
        <w:rPr>
          <w:rFonts w:ascii="Arial" w:hAnsi="Arial" w:cs="Arial"/>
          <w:sz w:val="24"/>
          <w:szCs w:val="24"/>
        </w:rPr>
        <w:t>юберцы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                             "__" __________ 20__ г.</w:t>
      </w:r>
    </w:p>
    <w:p w:rsidR="00D557D1" w:rsidRDefault="00D557D1" w:rsidP="00D557D1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790"/>
        <w:gridCol w:w="1731"/>
        <w:gridCol w:w="1211"/>
        <w:gridCol w:w="1241"/>
        <w:gridCol w:w="1558"/>
        <w:gridCol w:w="1509"/>
        <w:gridCol w:w="1531"/>
      </w:tblGrid>
      <w:tr w:rsidR="00D557D1" w:rsidTr="00D557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7D1" w:rsidRDefault="00D557D1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№№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7D1" w:rsidRDefault="00D557D1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Наимено-вание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имущества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7D1" w:rsidRDefault="00D557D1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чество</w:t>
            </w:r>
            <w:proofErr w:type="spellEnd"/>
            <w:proofErr w:type="gram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7D1" w:rsidRDefault="00D557D1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Год ввода в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эксплу-атацию</w:t>
            </w:r>
            <w:proofErr w:type="spellEnd"/>
            <w:proofErr w:type="gram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7D1" w:rsidRDefault="00D557D1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7D1" w:rsidRDefault="00D557D1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Амортиза-ционные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отчисления в год (руб.)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7D1" w:rsidRDefault="00D557D1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Остаточная стоимость (руб.)</w:t>
            </w:r>
          </w:p>
        </w:tc>
      </w:tr>
      <w:tr w:rsidR="00D557D1" w:rsidTr="00D557D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7D1" w:rsidRDefault="00D557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7D1" w:rsidRDefault="00D557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7D1" w:rsidRDefault="00D557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7D1" w:rsidRDefault="00D557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7D1" w:rsidRDefault="00D557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7D1" w:rsidRDefault="00D557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7D1" w:rsidRDefault="00D557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</w:tbl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ССУДОДАТЕЛЬ: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ССУДОПОЛУЧАТЕЛЬ: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Директор МУ МФК «Триумф»</w:t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  <w:t>____________________________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  <w:proofErr w:type="spellStart"/>
      <w:r>
        <w:rPr>
          <w:rFonts w:ascii="Arial" w:hAnsi="Arial" w:cs="Arial"/>
          <w:sz w:val="24"/>
          <w:szCs w:val="24"/>
        </w:rPr>
        <w:t>О.Н.Шабанов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____________________________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МП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D557D1" w:rsidRDefault="00D557D1" w:rsidP="00D557D1">
      <w:pPr>
        <w:pStyle w:val="af"/>
        <w:ind w:left="4956" w:firstLine="708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Приложение № 2</w:t>
      </w:r>
    </w:p>
    <w:p w:rsidR="00D557D1" w:rsidRDefault="00D557D1" w:rsidP="00D557D1">
      <w:pPr>
        <w:autoSpaceDE w:val="0"/>
        <w:autoSpaceDN w:val="0"/>
        <w:adjustRightInd w:val="0"/>
        <w:ind w:left="3540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Договору безвозмездного пользования</w:t>
      </w:r>
    </w:p>
    <w:p w:rsidR="00D557D1" w:rsidRDefault="00D557D1" w:rsidP="00D557D1">
      <w:pPr>
        <w:autoSpaceDE w:val="0"/>
        <w:autoSpaceDN w:val="0"/>
        <w:adjustRightInd w:val="0"/>
        <w:ind w:left="3540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движимого имущества, находящегося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D557D1" w:rsidRDefault="00D557D1" w:rsidP="00D557D1">
      <w:pPr>
        <w:autoSpaceDE w:val="0"/>
        <w:autoSpaceDN w:val="0"/>
        <w:adjustRightInd w:val="0"/>
        <w:ind w:left="3540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муниципальной собственности </w:t>
      </w:r>
      <w:proofErr w:type="gramStart"/>
      <w:r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D557D1" w:rsidRDefault="00D557D1" w:rsidP="00D557D1">
      <w:pPr>
        <w:autoSpaceDE w:val="0"/>
        <w:autoSpaceDN w:val="0"/>
        <w:adjustRightInd w:val="0"/>
        <w:ind w:left="3540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округа Люберцы Московской области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Акт приема-передачи движимого имущества, </w:t>
      </w: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находящегося в собственности муниципального образования </w:t>
      </w: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г</w:t>
      </w:r>
      <w:proofErr w:type="gramStart"/>
      <w:r>
        <w:rPr>
          <w:rFonts w:ascii="Arial" w:hAnsi="Arial" w:cs="Arial"/>
          <w:sz w:val="24"/>
          <w:szCs w:val="24"/>
        </w:rPr>
        <w:t>.Л</w:t>
      </w:r>
      <w:proofErr w:type="gramEnd"/>
      <w:r>
        <w:rPr>
          <w:rFonts w:ascii="Arial" w:hAnsi="Arial" w:cs="Arial"/>
          <w:sz w:val="24"/>
          <w:szCs w:val="24"/>
        </w:rPr>
        <w:t>юберцы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</w:p>
    <w:p w:rsidR="00D557D1" w:rsidRDefault="00D557D1" w:rsidP="00D557D1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Муниципальное учреждение «Многофункциональный центр «Триумф», именуемый в дальнейшем «Ссудодатель», в лице директора Шабанова Олега Николаевича, действующего на основании Устава, и ___________________________________________________________________,</w:t>
      </w: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юридического лица)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именуемое в дальнейшем «Ссудополучатель», в лице ___________________________________________________________________,</w:t>
      </w: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(должность, Ф.И.О.)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sz w:val="24"/>
          <w:szCs w:val="24"/>
        </w:rPr>
        <w:t xml:space="preserve"> на основании ___________________________________________,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составили настоящий акт о нижеследующем: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договора безвозмездного пользования </w:t>
      </w:r>
      <w:proofErr w:type="gramStart"/>
      <w:r>
        <w:rPr>
          <w:rFonts w:ascii="Arial" w:hAnsi="Arial" w:cs="Arial"/>
          <w:sz w:val="24"/>
          <w:szCs w:val="24"/>
        </w:rPr>
        <w:t>от</w:t>
      </w:r>
      <w:proofErr w:type="gramEnd"/>
      <w:r>
        <w:rPr>
          <w:rFonts w:ascii="Arial" w:hAnsi="Arial" w:cs="Arial"/>
          <w:sz w:val="24"/>
          <w:szCs w:val="24"/>
        </w:rPr>
        <w:t xml:space="preserve"> ______ № _____ </w:t>
      </w:r>
      <w:proofErr w:type="gramStart"/>
      <w:r>
        <w:rPr>
          <w:rFonts w:ascii="Arial" w:hAnsi="Arial" w:cs="Arial"/>
          <w:sz w:val="24"/>
          <w:szCs w:val="24"/>
        </w:rPr>
        <w:t>Ссудодатель</w:t>
      </w:r>
      <w:proofErr w:type="gramEnd"/>
      <w:r>
        <w:rPr>
          <w:rFonts w:ascii="Arial" w:hAnsi="Arial" w:cs="Arial"/>
          <w:sz w:val="24"/>
          <w:szCs w:val="24"/>
        </w:rPr>
        <w:t xml:space="preserve"> передает __________ Ссудополучателю в безвозмездное пользование движимое имущество, указанное в приложении № 1 к договору безвозмездного пользования:</w:t>
      </w:r>
    </w:p>
    <w:p w:rsidR="00D557D1" w:rsidRDefault="00D557D1" w:rsidP="00D557D1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a9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-техническое состояние вышеуказанного движимого имущества на момент его передачи характеризуется следующим: ____________________________________________________________________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 соответствует требованиям по его эксплуатации. 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ПЕРЕДАЛ:                                                                      ПРИНЯЛ: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ССУДОДАТЕЛЬ: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ССУДОПОЛУЧАТЕЛЬ: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Директор МУ МФК «Триумф»</w:t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  <w:t>____________________________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  <w:proofErr w:type="spellStart"/>
      <w:r>
        <w:rPr>
          <w:rFonts w:ascii="Arial" w:hAnsi="Arial" w:cs="Arial"/>
          <w:sz w:val="24"/>
          <w:szCs w:val="24"/>
        </w:rPr>
        <w:t>О.Н.Шабанов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____________________________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МП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jc w:val="right"/>
        <w:rPr>
          <w:rFonts w:ascii="Arial" w:hAnsi="Arial" w:cs="Arial"/>
          <w:color w:val="FF0000"/>
          <w:sz w:val="24"/>
          <w:szCs w:val="24"/>
        </w:rPr>
      </w:pPr>
    </w:p>
    <w:p w:rsidR="00D557D1" w:rsidRDefault="00D557D1" w:rsidP="00D557D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№5</w:t>
      </w:r>
    </w:p>
    <w:p w:rsidR="00D557D1" w:rsidRDefault="00D557D1" w:rsidP="00D557D1">
      <w:pPr>
        <w:ind w:left="482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 имуществом для  создания телестудии в рамках реализации мероприятий муниципальной </w:t>
      </w:r>
      <w:hyperlink r:id="rId33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" w:history="1">
        <w:r>
          <w:rPr>
            <w:rStyle w:val="a3"/>
            <w:rFonts w:ascii="Arial" w:hAnsi="Arial" w:cs="Arial"/>
          </w:rPr>
          <w:t>программы</w:t>
        </w:r>
      </w:hyperlink>
      <w:r>
        <w:rPr>
          <w:rFonts w:ascii="Arial" w:hAnsi="Arial" w:cs="Arial"/>
          <w:sz w:val="24"/>
          <w:szCs w:val="24"/>
        </w:rPr>
        <w:t xml:space="preserve"> «Предпринимательство Городского  округа Люберцы Московской области»</w:t>
      </w:r>
    </w:p>
    <w:p w:rsidR="00D557D1" w:rsidRDefault="00D557D1" w:rsidP="00D557D1">
      <w:pPr>
        <w:ind w:left="3528" w:firstLine="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D557D1" w:rsidRDefault="00D557D1" w:rsidP="00D557D1">
      <w:pPr>
        <w:rPr>
          <w:rFonts w:ascii="Arial" w:hAnsi="Arial" w:cs="Arial"/>
          <w:color w:val="FF0000"/>
          <w:sz w:val="24"/>
          <w:szCs w:val="24"/>
        </w:rPr>
      </w:pPr>
    </w:p>
    <w:p w:rsidR="00D557D1" w:rsidRDefault="00D557D1" w:rsidP="00D557D1">
      <w:pPr>
        <w:jc w:val="center"/>
        <w:rPr>
          <w:rFonts w:ascii="Arial" w:hAnsi="Arial" w:cs="Arial"/>
          <w:color w:val="FF0000"/>
          <w:sz w:val="24"/>
          <w:szCs w:val="24"/>
        </w:rPr>
      </w:pPr>
      <w:bookmarkStart w:id="18" w:name="Par1178"/>
      <w:bookmarkEnd w:id="18"/>
    </w:p>
    <w:p w:rsidR="00D557D1" w:rsidRDefault="00D557D1" w:rsidP="00D557D1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Договор безвозмездного пользования недвижимым имуществом, находящимся в муниципальной собственности городского округа Люберцы Московской области</w:t>
      </w:r>
    </w:p>
    <w:p w:rsidR="00D557D1" w:rsidRDefault="00D557D1" w:rsidP="00D557D1">
      <w:pPr>
        <w:pStyle w:val="1"/>
        <w:jc w:val="center"/>
        <w:rPr>
          <w:rFonts w:ascii="Arial" w:hAnsi="Arial" w:cs="Arial"/>
          <w:b/>
          <w:bCs/>
          <w:i w:val="0"/>
        </w:rPr>
      </w:pP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г</w:t>
      </w:r>
      <w:proofErr w:type="gramStart"/>
      <w:r>
        <w:rPr>
          <w:rFonts w:ascii="Arial" w:hAnsi="Arial" w:cs="Arial"/>
          <w:sz w:val="24"/>
          <w:szCs w:val="24"/>
        </w:rPr>
        <w:t>.Л</w:t>
      </w:r>
      <w:proofErr w:type="gramEnd"/>
      <w:r>
        <w:rPr>
          <w:rFonts w:ascii="Arial" w:hAnsi="Arial" w:cs="Arial"/>
          <w:sz w:val="24"/>
          <w:szCs w:val="24"/>
        </w:rPr>
        <w:t>юберцы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№ _____                         "__" __________ 20__ г.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Муниципальное учреждение «Многофункциональный центр «Триумф», именуемый в дальнейшем «Ссудодатель», в лице директора Шабанова Олега Николаевича, действующего на основании Устава, и ___________________________________________________________________, 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(наименование юридического лица)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именуемое в дальнейшем «Ссудополучатель», в лице __________________________________________________________________,</w:t>
      </w: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(должность, Ф.И.О.)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 на основании ______________________________________, и именуемые в дальнейшем «Стороны», заключили настоящий Договор (далее - Договор) о нижеследующем:</w:t>
      </w:r>
      <w:proofErr w:type="gramEnd"/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ПРЕДМЕТ ДОГОВОРА</w:t>
      </w:r>
    </w:p>
    <w:p w:rsidR="00D557D1" w:rsidRDefault="00D557D1" w:rsidP="00D557D1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Ссудодатель передает на основании ________________________, а Ссудополучатель принимает в безвозмездное пользование имущество общей площадью </w:t>
      </w:r>
      <w:r>
        <w:rPr>
          <w:rFonts w:ascii="Arial" w:hAnsi="Arial" w:cs="Arial"/>
          <w:b/>
          <w:sz w:val="24"/>
          <w:szCs w:val="24"/>
        </w:rPr>
        <w:t>181,1 кв. м,</w:t>
      </w:r>
      <w:r>
        <w:rPr>
          <w:rFonts w:ascii="Arial" w:hAnsi="Arial" w:cs="Arial"/>
          <w:sz w:val="24"/>
          <w:szCs w:val="24"/>
        </w:rPr>
        <w:t xml:space="preserve"> расположенное по адресу: </w:t>
      </w:r>
      <w:r>
        <w:rPr>
          <w:rFonts w:ascii="Arial" w:hAnsi="Arial" w:cs="Arial"/>
          <w:b/>
          <w:sz w:val="24"/>
          <w:szCs w:val="24"/>
        </w:rPr>
        <w:t xml:space="preserve">Московская область, город Люберцы, </w:t>
      </w:r>
      <w:proofErr w:type="spellStart"/>
      <w:r>
        <w:rPr>
          <w:rFonts w:ascii="Arial" w:hAnsi="Arial" w:cs="Arial"/>
          <w:b/>
          <w:sz w:val="24"/>
          <w:szCs w:val="24"/>
        </w:rPr>
        <w:t>ул</w:t>
      </w:r>
      <w:proofErr w:type="gramStart"/>
      <w:r>
        <w:rPr>
          <w:rFonts w:ascii="Arial" w:hAnsi="Arial" w:cs="Arial"/>
          <w:b/>
          <w:sz w:val="24"/>
          <w:szCs w:val="24"/>
        </w:rPr>
        <w:t>.С</w:t>
      </w:r>
      <w:proofErr w:type="gramEnd"/>
      <w:r>
        <w:rPr>
          <w:rFonts w:ascii="Arial" w:hAnsi="Arial" w:cs="Arial"/>
          <w:b/>
          <w:sz w:val="24"/>
          <w:szCs w:val="24"/>
        </w:rPr>
        <w:t>мирновская</w:t>
      </w:r>
      <w:proofErr w:type="spellEnd"/>
      <w:r>
        <w:rPr>
          <w:rFonts w:ascii="Arial" w:hAnsi="Arial" w:cs="Arial"/>
          <w:b/>
          <w:sz w:val="24"/>
          <w:szCs w:val="24"/>
        </w:rPr>
        <w:t>, дом 4</w:t>
      </w:r>
      <w:r>
        <w:rPr>
          <w:rFonts w:ascii="Arial" w:hAnsi="Arial" w:cs="Arial"/>
          <w:sz w:val="24"/>
          <w:szCs w:val="24"/>
        </w:rPr>
        <w:t>, (далее - Имущество), для использования в целях ___________________________.</w:t>
      </w:r>
    </w:p>
    <w:p w:rsidR="00D557D1" w:rsidRDefault="00D557D1" w:rsidP="00D557D1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1.2. Имущество находится в собственности муниципального образования городской округ Люберцы и закреплено на праве оперативного управления за Ссудодателем, что подтверждается выпиской из единого государственного реестра недвижимости </w:t>
      </w:r>
      <w:proofErr w:type="gramStart"/>
      <w:r>
        <w:rPr>
          <w:rFonts w:ascii="Arial" w:hAnsi="Arial" w:cs="Arial"/>
          <w:sz w:val="24"/>
          <w:szCs w:val="24"/>
        </w:rPr>
        <w:t>от</w:t>
      </w:r>
      <w:proofErr w:type="gramEnd"/>
      <w:r>
        <w:rPr>
          <w:rFonts w:ascii="Arial" w:hAnsi="Arial" w:cs="Arial"/>
          <w:sz w:val="24"/>
          <w:szCs w:val="24"/>
        </w:rPr>
        <w:t xml:space="preserve"> _________________ №_____________. </w:t>
      </w:r>
    </w:p>
    <w:p w:rsidR="00D557D1" w:rsidRDefault="00D557D1" w:rsidP="00D557D1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Ссудодатель гарантирует, что Имущество на момент заключения Договора не является предметом залога и под арестом не состоит.</w:t>
      </w:r>
    </w:p>
    <w:p w:rsidR="00D557D1" w:rsidRDefault="00D557D1" w:rsidP="00D557D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Передача Имущества в безвозмездное пользование не влечет передачу права собственности.</w:t>
      </w:r>
    </w:p>
    <w:p w:rsidR="00D557D1" w:rsidRDefault="00D557D1" w:rsidP="00D557D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 Ссудополучатель не вправе распоряжаться (продавать, сдавать в аренду и т.д.) Имуществом, принадлежащим ему на праве безвозмездного пользования.</w:t>
      </w:r>
    </w:p>
    <w:p w:rsidR="00D557D1" w:rsidRDefault="00D557D1" w:rsidP="00D557D1">
      <w:pPr>
        <w:pStyle w:val="12"/>
        <w:jc w:val="center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ПРАВА И ОБЯЗАННОСТИ СТОРОН</w:t>
      </w:r>
    </w:p>
    <w:p w:rsidR="00D557D1" w:rsidRDefault="00D557D1" w:rsidP="00D557D1">
      <w:pPr>
        <w:pStyle w:val="12"/>
        <w:jc w:val="center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Ссудодатель имеет право:</w:t>
      </w:r>
    </w:p>
    <w:p w:rsidR="00D557D1" w:rsidRDefault="00D557D1" w:rsidP="00D557D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2.1.1. Во всякое время отказаться от Договора, известив об этом Ссудополучателя за один месяц.</w:t>
      </w:r>
    </w:p>
    <w:p w:rsidR="00D557D1" w:rsidRDefault="00D557D1" w:rsidP="00D557D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2.1.2. Ссудодатель обладает правами, предусмотренными законодательством Российской Федерации, Московской области, нормативными правовыми актами органов местного самоуправления городского округа Люберцы и настоящим Договором.</w:t>
      </w:r>
    </w:p>
    <w:p w:rsidR="00D557D1" w:rsidRDefault="00D557D1" w:rsidP="00D557D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2.1.3. Ссудодатель не отвечает за недостатки Имущества, которые были </w:t>
      </w:r>
      <w:proofErr w:type="gramStart"/>
      <w:r>
        <w:rPr>
          <w:rFonts w:ascii="Arial" w:hAnsi="Arial" w:cs="Arial"/>
          <w:sz w:val="24"/>
          <w:szCs w:val="24"/>
        </w:rPr>
        <w:t>им</w:t>
      </w:r>
      <w:proofErr w:type="gramEnd"/>
      <w:r>
        <w:rPr>
          <w:rFonts w:ascii="Arial" w:hAnsi="Arial" w:cs="Arial"/>
          <w:sz w:val="24"/>
          <w:szCs w:val="24"/>
        </w:rPr>
        <w:t xml:space="preserve"> оговорены при заключении Договора, либо были заранее известны Ссудополучателю, либо должны были быть обнаружены Ссудополучателем во время осмотра помещения при заключении настоящего Договора или при передаче Имущества.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Ссудодатель обязуется: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2.2.1. Предоставить Имущество Ссудополучателю по </w:t>
      </w:r>
      <w:hyperlink r:id="rId34" w:anchor="Par169" w:history="1">
        <w:r>
          <w:rPr>
            <w:rStyle w:val="a3"/>
            <w:rFonts w:ascii="Arial" w:hAnsi="Arial" w:cs="Arial"/>
          </w:rPr>
          <w:t>акту</w:t>
        </w:r>
      </w:hyperlink>
      <w:r>
        <w:rPr>
          <w:rFonts w:ascii="Arial" w:hAnsi="Arial" w:cs="Arial"/>
          <w:sz w:val="24"/>
          <w:szCs w:val="24"/>
        </w:rPr>
        <w:t xml:space="preserve"> приема-передачи (приложение № 1), который составляется и подписывается Сторонами в двух экземплярах для каждой из Сторон.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2.2.2. После прекращения срока действия настоящего Договора принять Имущество от Ссудополучателя по акту приема-передачи.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Ссудополучатель имеет право:</w:t>
      </w:r>
    </w:p>
    <w:p w:rsidR="00D557D1" w:rsidRDefault="00D557D1" w:rsidP="00D557D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2.3.1. Производить улучшения Имущества, неотделимые без вреда от Имущества, которым временно пользуется, в том числе производить переустройство, перепланировку либо иные изменения, затрагивающие конструкцию Имущества, лишь с письменного согласия Ссудодателя, а также по согласованию с соответствующими органами.</w:t>
      </w:r>
    </w:p>
    <w:p w:rsidR="00D557D1" w:rsidRDefault="00D557D1" w:rsidP="00D557D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Произведенные неотделимые и отделимые улучшения Имущества являются собственностью Ссудодателя.</w:t>
      </w:r>
    </w:p>
    <w:p w:rsidR="00D557D1" w:rsidRDefault="00D557D1" w:rsidP="00D557D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2.3.2. Отказаться от Договора, известив об этом Ссудодателя за один месяц.</w:t>
      </w:r>
    </w:p>
    <w:p w:rsidR="00D557D1" w:rsidRDefault="00D557D1" w:rsidP="00D557D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2.3.3. Обладает правами, предусмотренными законодательством Российской Федерации, Московской области, нормативными правовыми актами органов местного самоуправления городского округа Люберцы и настоящим Договором.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Ссудополучатель обязуется: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2.4.1. Принять от Ссудодателя Имущество, указанное в акте приема-передачи.</w:t>
      </w:r>
    </w:p>
    <w:p w:rsidR="00D557D1" w:rsidRDefault="00D557D1" w:rsidP="00D557D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2.4.2. Пользоваться Имуществом в соответствии с условиями Договора.</w:t>
      </w:r>
    </w:p>
    <w:p w:rsidR="00D557D1" w:rsidRDefault="00D557D1" w:rsidP="00D557D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2.4.3. Незамедлительно заключить договоры на возмещение коммунальных и эксплуатационных расходов (электроснабжение, теплоснабжение, водоснабжение, водоотведение и др.), связанных с содержанием и техническим обслуживанием Имущества; в случае окончания или досрочного расторжения Договора незамедлительно произвести оплату коммунальных и эксплуатационных </w:t>
      </w:r>
      <w:r>
        <w:rPr>
          <w:rFonts w:ascii="Arial" w:hAnsi="Arial" w:cs="Arial"/>
          <w:sz w:val="24"/>
          <w:szCs w:val="24"/>
        </w:rPr>
        <w:lastRenderedPageBreak/>
        <w:t>расходов (электроснабжение, теплоснабжение, водоснабжение, водоотведение и др.), связанных с содержанием и техническим обслуживанием Имущества.</w:t>
      </w:r>
    </w:p>
    <w:p w:rsidR="00D557D1" w:rsidRDefault="00D557D1" w:rsidP="00D557D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2.4.4. Нести расходы по содержанию Имущества, поддерживать его исправность, надлежащее техническое, санитарное и противопожарное состояние в соответствии с действующими нормативными требованиями, осуществлять текущий и капитальный ремонт, закупать необходимое оборудование.</w:t>
      </w:r>
    </w:p>
    <w:p w:rsidR="00D557D1" w:rsidRDefault="00D557D1" w:rsidP="00D557D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2.4.5. Содержать в порядке прилегающую к Имуществу территорию, осуществлять ее благоустройство, озеленение и уборку мусора.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2.4.6. Застраховать Имущество за свой счет по согласованию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Ссудодателем; представлять Ссудодателю копии страховых полисов.</w:t>
      </w:r>
    </w:p>
    <w:p w:rsidR="00D557D1" w:rsidRDefault="00D557D1" w:rsidP="00D557D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2.4.7. Обеспечивать в случае необходимости доступ в помещения, указанные в акте приема-передачи к Договору, представителей Ссудодателя для проведения проверки соблюдения Ссудополучателем условий настоящего Договора, а также предоставлять им необходимую документацию, относящуюся к предмету проверки.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2.4.8. Не передавать Имущество в пользование третьим лицам.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2.4.9. После прекращения Договора вернуть Ссудодателю Имущество по акту приема-передачи в том состоянии, в котором его получил с учетом нормального износа.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2.4.10. Возместить расходы по оплате эксплуатационных, коммунальных и необходимых административно-хозяйственных услуг за период с момента прекращения Договора до момента фактической передачи Имущества по акту приема-передачи.</w:t>
      </w:r>
    </w:p>
    <w:p w:rsidR="00D557D1" w:rsidRDefault="00D557D1" w:rsidP="00D557D1">
      <w:pPr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2.4.11. Ежегодно в течение 3 лет после подписания Договора в срок до 15 апреля года, следующего за </w:t>
      </w:r>
      <w:proofErr w:type="gramStart"/>
      <w:r>
        <w:rPr>
          <w:rFonts w:ascii="Arial" w:hAnsi="Arial" w:cs="Arial"/>
          <w:sz w:val="24"/>
          <w:szCs w:val="24"/>
        </w:rPr>
        <w:t>отчетным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предоставляет в администрацию городского округа Люберцы Московской области отчет о реализации проекта. Форма отчетности является приложением к Договору.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ОТВЕТСТВЕННОСТЬ СТОРОН</w:t>
      </w:r>
    </w:p>
    <w:p w:rsidR="00D557D1" w:rsidRDefault="00D557D1" w:rsidP="00D557D1">
      <w:pPr>
        <w:pStyle w:val="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И ПОРЯДОК РАЗРЕШЕНИЯ СПОРОВ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За неисполнение и ненадлежащее исполнение обязательств, предусмотренных Договором, Стороны несут ответственность в соответствии с действующим законодательством.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Ссудодатель не отвечает по обязательствам Ссудополучателя перед третьими лицами, в том числе в части несения эксплуатационно-коммунальных расходов.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Все споры или разногласия, возникающие между Сторонами Договора, разрешаются путем переговоров.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3.4. </w:t>
      </w:r>
      <w:proofErr w:type="gramStart"/>
      <w:r>
        <w:rPr>
          <w:rFonts w:ascii="Arial" w:hAnsi="Arial" w:cs="Arial"/>
          <w:sz w:val="24"/>
          <w:szCs w:val="24"/>
        </w:rPr>
        <w:t>В случае невозможности разрешения споров и разногласий путем переговоров они подлежат рассмотрению в Арбитражному суде Московской области.</w:t>
      </w:r>
      <w:proofErr w:type="gramEnd"/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Ссудополучатель несет риск случайной гибели или случайного повреждения полученного в безвозмездное пользование Имущества, если Имущество погибло или было испорчено в связи с тем, что Ссудополучатель использовал его не в соответствии с настоящим Договором или с его назначением либо передал его третьему лицу без согласия Ссудодателя.</w:t>
      </w:r>
    </w:p>
    <w:p w:rsidR="00D557D1" w:rsidRDefault="00D557D1" w:rsidP="00D557D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Ссудополучатель несет также риск случайной гибели или случайного повреждения Имущества, если с учетом фактических обстоятельств мог предотвратить его гибель или порчу, пожертвовав своим имуществом, но предпочел сохранить свое имущество.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12"/>
        <w:jc w:val="center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СРОК ДЕЙСТВИЯ, ПОРЯДОК ИЗМЕНЕНИЯ</w:t>
      </w:r>
    </w:p>
    <w:p w:rsidR="00D557D1" w:rsidRDefault="00D557D1" w:rsidP="00D557D1">
      <w:pPr>
        <w:pStyle w:val="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И РАСТОРЖЕНИЯ ДОГОВОРА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Настоящий Договор вступает в силу со дня подписания его сторонами, с которого и становится обязательным для сторон, заключивших его. Условия настоящего Договора применяются к отношениям сторон, возникшим только после заключения настоящего Договора.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4.2. Настоящий Договор действует на период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______________ по ___________________________________.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 Каждая из Сторон вправе в любое время отказаться от Договора, письменно известив об этом другую сторону за один месяц.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bookmarkStart w:id="19" w:name="Par71"/>
      <w:bookmarkEnd w:id="19"/>
      <w:r>
        <w:rPr>
          <w:rFonts w:ascii="Arial" w:hAnsi="Arial" w:cs="Arial"/>
          <w:sz w:val="24"/>
          <w:szCs w:val="24"/>
        </w:rPr>
        <w:t>4.4. Договор прекращается по основаниям, установленным действующим законодательством.</w:t>
      </w:r>
    </w:p>
    <w:p w:rsidR="00D557D1" w:rsidRDefault="00D557D1" w:rsidP="00D557D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4.5. По требованию Ссудодателя Договор </w:t>
      </w:r>
      <w:proofErr w:type="gramStart"/>
      <w:r>
        <w:rPr>
          <w:rFonts w:ascii="Arial" w:hAnsi="Arial" w:cs="Arial"/>
          <w:sz w:val="24"/>
          <w:szCs w:val="24"/>
        </w:rPr>
        <w:t>может быть досрочно расторгнут</w:t>
      </w:r>
      <w:proofErr w:type="gramEnd"/>
      <w:r>
        <w:rPr>
          <w:rFonts w:ascii="Arial" w:hAnsi="Arial" w:cs="Arial"/>
          <w:sz w:val="24"/>
          <w:szCs w:val="24"/>
        </w:rPr>
        <w:t xml:space="preserve"> судом в случаях, когда Ссудополучатель:</w:t>
      </w:r>
    </w:p>
    <w:p w:rsidR="00D557D1" w:rsidRDefault="00D557D1" w:rsidP="00D557D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пользуется Имуществом с существенным нарушением условий Договора или назначения этого Имущества либо с неоднократными нарушениями;</w:t>
      </w:r>
    </w:p>
    <w:p w:rsidR="00D557D1" w:rsidRDefault="00D557D1" w:rsidP="00D557D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существенно ухудшает состояние Имущества;</w:t>
      </w:r>
    </w:p>
    <w:p w:rsidR="00D557D1" w:rsidRDefault="00D557D1" w:rsidP="00D557D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выполняет обязанностей по поддержанию Имущества в исправном состоянии или его содержанию;</w:t>
      </w:r>
    </w:p>
    <w:p w:rsidR="00D557D1" w:rsidRDefault="00D557D1" w:rsidP="00D557D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передал Имущество третьему лицу.</w:t>
      </w:r>
    </w:p>
    <w:p w:rsidR="00D557D1" w:rsidRDefault="00D557D1" w:rsidP="00D557D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4.6. По требованию Ссудополучателя Договор </w:t>
      </w:r>
      <w:proofErr w:type="gramStart"/>
      <w:r>
        <w:rPr>
          <w:rFonts w:ascii="Arial" w:hAnsi="Arial" w:cs="Arial"/>
          <w:sz w:val="24"/>
          <w:szCs w:val="24"/>
        </w:rPr>
        <w:t>может быть досрочно расторгнут</w:t>
      </w:r>
      <w:proofErr w:type="gramEnd"/>
      <w:r>
        <w:rPr>
          <w:rFonts w:ascii="Arial" w:hAnsi="Arial" w:cs="Arial"/>
          <w:sz w:val="24"/>
          <w:szCs w:val="24"/>
        </w:rPr>
        <w:t xml:space="preserve"> судом в случае, когда:</w:t>
      </w:r>
    </w:p>
    <w:p w:rsidR="00D557D1" w:rsidRDefault="00D557D1" w:rsidP="00D557D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 обнаружении недостатков, делающих нормальное использование Имущества невозможным или обременительным, о наличии которых он не знал и не мог знать в момент заключения Договора;</w:t>
      </w:r>
    </w:p>
    <w:p w:rsidR="00D557D1" w:rsidRDefault="00D557D1" w:rsidP="00D557D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Имущество в силу обстоятельств, за которые Ссудополучатель не отвечает, окажется в состоянии, непригодном для использования;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 заключении договора Ссудодатель не предупредил Ссудополучателя о правах третьих лиц на переданное в пользование Имущество;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 неисполнении Ссудодателя обязанности передать Имущество либо принадлежности и относящиеся к нему документы.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ПРОЧИЕ УСЛОВИЯ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Стоимость неотделимых улучшений Имущества, произведенных Ссудополучателем во время действия Договора, возмещению Ссудополучателю не подлежит.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 Ссудодатель имеет право контролировать выполнение Ссудополучателем обязательств по Договору.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 При изменении наименования, местонахождения, реорганизации одной из Сторон она обязана письменно в течение 5 рабочих дней после произошедших изменений сообщить другой Стороне об этих изменениях.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5.4. Взаимоотношения Сторон, не урегулированные Договором, регулируются действующим законодательством Российской Федерации и Московской области.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5.5. Договор составлен в двух экземплярах, имеющих одинаковую юридическую силу, по одному для каждой из Сторон.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12"/>
        <w:jc w:val="center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РЕКВИЗИТЫ СТОРОН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ССУДОДАТЕЛЬ: ___________________________________________________________________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ССУДОПОЛУЧАТЕЛЬ: ___________________________________________________________________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Приложение: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hyperlink r:id="rId35" w:anchor="Par169" w:history="1">
        <w:r>
          <w:rPr>
            <w:rStyle w:val="a3"/>
            <w:rFonts w:ascii="Arial" w:hAnsi="Arial" w:cs="Arial"/>
          </w:rPr>
          <w:t>Акт</w:t>
        </w:r>
      </w:hyperlink>
      <w:r>
        <w:rPr>
          <w:rFonts w:ascii="Arial" w:hAnsi="Arial" w:cs="Arial"/>
          <w:sz w:val="24"/>
          <w:szCs w:val="24"/>
        </w:rPr>
        <w:t xml:space="preserve"> приема-передачи имущества, находящегося в собственности муниципального образования городской округ Люберцы Московской области 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 Отчет деятельности телестудии </w:t>
      </w:r>
    </w:p>
    <w:p w:rsidR="00D557D1" w:rsidRDefault="00D557D1" w:rsidP="00D557D1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Технический паспорт БТИ недвижимого имущества.</w:t>
      </w:r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ПОДПИСИ СТОРОН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ССУДОДАТЕЛЬ: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ССУДОПОЛУЧАТЕЛЬ: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Директор МУ МФК «Триумф»</w:t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  <w:t>____________________________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  <w:proofErr w:type="spellStart"/>
      <w:r>
        <w:rPr>
          <w:rFonts w:ascii="Arial" w:hAnsi="Arial" w:cs="Arial"/>
          <w:sz w:val="24"/>
          <w:szCs w:val="24"/>
        </w:rPr>
        <w:t>О.Н.Шабанов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____________________________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МП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D557D1" w:rsidRDefault="00D557D1" w:rsidP="00D557D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af"/>
        <w:ind w:left="7080"/>
        <w:rPr>
          <w:rFonts w:ascii="Arial" w:hAnsi="Arial" w:cs="Arial"/>
          <w:sz w:val="24"/>
          <w:szCs w:val="24"/>
          <w:lang w:eastAsia="ru-RU"/>
        </w:rPr>
      </w:pPr>
    </w:p>
    <w:p w:rsidR="00D557D1" w:rsidRDefault="00D557D1" w:rsidP="00D557D1">
      <w:pPr>
        <w:pStyle w:val="af"/>
        <w:ind w:left="7080"/>
        <w:rPr>
          <w:rFonts w:ascii="Arial" w:hAnsi="Arial" w:cs="Arial"/>
          <w:sz w:val="24"/>
          <w:szCs w:val="24"/>
          <w:lang w:eastAsia="ru-RU"/>
        </w:rPr>
      </w:pPr>
    </w:p>
    <w:p w:rsidR="00D557D1" w:rsidRDefault="00D557D1" w:rsidP="00D557D1">
      <w:pPr>
        <w:ind w:left="6521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№1</w:t>
      </w:r>
    </w:p>
    <w:p w:rsidR="00D557D1" w:rsidRDefault="00D557D1" w:rsidP="00D557D1">
      <w:pPr>
        <w:ind w:left="5664"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Договору безвозмездного пользования  муниципальным недвижимым  имуществом </w:t>
      </w:r>
    </w:p>
    <w:p w:rsidR="00D557D1" w:rsidRDefault="00D557D1" w:rsidP="00D557D1">
      <w:pPr>
        <w:pStyle w:val="af"/>
        <w:ind w:left="7080"/>
        <w:rPr>
          <w:rFonts w:ascii="Arial" w:hAnsi="Arial" w:cs="Arial"/>
          <w:sz w:val="24"/>
          <w:szCs w:val="24"/>
          <w:lang w:eastAsia="ru-RU"/>
        </w:rPr>
      </w:pPr>
    </w:p>
    <w:p w:rsidR="00D557D1" w:rsidRDefault="00D557D1" w:rsidP="00D557D1">
      <w:pPr>
        <w:pStyle w:val="af"/>
        <w:ind w:left="7080"/>
        <w:rPr>
          <w:rFonts w:ascii="Arial" w:hAnsi="Arial" w:cs="Arial"/>
          <w:sz w:val="24"/>
          <w:szCs w:val="24"/>
          <w:lang w:eastAsia="ru-RU"/>
        </w:rPr>
      </w:pP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bookmarkStart w:id="20" w:name="Par169"/>
      <w:bookmarkEnd w:id="20"/>
      <w:r>
        <w:rPr>
          <w:rFonts w:ascii="Arial" w:hAnsi="Arial" w:cs="Arial"/>
          <w:sz w:val="24"/>
          <w:szCs w:val="24"/>
        </w:rPr>
        <w:t xml:space="preserve">Акт приема-передачи недвижимого имущества, </w:t>
      </w: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находящегося в собственности муниципального образования </w:t>
      </w: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</w:t>
      </w:r>
      <w:r w:rsidRPr="00D557D1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</w:t>
      </w:r>
      <w:proofErr w:type="gramStart"/>
      <w:r>
        <w:rPr>
          <w:rFonts w:ascii="Arial" w:hAnsi="Arial" w:cs="Arial"/>
          <w:sz w:val="24"/>
          <w:szCs w:val="24"/>
        </w:rPr>
        <w:t>.Л</w:t>
      </w:r>
      <w:proofErr w:type="gramEnd"/>
      <w:r>
        <w:rPr>
          <w:rFonts w:ascii="Arial" w:hAnsi="Arial" w:cs="Arial"/>
          <w:sz w:val="24"/>
          <w:szCs w:val="24"/>
        </w:rPr>
        <w:t>юберцы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Муниципальное учреждение «Многофункциональный центр «Триумф», именуемый в дальнейшем «Ссудодатель», в лице директора Шабанова Олега Николаевича, действующего на основании Устава, и ___________________________________________________________________,</w:t>
      </w: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юридического лица)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именуемое в дальнейшем «Ссудополучатель», в лице _______________________,</w:t>
      </w:r>
    </w:p>
    <w:p w:rsidR="00D557D1" w:rsidRDefault="00D557D1" w:rsidP="00D557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(должность, Ф.И.О.)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sz w:val="24"/>
          <w:szCs w:val="24"/>
        </w:rPr>
        <w:t xml:space="preserve"> на основании _________________________________________, составили настоящий акт о нижеследующем: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ind w:firstLine="70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договора безвозмездного пользования </w:t>
      </w:r>
      <w:proofErr w:type="gramStart"/>
      <w:r>
        <w:rPr>
          <w:rFonts w:ascii="Arial" w:hAnsi="Arial" w:cs="Arial"/>
          <w:sz w:val="24"/>
          <w:szCs w:val="24"/>
        </w:rPr>
        <w:t>от</w:t>
      </w:r>
      <w:proofErr w:type="gramEnd"/>
      <w:r>
        <w:rPr>
          <w:rFonts w:ascii="Arial" w:hAnsi="Arial" w:cs="Arial"/>
          <w:sz w:val="24"/>
          <w:szCs w:val="24"/>
        </w:rPr>
        <w:t xml:space="preserve"> _________ № _____ Ссудодатель передает ____________ Ссудополучателю в безвозмездное пользование недвижимое имущество общей площадью 181,1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., расположенное  по адресу: Московская область, город Люберцы, </w:t>
      </w:r>
      <w:proofErr w:type="spellStart"/>
      <w:r>
        <w:rPr>
          <w:rFonts w:ascii="Arial" w:hAnsi="Arial" w:cs="Arial"/>
          <w:sz w:val="24"/>
          <w:szCs w:val="24"/>
        </w:rPr>
        <w:t>ул</w:t>
      </w:r>
      <w:proofErr w:type="gramStart"/>
      <w:r>
        <w:rPr>
          <w:rFonts w:ascii="Arial" w:hAnsi="Arial" w:cs="Arial"/>
          <w:sz w:val="24"/>
          <w:szCs w:val="24"/>
        </w:rPr>
        <w:t>.С</w:t>
      </w:r>
      <w:proofErr w:type="gramEnd"/>
      <w:r>
        <w:rPr>
          <w:rFonts w:ascii="Arial" w:hAnsi="Arial" w:cs="Arial"/>
          <w:sz w:val="24"/>
          <w:szCs w:val="24"/>
        </w:rPr>
        <w:t>мирновская</w:t>
      </w:r>
      <w:proofErr w:type="spellEnd"/>
      <w:r>
        <w:rPr>
          <w:rFonts w:ascii="Arial" w:hAnsi="Arial" w:cs="Arial"/>
          <w:sz w:val="24"/>
          <w:szCs w:val="24"/>
        </w:rPr>
        <w:t>, дом 4, согласно технического паспорта от _________ инв. № ____________________.</w:t>
      </w:r>
    </w:p>
    <w:p w:rsidR="00D557D1" w:rsidRDefault="00D557D1" w:rsidP="00D557D1">
      <w:pPr>
        <w:autoSpaceDE w:val="0"/>
        <w:autoSpaceDN w:val="0"/>
        <w:adjustRightInd w:val="0"/>
        <w:ind w:firstLine="708"/>
        <w:jc w:val="left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a9"/>
        <w:ind w:firstLine="70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-техническое состояние вышеуказанного недвижимого имущества на момент его передачи характеризуется следующим: ____________________________________________________________________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 соответствует требованиям по его эксплуатации. 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ПЕРЕДАЛ: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>
        <w:rPr>
          <w:rFonts w:ascii="Arial" w:hAnsi="Arial" w:cs="Arial"/>
          <w:sz w:val="24"/>
          <w:szCs w:val="24"/>
        </w:rPr>
        <w:t>ПРИНЯЛ: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ССУДОДАТЕЛЬ:                                            ССУДОПОЛУЧАТЕЛЬ: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Директор МУ МФК «Триумф»</w:t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____________________________</w:t>
      </w:r>
    </w:p>
    <w:p w:rsidR="00D557D1" w:rsidRDefault="00D557D1" w:rsidP="00D557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  <w:proofErr w:type="spellStart"/>
      <w:r>
        <w:rPr>
          <w:rFonts w:ascii="Arial" w:hAnsi="Arial" w:cs="Arial"/>
          <w:sz w:val="24"/>
          <w:szCs w:val="24"/>
        </w:rPr>
        <w:t>О.Н.Шабанов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____________________________</w:t>
      </w:r>
    </w:p>
    <w:p w:rsidR="00D557D1" w:rsidRDefault="00D557D1" w:rsidP="00D557D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МП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D557D1" w:rsidRDefault="00D557D1" w:rsidP="00D557D1">
      <w:pPr>
        <w:ind w:left="7080" w:firstLine="708"/>
        <w:rPr>
          <w:rFonts w:ascii="Arial" w:hAnsi="Arial" w:cs="Arial"/>
          <w:color w:val="FF0000"/>
          <w:sz w:val="24"/>
          <w:szCs w:val="24"/>
        </w:rPr>
      </w:pPr>
    </w:p>
    <w:p w:rsidR="00D557D1" w:rsidRDefault="00D557D1" w:rsidP="00D557D1">
      <w:pPr>
        <w:ind w:left="7080" w:firstLine="708"/>
        <w:rPr>
          <w:rFonts w:ascii="Arial" w:hAnsi="Arial" w:cs="Arial"/>
          <w:color w:val="FF0000"/>
          <w:sz w:val="24"/>
          <w:szCs w:val="24"/>
        </w:rPr>
      </w:pPr>
    </w:p>
    <w:p w:rsidR="00D557D1" w:rsidRDefault="00D557D1" w:rsidP="00D557D1">
      <w:pPr>
        <w:ind w:left="7080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Приложение №2</w:t>
      </w:r>
    </w:p>
    <w:p w:rsidR="00D557D1" w:rsidRDefault="00D557D1" w:rsidP="00D557D1">
      <w:pPr>
        <w:ind w:left="5664"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Договору безвозмездного пользования муниципальным недвижимым имуществом </w:t>
      </w:r>
    </w:p>
    <w:p w:rsidR="00D557D1" w:rsidRDefault="00D557D1" w:rsidP="00D557D1">
      <w:pPr>
        <w:ind w:left="5664" w:firstLine="0"/>
        <w:jc w:val="right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ind w:left="5664"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</w:p>
    <w:p w:rsidR="00D557D1" w:rsidRDefault="00D557D1" w:rsidP="00D557D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jc w:val="center"/>
        <w:rPr>
          <w:rFonts w:ascii="Arial" w:hAnsi="Arial" w:cs="Arial"/>
          <w:color w:val="FF0000"/>
          <w:sz w:val="24"/>
          <w:szCs w:val="24"/>
        </w:rPr>
      </w:pPr>
      <w:bookmarkStart w:id="21" w:name="Par1303"/>
      <w:bookmarkEnd w:id="21"/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ОТЧЕТ</w:t>
      </w:r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деятельности телестудии за период ___________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tbl>
      <w:tblPr>
        <w:tblW w:w="4313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524"/>
        <w:gridCol w:w="1653"/>
      </w:tblGrid>
      <w:tr w:rsidR="00D557D1" w:rsidTr="00D557D1"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57D1" w:rsidRDefault="00D557D1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</w:tc>
      </w:tr>
      <w:tr w:rsidR="00D557D1" w:rsidTr="00D557D1"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абонентской базы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D557D1" w:rsidTr="00D557D1"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способствующие популяризации     предпринимательства и продвижению товаров производимых на территории городского округа Люберцы.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57D1" w:rsidRDefault="00D557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</w:tr>
    </w:tbl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уважением,</w:t>
      </w:r>
    </w:p>
    <w:p w:rsidR="00D557D1" w:rsidRDefault="00D557D1" w:rsidP="00D557D1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руководитель субъекта МСП __________________________ </w:t>
      </w:r>
    </w:p>
    <w:p w:rsidR="00D557D1" w:rsidRDefault="00D557D1" w:rsidP="00D557D1">
      <w:pPr>
        <w:ind w:left="494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(Ф.И.О.)</w:t>
      </w:r>
    </w:p>
    <w:p w:rsidR="00D557D1" w:rsidRDefault="00D557D1" w:rsidP="00D557D1">
      <w:pPr>
        <w:jc w:val="left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ind w:left="4944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М.П.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*Реквизиты заявителя на фирменном бланке</w:t>
      </w: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Список Приложений</w:t>
      </w:r>
    </w:p>
    <w:p w:rsidR="00D557D1" w:rsidRDefault="00D557D1" w:rsidP="00D557D1">
      <w:pPr>
        <w:jc w:val="center"/>
        <w:rPr>
          <w:rFonts w:ascii="Arial" w:hAnsi="Arial" w:cs="Arial"/>
          <w:sz w:val="24"/>
          <w:szCs w:val="24"/>
        </w:rPr>
      </w:pPr>
    </w:p>
    <w:p w:rsidR="00D557D1" w:rsidRDefault="00D557D1" w:rsidP="00D557D1">
      <w:pPr>
        <w:pStyle w:val="af0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№1- Заявка на участие в Конкурсе;</w:t>
      </w:r>
    </w:p>
    <w:p w:rsidR="00D557D1" w:rsidRDefault="00D557D1" w:rsidP="00D557D1">
      <w:pPr>
        <w:pStyle w:val="af0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2- Список имущества;</w:t>
      </w:r>
    </w:p>
    <w:p w:rsidR="00D557D1" w:rsidRDefault="00D557D1" w:rsidP="00D557D1">
      <w:pPr>
        <w:pStyle w:val="af0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3 – Оценка заявок;</w:t>
      </w:r>
    </w:p>
    <w:p w:rsidR="00D557D1" w:rsidRDefault="00D557D1" w:rsidP="00D557D1">
      <w:pPr>
        <w:pStyle w:val="af0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4 – Договор безвозмездного пользования имуществом;</w:t>
      </w:r>
    </w:p>
    <w:p w:rsidR="00D557D1" w:rsidRDefault="00D557D1" w:rsidP="00D557D1">
      <w:pPr>
        <w:pStyle w:val="af0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5 – Типовая форма договора.</w:t>
      </w:r>
    </w:p>
    <w:p w:rsidR="00D557D1" w:rsidRDefault="00D557D1" w:rsidP="00D557D1">
      <w:pPr>
        <w:ind w:firstLine="0"/>
        <w:rPr>
          <w:rFonts w:ascii="Arial" w:eastAsia="Calibri" w:hAnsi="Arial" w:cs="Arial"/>
          <w:sz w:val="24"/>
          <w:szCs w:val="24"/>
        </w:rPr>
      </w:pPr>
    </w:p>
    <w:p w:rsidR="00D557D1" w:rsidRDefault="00D557D1" w:rsidP="00D557D1">
      <w:pPr>
        <w:ind w:firstLine="709"/>
        <w:rPr>
          <w:rFonts w:ascii="Arial" w:hAnsi="Arial" w:cs="Arial"/>
          <w:b/>
          <w:sz w:val="24"/>
          <w:szCs w:val="24"/>
        </w:rPr>
      </w:pPr>
    </w:p>
    <w:p w:rsidR="006B75CF" w:rsidRDefault="006B75CF"/>
    <w:sectPr w:rsidR="006B7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02E32"/>
    <w:multiLevelType w:val="multilevel"/>
    <w:tmpl w:val="8CF8930C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2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1">
    <w:nsid w:val="41650E51"/>
    <w:multiLevelType w:val="hybridMultilevel"/>
    <w:tmpl w:val="D182F5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5CF"/>
    <w:rsid w:val="006B75CF"/>
    <w:rsid w:val="00D5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D1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next w:val="a"/>
    <w:link w:val="10"/>
    <w:qFormat/>
    <w:rsid w:val="00D557D1"/>
    <w:pPr>
      <w:keepNext/>
      <w:ind w:firstLine="0"/>
      <w:jc w:val="right"/>
      <w:outlineLvl w:val="0"/>
    </w:pPr>
    <w:rPr>
      <w:rFonts w:eastAsia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0"/>
    <w:link w:val="1"/>
    <w:rsid w:val="00D557D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D557D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557D1"/>
    <w:rPr>
      <w:color w:val="800080" w:themeColor="followedHyperlink"/>
      <w:u w:val="single"/>
    </w:rPr>
  </w:style>
  <w:style w:type="character" w:customStyle="1" w:styleId="11">
    <w:name w:val="Заголовок 1 Знак1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1"/>
    <w:basedOn w:val="a0"/>
    <w:rsid w:val="00D557D1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a5">
    <w:name w:val="header"/>
    <w:basedOn w:val="a"/>
    <w:link w:val="a6"/>
    <w:uiPriority w:val="99"/>
    <w:semiHidden/>
    <w:unhideWhenUsed/>
    <w:rsid w:val="00D557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557D1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semiHidden/>
    <w:unhideWhenUsed/>
    <w:rsid w:val="00D557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57D1"/>
    <w:rPr>
      <w:rFonts w:ascii="Times New Roman" w:hAnsi="Times New Roman" w:cs="Times New Roman"/>
      <w:sz w:val="28"/>
      <w:szCs w:val="28"/>
    </w:rPr>
  </w:style>
  <w:style w:type="paragraph" w:styleId="a9">
    <w:name w:val="Body Text"/>
    <w:basedOn w:val="a"/>
    <w:link w:val="aa"/>
    <w:semiHidden/>
    <w:unhideWhenUsed/>
    <w:rsid w:val="00D557D1"/>
    <w:pPr>
      <w:ind w:firstLine="0"/>
    </w:pPr>
    <w:rPr>
      <w:rFonts w:eastAsia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D557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"/>
    <w:basedOn w:val="a9"/>
    <w:semiHidden/>
    <w:unhideWhenUsed/>
    <w:rsid w:val="00D557D1"/>
    <w:pPr>
      <w:suppressAutoHyphens/>
      <w:spacing w:after="140" w:line="276" w:lineRule="auto"/>
      <w:jc w:val="left"/>
    </w:pPr>
    <w:rPr>
      <w:rFonts w:ascii="Liberation Serif" w:eastAsia="SimSun" w:hAnsi="Liberation Serif" w:cs="Arial"/>
      <w:kern w:val="2"/>
      <w:szCs w:val="24"/>
      <w:lang w:eastAsia="hi-IN" w:bidi="hi-IN"/>
    </w:rPr>
  </w:style>
  <w:style w:type="paragraph" w:styleId="2">
    <w:name w:val="Body Text Indent 2"/>
    <w:basedOn w:val="a"/>
    <w:link w:val="20"/>
    <w:uiPriority w:val="99"/>
    <w:semiHidden/>
    <w:unhideWhenUsed/>
    <w:rsid w:val="00D557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557D1"/>
    <w:rPr>
      <w:rFonts w:ascii="Times New Roman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557D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57D1"/>
    <w:rPr>
      <w:rFonts w:ascii="Tahoma" w:hAnsi="Tahoma" w:cs="Tahoma"/>
      <w:sz w:val="16"/>
      <w:szCs w:val="16"/>
    </w:rPr>
  </w:style>
  <w:style w:type="character" w:customStyle="1" w:styleId="ae">
    <w:name w:val="Без интервала Знак"/>
    <w:basedOn w:val="a0"/>
    <w:link w:val="af"/>
    <w:uiPriority w:val="99"/>
    <w:locked/>
    <w:rsid w:val="00D557D1"/>
    <w:rPr>
      <w:rFonts w:ascii="Calibri" w:eastAsia="Times New Roman" w:hAnsi="Calibri" w:cs="Calibri"/>
    </w:rPr>
  </w:style>
  <w:style w:type="paragraph" w:styleId="af">
    <w:name w:val="No Spacing"/>
    <w:link w:val="ae"/>
    <w:uiPriority w:val="99"/>
    <w:qFormat/>
    <w:rsid w:val="00D557D1"/>
    <w:pPr>
      <w:spacing w:after="0" w:line="240" w:lineRule="auto"/>
    </w:pPr>
    <w:rPr>
      <w:rFonts w:ascii="Calibri" w:eastAsia="Times New Roman" w:hAnsi="Calibri" w:cs="Calibri"/>
    </w:rPr>
  </w:style>
  <w:style w:type="paragraph" w:styleId="af0">
    <w:name w:val="List Paragraph"/>
    <w:basedOn w:val="a"/>
    <w:uiPriority w:val="34"/>
    <w:qFormat/>
    <w:rsid w:val="00D557D1"/>
    <w:pPr>
      <w:ind w:left="720"/>
      <w:contextualSpacing/>
    </w:pPr>
  </w:style>
  <w:style w:type="paragraph" w:customStyle="1" w:styleId="ConsPlusNormal">
    <w:name w:val="ConsPlusNormal"/>
    <w:uiPriority w:val="99"/>
    <w:rsid w:val="00D557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2">
    <w:name w:val="Без интервала1"/>
    <w:uiPriority w:val="99"/>
    <w:rsid w:val="00D557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D557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1">
    <w:name w:val="Содержимое таблицы"/>
    <w:basedOn w:val="a"/>
    <w:rsid w:val="00D557D1"/>
    <w:pPr>
      <w:suppressLineNumbers/>
      <w:suppressAutoHyphens/>
      <w:ind w:firstLine="0"/>
      <w:jc w:val="left"/>
    </w:pPr>
    <w:rPr>
      <w:rFonts w:ascii="Liberation Serif" w:eastAsia="SimSun" w:hAnsi="Liberation Serif" w:cs="Arial"/>
      <w:kern w:val="2"/>
      <w:sz w:val="24"/>
      <w:szCs w:val="24"/>
      <w:lang w:eastAsia="hi-IN" w:bidi="hi-IN"/>
    </w:rPr>
  </w:style>
  <w:style w:type="paragraph" w:customStyle="1" w:styleId="13">
    <w:name w:val="Заголовок1"/>
    <w:basedOn w:val="a"/>
    <w:next w:val="a9"/>
    <w:rsid w:val="00D557D1"/>
    <w:pPr>
      <w:keepNext/>
      <w:suppressAutoHyphens/>
      <w:spacing w:before="240" w:after="120"/>
      <w:ind w:firstLine="0"/>
      <w:jc w:val="left"/>
    </w:pPr>
    <w:rPr>
      <w:rFonts w:ascii="Liberation Sans" w:eastAsia="Microsoft YaHei" w:hAnsi="Liberation Sans" w:cs="Arial"/>
      <w:kern w:val="2"/>
      <w:lang w:eastAsia="hi-IN" w:bidi="hi-IN"/>
    </w:rPr>
  </w:style>
  <w:style w:type="paragraph" w:customStyle="1" w:styleId="14">
    <w:name w:val="Название1"/>
    <w:basedOn w:val="a"/>
    <w:rsid w:val="00D557D1"/>
    <w:pPr>
      <w:suppressLineNumbers/>
      <w:suppressAutoHyphens/>
      <w:spacing w:before="120" w:after="120"/>
      <w:ind w:firstLine="0"/>
      <w:jc w:val="left"/>
    </w:pPr>
    <w:rPr>
      <w:rFonts w:ascii="Liberation Serif" w:eastAsia="SimSun" w:hAnsi="Liberation Serif" w:cs="Arial"/>
      <w:i/>
      <w:iCs/>
      <w:kern w:val="2"/>
      <w:sz w:val="24"/>
      <w:szCs w:val="24"/>
      <w:lang w:eastAsia="hi-IN" w:bidi="hi-IN"/>
    </w:rPr>
  </w:style>
  <w:style w:type="paragraph" w:customStyle="1" w:styleId="15">
    <w:name w:val="Указатель1"/>
    <w:basedOn w:val="a"/>
    <w:rsid w:val="00D557D1"/>
    <w:pPr>
      <w:suppressLineNumbers/>
      <w:suppressAutoHyphens/>
      <w:ind w:firstLine="0"/>
      <w:jc w:val="left"/>
    </w:pPr>
    <w:rPr>
      <w:rFonts w:ascii="Liberation Serif" w:eastAsia="SimSun" w:hAnsi="Liberation Serif" w:cs="Arial"/>
      <w:kern w:val="2"/>
      <w:sz w:val="24"/>
      <w:szCs w:val="24"/>
      <w:lang w:eastAsia="hi-IN" w:bidi="hi-IN"/>
    </w:rPr>
  </w:style>
  <w:style w:type="paragraph" w:customStyle="1" w:styleId="af2">
    <w:name w:val="Заголовок таблицы"/>
    <w:basedOn w:val="af1"/>
    <w:rsid w:val="00D557D1"/>
    <w:pPr>
      <w:jc w:val="center"/>
    </w:pPr>
    <w:rPr>
      <w:b/>
      <w:bCs/>
    </w:rPr>
  </w:style>
  <w:style w:type="character" w:customStyle="1" w:styleId="WW8Num1z0">
    <w:name w:val="WW8Num1z0"/>
    <w:rsid w:val="00D557D1"/>
  </w:style>
  <w:style w:type="character" w:customStyle="1" w:styleId="WW8Num1z1">
    <w:name w:val="WW8Num1z1"/>
    <w:rsid w:val="00D557D1"/>
  </w:style>
  <w:style w:type="character" w:customStyle="1" w:styleId="WW8Num1z2">
    <w:name w:val="WW8Num1z2"/>
    <w:rsid w:val="00D557D1"/>
  </w:style>
  <w:style w:type="character" w:customStyle="1" w:styleId="WW8Num1z3">
    <w:name w:val="WW8Num1z3"/>
    <w:rsid w:val="00D557D1"/>
  </w:style>
  <w:style w:type="character" w:customStyle="1" w:styleId="WW8Num1z4">
    <w:name w:val="WW8Num1z4"/>
    <w:rsid w:val="00D557D1"/>
  </w:style>
  <w:style w:type="character" w:customStyle="1" w:styleId="WW8Num1z5">
    <w:name w:val="WW8Num1z5"/>
    <w:rsid w:val="00D557D1"/>
  </w:style>
  <w:style w:type="character" w:customStyle="1" w:styleId="WW8Num1z6">
    <w:name w:val="WW8Num1z6"/>
    <w:rsid w:val="00D557D1"/>
  </w:style>
  <w:style w:type="character" w:customStyle="1" w:styleId="WW8Num1z7">
    <w:name w:val="WW8Num1z7"/>
    <w:rsid w:val="00D557D1"/>
  </w:style>
  <w:style w:type="character" w:customStyle="1" w:styleId="WW8Num1z8">
    <w:name w:val="WW8Num1z8"/>
    <w:rsid w:val="00D557D1"/>
  </w:style>
  <w:style w:type="table" w:styleId="af3">
    <w:name w:val="Table Grid"/>
    <w:basedOn w:val="a1"/>
    <w:uiPriority w:val="99"/>
    <w:rsid w:val="00D557D1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D1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next w:val="a"/>
    <w:link w:val="10"/>
    <w:qFormat/>
    <w:rsid w:val="00D557D1"/>
    <w:pPr>
      <w:keepNext/>
      <w:ind w:firstLine="0"/>
      <w:jc w:val="right"/>
      <w:outlineLvl w:val="0"/>
    </w:pPr>
    <w:rPr>
      <w:rFonts w:eastAsia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0"/>
    <w:link w:val="1"/>
    <w:rsid w:val="00D557D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D557D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557D1"/>
    <w:rPr>
      <w:color w:val="800080" w:themeColor="followedHyperlink"/>
      <w:u w:val="single"/>
    </w:rPr>
  </w:style>
  <w:style w:type="character" w:customStyle="1" w:styleId="11">
    <w:name w:val="Заголовок 1 Знак1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1"/>
    <w:basedOn w:val="a0"/>
    <w:rsid w:val="00D557D1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a5">
    <w:name w:val="header"/>
    <w:basedOn w:val="a"/>
    <w:link w:val="a6"/>
    <w:uiPriority w:val="99"/>
    <w:semiHidden/>
    <w:unhideWhenUsed/>
    <w:rsid w:val="00D557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557D1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semiHidden/>
    <w:unhideWhenUsed/>
    <w:rsid w:val="00D557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57D1"/>
    <w:rPr>
      <w:rFonts w:ascii="Times New Roman" w:hAnsi="Times New Roman" w:cs="Times New Roman"/>
      <w:sz w:val="28"/>
      <w:szCs w:val="28"/>
    </w:rPr>
  </w:style>
  <w:style w:type="paragraph" w:styleId="a9">
    <w:name w:val="Body Text"/>
    <w:basedOn w:val="a"/>
    <w:link w:val="aa"/>
    <w:semiHidden/>
    <w:unhideWhenUsed/>
    <w:rsid w:val="00D557D1"/>
    <w:pPr>
      <w:ind w:firstLine="0"/>
    </w:pPr>
    <w:rPr>
      <w:rFonts w:eastAsia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D557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"/>
    <w:basedOn w:val="a9"/>
    <w:semiHidden/>
    <w:unhideWhenUsed/>
    <w:rsid w:val="00D557D1"/>
    <w:pPr>
      <w:suppressAutoHyphens/>
      <w:spacing w:after="140" w:line="276" w:lineRule="auto"/>
      <w:jc w:val="left"/>
    </w:pPr>
    <w:rPr>
      <w:rFonts w:ascii="Liberation Serif" w:eastAsia="SimSun" w:hAnsi="Liberation Serif" w:cs="Arial"/>
      <w:kern w:val="2"/>
      <w:szCs w:val="24"/>
      <w:lang w:eastAsia="hi-IN" w:bidi="hi-IN"/>
    </w:rPr>
  </w:style>
  <w:style w:type="paragraph" w:styleId="2">
    <w:name w:val="Body Text Indent 2"/>
    <w:basedOn w:val="a"/>
    <w:link w:val="20"/>
    <w:uiPriority w:val="99"/>
    <w:semiHidden/>
    <w:unhideWhenUsed/>
    <w:rsid w:val="00D557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557D1"/>
    <w:rPr>
      <w:rFonts w:ascii="Times New Roman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557D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57D1"/>
    <w:rPr>
      <w:rFonts w:ascii="Tahoma" w:hAnsi="Tahoma" w:cs="Tahoma"/>
      <w:sz w:val="16"/>
      <w:szCs w:val="16"/>
    </w:rPr>
  </w:style>
  <w:style w:type="character" w:customStyle="1" w:styleId="ae">
    <w:name w:val="Без интервала Знак"/>
    <w:basedOn w:val="a0"/>
    <w:link w:val="af"/>
    <w:uiPriority w:val="99"/>
    <w:locked/>
    <w:rsid w:val="00D557D1"/>
    <w:rPr>
      <w:rFonts w:ascii="Calibri" w:eastAsia="Times New Roman" w:hAnsi="Calibri" w:cs="Calibri"/>
    </w:rPr>
  </w:style>
  <w:style w:type="paragraph" w:styleId="af">
    <w:name w:val="No Spacing"/>
    <w:link w:val="ae"/>
    <w:uiPriority w:val="99"/>
    <w:qFormat/>
    <w:rsid w:val="00D557D1"/>
    <w:pPr>
      <w:spacing w:after="0" w:line="240" w:lineRule="auto"/>
    </w:pPr>
    <w:rPr>
      <w:rFonts w:ascii="Calibri" w:eastAsia="Times New Roman" w:hAnsi="Calibri" w:cs="Calibri"/>
    </w:rPr>
  </w:style>
  <w:style w:type="paragraph" w:styleId="af0">
    <w:name w:val="List Paragraph"/>
    <w:basedOn w:val="a"/>
    <w:uiPriority w:val="34"/>
    <w:qFormat/>
    <w:rsid w:val="00D557D1"/>
    <w:pPr>
      <w:ind w:left="720"/>
      <w:contextualSpacing/>
    </w:pPr>
  </w:style>
  <w:style w:type="paragraph" w:customStyle="1" w:styleId="ConsPlusNormal">
    <w:name w:val="ConsPlusNormal"/>
    <w:uiPriority w:val="99"/>
    <w:rsid w:val="00D557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2">
    <w:name w:val="Без интервала1"/>
    <w:uiPriority w:val="99"/>
    <w:rsid w:val="00D557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D557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1">
    <w:name w:val="Содержимое таблицы"/>
    <w:basedOn w:val="a"/>
    <w:rsid w:val="00D557D1"/>
    <w:pPr>
      <w:suppressLineNumbers/>
      <w:suppressAutoHyphens/>
      <w:ind w:firstLine="0"/>
      <w:jc w:val="left"/>
    </w:pPr>
    <w:rPr>
      <w:rFonts w:ascii="Liberation Serif" w:eastAsia="SimSun" w:hAnsi="Liberation Serif" w:cs="Arial"/>
      <w:kern w:val="2"/>
      <w:sz w:val="24"/>
      <w:szCs w:val="24"/>
      <w:lang w:eastAsia="hi-IN" w:bidi="hi-IN"/>
    </w:rPr>
  </w:style>
  <w:style w:type="paragraph" w:customStyle="1" w:styleId="13">
    <w:name w:val="Заголовок1"/>
    <w:basedOn w:val="a"/>
    <w:next w:val="a9"/>
    <w:rsid w:val="00D557D1"/>
    <w:pPr>
      <w:keepNext/>
      <w:suppressAutoHyphens/>
      <w:spacing w:before="240" w:after="120"/>
      <w:ind w:firstLine="0"/>
      <w:jc w:val="left"/>
    </w:pPr>
    <w:rPr>
      <w:rFonts w:ascii="Liberation Sans" w:eastAsia="Microsoft YaHei" w:hAnsi="Liberation Sans" w:cs="Arial"/>
      <w:kern w:val="2"/>
      <w:lang w:eastAsia="hi-IN" w:bidi="hi-IN"/>
    </w:rPr>
  </w:style>
  <w:style w:type="paragraph" w:customStyle="1" w:styleId="14">
    <w:name w:val="Название1"/>
    <w:basedOn w:val="a"/>
    <w:rsid w:val="00D557D1"/>
    <w:pPr>
      <w:suppressLineNumbers/>
      <w:suppressAutoHyphens/>
      <w:spacing w:before="120" w:after="120"/>
      <w:ind w:firstLine="0"/>
      <w:jc w:val="left"/>
    </w:pPr>
    <w:rPr>
      <w:rFonts w:ascii="Liberation Serif" w:eastAsia="SimSun" w:hAnsi="Liberation Serif" w:cs="Arial"/>
      <w:i/>
      <w:iCs/>
      <w:kern w:val="2"/>
      <w:sz w:val="24"/>
      <w:szCs w:val="24"/>
      <w:lang w:eastAsia="hi-IN" w:bidi="hi-IN"/>
    </w:rPr>
  </w:style>
  <w:style w:type="paragraph" w:customStyle="1" w:styleId="15">
    <w:name w:val="Указатель1"/>
    <w:basedOn w:val="a"/>
    <w:rsid w:val="00D557D1"/>
    <w:pPr>
      <w:suppressLineNumbers/>
      <w:suppressAutoHyphens/>
      <w:ind w:firstLine="0"/>
      <w:jc w:val="left"/>
    </w:pPr>
    <w:rPr>
      <w:rFonts w:ascii="Liberation Serif" w:eastAsia="SimSun" w:hAnsi="Liberation Serif" w:cs="Arial"/>
      <w:kern w:val="2"/>
      <w:sz w:val="24"/>
      <w:szCs w:val="24"/>
      <w:lang w:eastAsia="hi-IN" w:bidi="hi-IN"/>
    </w:rPr>
  </w:style>
  <w:style w:type="paragraph" w:customStyle="1" w:styleId="af2">
    <w:name w:val="Заголовок таблицы"/>
    <w:basedOn w:val="af1"/>
    <w:rsid w:val="00D557D1"/>
    <w:pPr>
      <w:jc w:val="center"/>
    </w:pPr>
    <w:rPr>
      <w:b/>
      <w:bCs/>
    </w:rPr>
  </w:style>
  <w:style w:type="character" w:customStyle="1" w:styleId="WW8Num1z0">
    <w:name w:val="WW8Num1z0"/>
    <w:rsid w:val="00D557D1"/>
  </w:style>
  <w:style w:type="character" w:customStyle="1" w:styleId="WW8Num1z1">
    <w:name w:val="WW8Num1z1"/>
    <w:rsid w:val="00D557D1"/>
  </w:style>
  <w:style w:type="character" w:customStyle="1" w:styleId="WW8Num1z2">
    <w:name w:val="WW8Num1z2"/>
    <w:rsid w:val="00D557D1"/>
  </w:style>
  <w:style w:type="character" w:customStyle="1" w:styleId="WW8Num1z3">
    <w:name w:val="WW8Num1z3"/>
    <w:rsid w:val="00D557D1"/>
  </w:style>
  <w:style w:type="character" w:customStyle="1" w:styleId="WW8Num1z4">
    <w:name w:val="WW8Num1z4"/>
    <w:rsid w:val="00D557D1"/>
  </w:style>
  <w:style w:type="character" w:customStyle="1" w:styleId="WW8Num1z5">
    <w:name w:val="WW8Num1z5"/>
    <w:rsid w:val="00D557D1"/>
  </w:style>
  <w:style w:type="character" w:customStyle="1" w:styleId="WW8Num1z6">
    <w:name w:val="WW8Num1z6"/>
    <w:rsid w:val="00D557D1"/>
  </w:style>
  <w:style w:type="character" w:customStyle="1" w:styleId="WW8Num1z7">
    <w:name w:val="WW8Num1z7"/>
    <w:rsid w:val="00D557D1"/>
  </w:style>
  <w:style w:type="character" w:customStyle="1" w:styleId="WW8Num1z8">
    <w:name w:val="WW8Num1z8"/>
    <w:rsid w:val="00D557D1"/>
  </w:style>
  <w:style w:type="table" w:styleId="af3">
    <w:name w:val="Table Grid"/>
    <w:basedOn w:val="a1"/>
    <w:uiPriority w:val="99"/>
    <w:rsid w:val="00D557D1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2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65F7B9AB37CEB94E4706ED636C0C42B58D86504ECBE60FFF367A20723D36FF2DE7F9B6AE2FF24ABR9Z4L" TargetMode="External"/><Relationship Id="rId18" Type="http://schemas.openxmlformats.org/officeDocument/2006/relationships/hyperlink" Target="file:///C:\Users\123\Desktop\31.07\2729-&#1055;&#1040;%20&#1086;&#1090;%2024.07.19.docx" TargetMode="External"/><Relationship Id="rId26" Type="http://schemas.openxmlformats.org/officeDocument/2006/relationships/hyperlink" Target="file:///C:\Users\123\Desktop\31.07\2729-&#1055;&#1040;%20&#1086;&#1090;%2024.07.19.docx" TargetMode="External"/><Relationship Id="rId21" Type="http://schemas.openxmlformats.org/officeDocument/2006/relationships/hyperlink" Target="consultantplus://offline/ref=965F7B9AB37CEB94E4706ED636C0C42B58DB650FECBE60FFF367A20723RDZ3L" TargetMode="External"/><Relationship Id="rId34" Type="http://schemas.openxmlformats.org/officeDocument/2006/relationships/hyperlink" Target="file:///C:\Users\123\Desktop\31.07\2729-&#1055;&#1040;%20&#1086;&#1090;%2024.07.19.docx" TargetMode="External"/><Relationship Id="rId7" Type="http://schemas.openxmlformats.org/officeDocument/2006/relationships/hyperlink" Target="consultantplus://offline/ref=965F7B9AB37CEB94E4706FD823C0C42B5BDF680FEDB960FFF367A20723D36FF2DE7F9B6AE2FF24A3R9Z5L" TargetMode="External"/><Relationship Id="rId12" Type="http://schemas.openxmlformats.org/officeDocument/2006/relationships/hyperlink" Target="consultantplus://offline/ref=965F7B9AB37CEB94E4706ED636C0C42B58D86504ECBE60FFF367A20723D36FF2DE7F9B6AE2FF24A0R9Z3L" TargetMode="External"/><Relationship Id="rId17" Type="http://schemas.openxmlformats.org/officeDocument/2006/relationships/hyperlink" Target="file:///C:\Users\123\Desktop\31.07\2729-&#1055;&#1040;%20&#1086;&#1090;%2024.07.19.docx" TargetMode="External"/><Relationship Id="rId25" Type="http://schemas.openxmlformats.org/officeDocument/2006/relationships/hyperlink" Target="consultantplus://offline/ref=965F7B9AB37CEB94E4706ED636C0C42B58D8640FECBF60FFF367A20723RDZ3L" TargetMode="External"/><Relationship Id="rId33" Type="http://schemas.openxmlformats.org/officeDocument/2006/relationships/hyperlink" Target="consultantplus://offline/ref=965F7B9AB37CEB94E4706FD823C0C42B5BDF680FEDB960FFF367A20723D36FF2DE7F9B6AE2FF24A3R9Z5L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123\Desktop\31.07\2729-&#1055;&#1040;%20&#1086;&#1090;%2024.07.19.docx" TargetMode="External"/><Relationship Id="rId20" Type="http://schemas.openxmlformats.org/officeDocument/2006/relationships/hyperlink" Target="consultantplus://offline/ref=965F7B9AB37CEB94E4706FD823C0C42B5BDF680FEDB960FFF367A20723D36FF2DE7F9B6AE2FF24A3R9Z5L" TargetMode="External"/><Relationship Id="rId29" Type="http://schemas.openxmlformats.org/officeDocument/2006/relationships/hyperlink" Target="consultantplus://offline/ref=965F7B9AB37CEB94E4706FD823C0C42B5BDF680FEDB960FFF367A20723D36FF2DE7F9B6AE2FF24A3R9Z5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65F7B9AB37CEB94E4706FD823C0C42B5BDF680FEDB960FFF367A20723D36FF2DE7F9B6AE2FF24A3R9Z5L" TargetMode="External"/><Relationship Id="rId11" Type="http://schemas.openxmlformats.org/officeDocument/2006/relationships/hyperlink" Target="file:///C:\Users\123\Desktop\31.07\2729-&#1055;&#1040;%20&#1086;&#1090;%2024.07.19.docx" TargetMode="External"/><Relationship Id="rId24" Type="http://schemas.openxmlformats.org/officeDocument/2006/relationships/hyperlink" Target="consultantplus://offline/ref=965F7B9AB37CEB94E4706ED636C0C42B58D86D04EABC60FFF367A20723D36FF2DE7F9B69EARFZ7L" TargetMode="External"/><Relationship Id="rId32" Type="http://schemas.openxmlformats.org/officeDocument/2006/relationships/hyperlink" Target="file:///C:\Users\123\Desktop\31.07\2729-&#1055;&#1040;%20&#1086;&#1090;%2024.07.19.docx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123\Desktop\31.07\2729-&#1055;&#1040;%20&#1086;&#1090;%2024.07.19.docx" TargetMode="External"/><Relationship Id="rId23" Type="http://schemas.openxmlformats.org/officeDocument/2006/relationships/hyperlink" Target="consultantplus://offline/ref=965F7B9AB37CEB94E4706ED636C0C42B58D86D0EE5BD60FFF367A20723RDZ3L" TargetMode="External"/><Relationship Id="rId28" Type="http://schemas.openxmlformats.org/officeDocument/2006/relationships/hyperlink" Target="consultantplus://offline/ref=965F7B9AB37CEB94E4706ED636C0C42B58D86504ECBE60FFF367A20723D36FF2DE7F9B6AE2FF24ABR9Z4L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123\Desktop\31.07\2729-&#1055;&#1040;%20&#1086;&#1090;%2024.07.19.docx" TargetMode="External"/><Relationship Id="rId19" Type="http://schemas.openxmlformats.org/officeDocument/2006/relationships/hyperlink" Target="consultantplus://offline/ref=965F7B9AB37CEB94E4706FD823C0C42B5BDF680FEDB960FFF367A20723D36FF2DE7F9B6AE2FF24A3R9Z5L" TargetMode="External"/><Relationship Id="rId31" Type="http://schemas.openxmlformats.org/officeDocument/2006/relationships/hyperlink" Target="file:///C:\Users\123\Desktop\31.07\2729-&#1055;&#1040;%20&#1086;&#1090;%2024.07.19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5F7B9AB37CEB94E4706FD823C0C42B58D76A01EABE60FFF367A20723RDZ3L" TargetMode="External"/><Relationship Id="rId14" Type="http://schemas.openxmlformats.org/officeDocument/2006/relationships/hyperlink" Target="file:///C:\Users\123\Desktop\31.07\2729-&#1055;&#1040;%20&#1086;&#1090;%2024.07.19.docx" TargetMode="External"/><Relationship Id="rId22" Type="http://schemas.openxmlformats.org/officeDocument/2006/relationships/hyperlink" Target="consultantplus://offline/ref=965F7B9AB37CEB94E4706ED636C0C42B58D96F05EFBF60FFF367A20723RDZ3L" TargetMode="External"/><Relationship Id="rId27" Type="http://schemas.openxmlformats.org/officeDocument/2006/relationships/hyperlink" Target="consultantplus://offline/ref=965F7B9AB37CEB94E4706ED636C0C42B58D86504ECBE60FFF367A20723D36FF2DE7F9B6AE2FF24A0R9Z3L" TargetMode="External"/><Relationship Id="rId30" Type="http://schemas.openxmlformats.org/officeDocument/2006/relationships/hyperlink" Target="consultantplus://offline/ref=965F7B9AB37CEB94E4706FD823C0C42B5BDF680FEDB960FFF367A20723D36FF2DE7F9B6AE2FF24A3R9Z5L" TargetMode="External"/><Relationship Id="rId35" Type="http://schemas.openxmlformats.org/officeDocument/2006/relationships/hyperlink" Target="file:///C:\Users\123\Desktop\31.07\2729-&#1055;&#1040;%20&#1086;&#1090;%2024.07.19.docx" TargetMode="External"/><Relationship Id="rId8" Type="http://schemas.openxmlformats.org/officeDocument/2006/relationships/hyperlink" Target="consultantplus://offline/ref=965F7B9AB37CEB94E4706ED636C0C42B58DA6B07E5B760FFF367A20723RDZ3L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9175</Words>
  <Characters>52300</Characters>
  <Application>Microsoft Office Word</Application>
  <DocSecurity>0</DocSecurity>
  <Lines>435</Lines>
  <Paragraphs>122</Paragraphs>
  <ScaleCrop>false</ScaleCrop>
  <Company/>
  <LinksUpToDate>false</LinksUpToDate>
  <CharactersWithSpaces>61353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2019-07-31T07:29:00Z</dcterms:created>
  <dcterms:modified xsi:type="dcterms:W3CDTF">2019-07-31T07:33:00Z</dcterms:modified>
</cp:coreProperties>
</file>