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9A" w:rsidRPr="0026097A" w:rsidRDefault="6CF5BE37" w:rsidP="000B2440">
      <w:pPr>
        <w:pStyle w:val="20"/>
        <w:tabs>
          <w:tab w:val="num" w:pos="900"/>
          <w:tab w:val="num" w:pos="1260"/>
        </w:tabs>
        <w:spacing w:after="0" w:line="276" w:lineRule="auto"/>
        <w:ind w:left="-284"/>
        <w:jc w:val="center"/>
        <w:rPr>
          <w:rFonts w:ascii="Arial" w:hAnsi="Arial" w:cs="Arial"/>
          <w:color w:val="000000" w:themeColor="text1"/>
          <w:sz w:val="26"/>
          <w:szCs w:val="26"/>
          <w:lang w:val="ru-RU"/>
        </w:rPr>
      </w:pPr>
      <w:bookmarkStart w:id="0" w:name="_GoBack"/>
      <w:bookmarkEnd w:id="0"/>
      <w:r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E25B50" w:rsidRPr="0026097A" w:rsidRDefault="00E25B50" w:rsidP="000B2440">
      <w:pPr>
        <w:pStyle w:val="20"/>
        <w:tabs>
          <w:tab w:val="num" w:pos="900"/>
          <w:tab w:val="num" w:pos="1260"/>
        </w:tabs>
        <w:spacing w:after="0" w:line="276" w:lineRule="auto"/>
        <w:ind w:left="-284"/>
        <w:jc w:val="center"/>
        <w:rPr>
          <w:rFonts w:ascii="Arial" w:hAnsi="Arial" w:cs="Arial"/>
          <w:color w:val="000000" w:themeColor="text1"/>
          <w:sz w:val="26"/>
          <w:szCs w:val="26"/>
          <w:lang w:val="ru-RU"/>
        </w:rPr>
      </w:pPr>
    </w:p>
    <w:p w:rsidR="000C522D" w:rsidRPr="0026097A" w:rsidRDefault="000C522D" w:rsidP="000B2440">
      <w:pPr>
        <w:ind w:left="-284" w:firstLine="709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26097A">
        <w:rPr>
          <w:rFonts w:ascii="Arial" w:hAnsi="Arial" w:cs="Arial"/>
          <w:color w:val="000000" w:themeColor="text1"/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26097A">
        <w:rPr>
          <w:rFonts w:ascii="Arial" w:hAnsi="Arial" w:cs="Arial"/>
          <w:color w:val="000000" w:themeColor="text1"/>
          <w:sz w:val="26"/>
          <w:szCs w:val="26"/>
        </w:rPr>
        <w:t>Россети</w:t>
      </w:r>
      <w:proofErr w:type="spellEnd"/>
      <w:r w:rsidRPr="0026097A">
        <w:rPr>
          <w:rFonts w:ascii="Arial" w:hAnsi="Arial" w:cs="Arial"/>
          <w:color w:val="000000" w:themeColor="text1"/>
          <w:sz w:val="26"/>
          <w:szCs w:val="26"/>
        </w:rPr>
        <w:t xml:space="preserve"> Московский регион»</w:t>
      </w:r>
      <w:r w:rsidR="0026097A">
        <w:rPr>
          <w:rFonts w:ascii="Arial" w:hAnsi="Arial" w:cs="Arial"/>
          <w:color w:val="000000" w:themeColor="text1"/>
          <w:sz w:val="26"/>
          <w:szCs w:val="26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</w:rPr>
        <w:t xml:space="preserve">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50:22:0060416, 50:22:0000000, 50:23:0000000, 50:16:0603016, 50:16:0701016, 50:16:0701012, 50:15:0071203, 50:16:0000000, 50:15:0071301, 50:15:0071102, 50:23:0010177, 50:23:0010122, 50:23:0010167, 50:23:0010120, 50:23:0010119, 50:23:0010175, 50:22:0060503, 50:16:0701013, 50:16:0701025, 50:22:0060619, 50:22:0060507, 50:16:0701020, 50:16:0702002, 50:16:0702003, 50:22:0030201, 50:23:0010179, 50:23:0010168, 50:15:0000000</w:t>
      </w:r>
      <w:r w:rsidRPr="0026097A">
        <w:rPr>
          <w:rFonts w:ascii="Arial" w:hAnsi="Arial" w:cs="Arial"/>
          <w:color w:val="000000" w:themeColor="text1"/>
          <w:sz w:val="26"/>
          <w:szCs w:val="26"/>
        </w:rPr>
        <w:t xml:space="preserve"> и частях земельных участков</w:t>
      </w:r>
      <w:r w:rsidR="0026097A">
        <w:rPr>
          <w:rFonts w:ascii="Arial" w:hAnsi="Arial" w:cs="Arial"/>
          <w:color w:val="000000" w:themeColor="text1"/>
          <w:sz w:val="26"/>
          <w:szCs w:val="26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</w:rPr>
        <w:t xml:space="preserve">с кадастровыми номерами 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50:22:0060416:2952, 50:22:0060416:2953, 50:22:0060416:2954, 50:22:0000000:104325, 50:22:0000000:104932, 50:22:0000000:105583, 50:22:0000000:110191, 50:22:000000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0:113484, 50:22:0000000:115234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, 50:22:0000000:96655, 50:22:0000000:96657, 50:22:0000000:96658, 50:23:0000000:118127, 50:23:000000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0:120534, 50:23:0000000:120756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, 50:23:0000000:161404, 50:23:0010122:217, 50:23:0010122:273, 50:23:0010122:280, 50:23:0010122:356,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50:23:0010122:359, 50:23:0010122:380, 50:23:0010122:7,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50:23:0010122:842, 50:16:0603016:385, 50:16:0603016:386,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50:16:0603016:387, 50:16:0603016:388, 50:16:0603016:390,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50:16:0701016:104, 50:16:0701016:105, 50:16:0701016:108,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50:16:0701016:109, 50:16:0701016:120, 50:16:0701016:18,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50:16:0701016:230, 50:16:0701016:231, 50:16:0701016:55,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50:16:0701016:57, 50:16:0701016:66, 50:16:0701012:114,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50:16:0701012:115, 50:16:0701012:116, 50:16:0701012:119,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50:16:0701012:120, 50:16:0701012:121, 50:16:0701012:122,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50:16:0701012:123, 50:16:0701012:124, 50:16:0701012:125,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50:16:0701012:126, 50:16:0701012:129, 50:16:0701012:130,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50:16:0701012:131, 50:16:0701012:132, 50:16:0701012:135,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50:16:0701012:156, 50:16:0701012:245, 50:16:0701012:246,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50:16:0701012:247, 50:16:0701012:45, 50:16:0701012:46,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50:16:0701012:48, 50:16:0701012:49, 50:16:0701012:54,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50:16:0701012:542, 50:16:0701012:544, 50:16:0701012:547,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50:16:0701012:550, 50:16:0701012:64, 50:16:0701012:72,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50:16:0701012:77, 50:16:0701012:79, 50:16:0701020:1692,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50:16:0701020:1700, 50:16:0701020:1801, 50:16:0701020:1802, 50:16:0701020:352, 50:16:0701020:370, 50:16:0701020:371,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50:16:0701020:382, 50:16:0701020:383, 50:16:0701020:384,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50:16:0701020:385, 50:16:0701020:386, 50:16:0701020:387,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50:16:0701020:388, 50:16:0701020:389, 50:16:0701020:390,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50:16:0701020:430, 50:16:0000000:492, 50:16:0000000:520, 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50:16:0000000:525, 50:16:0000000:558, 50:16:0000000:57558, 50:16:0000000:66246, 50:16:0000000:66258, 50:16:0000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000:66259, 50:16:0000000:68907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, 50:16:0000000:72944, 50:16:0000000:72945, 50:16:0701012:110, 50:16:0701012:133, 50:16:0701012:66,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lastRenderedPageBreak/>
        <w:t>50:16:0701012:86, 50:16:0701012:88, 50:16:0701020:10, 50:15:0071301:344, 50:15:0071102:115, 50:15:0071102:185, 50:15:0071102:186, 50:15:0071102:187, 50:15:0071102:188, 50:15:0071102:189, 50:15:0071102:190, 50:15:0071102:221, 50:15:0071102:245, 50:15:0071102:260, 50:15:0071102:264, 50:15:0071102:54, 50:15:0071102:68, 50:15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:0071102:69, 50:15:0071102:94,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50:23:0010122:328 (ЕЗ 50:23:0010122:329), 50:23:0010122:113, 50:23:0010122:12, 50:23:0010122:124, 50:23:0010122:130, 50:23:0010122:15, 50:23:0010122:176, 50:23:0010122:218, 50:23:0010122:220, 50:23:0010122:234, 50:23:0010122:243, 50:23:0010122:279, 50:23:0010122:281, 50:23:0010122:282, 50:23:0010122:292, 50:23:0010122:293, 50:23:0010122:295, 50:23:0010122:298, 50:23:0010122:299, 50:23:0010122:300, 50:23:0010122:332, 50:23:0010122:333, 50:23:0010122:334, 50:23:0010122:340, 50:23:0010122:345, 50:23:0010122:348, 50:23:0010122:349, 50:23:0010122:36, 50:23:0010122:363, 50:23:0010122:384, 50:23:0010122:42, 50:23:0010122:43, 50:23:0010122:5, 50:23:0010167:75, 50:23:0010167:838, 50:23:0010167:839, 50:23:0010167:840, 50:23:0010120:2, 50:23:0010120:27, 50:23:0010120:29, 50:23:0010120:30, 50:23:0010118:117, 50:23:0010118:27, 50:23:0010118:502, 50:23:0010118:92, 50:23:0010118:94, 50:23:0010119:100, 50:23:0010119:101, 50:23:0010119:104, 50:23:0010119:105, 50:23:0010119:106, 50:23:0010119:107, 50:23:0010119:110, 50:23:0010119:116, 50:23:0010119:118, 50:23:0010119:121, 50:23:0010119:122, 50:23:0010119:125, 50:23:0010119:128, 50:23:0010119:129, 50:23:0010119:13, 50:23:0010119:130, 50:23:0010119:131, 50:23:0010119:134, 50:23:0010119:135, 50:23:0010119:14, 50:23:0010119:144, 50:23:0010119:15, 50:23:0010119:151, 50:23:0010119:156, 50:23:0010119:227, 50:23:0010119:240, 50:23:0010119:241, 50:23:0010119:254, 50:23:0010119:255, 50:23:0010119:48, 50:23:0010119:49, 50:23:0010119:51, 50:23:0010119:54, 50:23:0010119:568, 50:23:0010119:67, 50:23:0010119:70, 50:23:0010119:77, 50:23:0010119:81, 50:23:0010119:84, 50:23:0010119:85, 50:23:0010119:90, 50:23:0010119:94, 50:23:0010119:98, 50:23:0010119:65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(ЕЗ 50:23:0010119:66), 50:23:0010119:79 (ЕЗ 50:23:0010119:80), 50:23:0010119:87 (ЕЗ 50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:23:0010119:88), 50:23:0010119: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92 (ЕЗ 50:23:0010119:93), 50:22:0060503:100, 50:22:0060503:27, 50:22:0060503:45, 50:22:0060503:46, 50:22:0060503:6, 50:22:0060503:8, 50:22:0060503:98, 50:22:0060503:99, 50:16:0701013:123, 50:16:0701013:124, 50:16:0701013:128, 50:16:0701013:129, 50:16:0701013:81, 50:16:0701013:83, 50:16:0701013:84, 50:16:0701013:86, 50:16:0701012:109, 50:16:0701012:134, 50:16:0701012:162, 50:16:0701012:69, 50:16:0701025:100, 50:16:0701025:124, 50:16:0701025:132, 50:16:0701025:133, 50:16:0701025:134, 50:16:0701025:137, 50:16:0701025:153, 50:16:0701025:159, 50:16:0701025:162, 50:16:0701025:166, 50:16:0701025:169, 50:16:0701025:17, 50:16:0701025:170, 50:16:0701025:178, 50:16:0701025:185, 50:16:0701025:19, 50:16:0701025:194, 50:16:0701025:2, 50:16:0701025:216, 50:16:0701025:231, 50:16:0701025:235, 50:16:0701025:237, 50:16:0701025:240, 50:16:0701025:246, 50:16:0701025:247, 50:16:0701025:254, 50:16:0701025:258, 50:16:0701025:259, 50:16:0701025:261, 50:16:0701025:265, 50:16:0701025:267, 50:16:0701025:34, 50:16:0701025:36, 50:16:0701025:47, 50:16:0701025:52, 50:16:0701025:54, 50:16:0701025:67, 50:16:0701025:72, 50:16:0701025:95, 50:16:0701025:98, 50:16:0701025:99, 50:22:0000000:108917, 50:22:0000000:98629, 50:22:0060507:107, 50:22:0060507:11, 50:22:0060507:116,</w:t>
      </w:r>
      <w:r w:rsid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lastRenderedPageBreak/>
        <w:t>50:22:0060507:129, 50:22:0060507:133, 50:22:0060507:149, 50:22:0060507:155, 50:22:0060507:202, 50:22:0060507:21, 50:22:0060507:210, 50:22:0060507:22, 50:22:0060507:247, 50:22:0060507:27, 50:22:0060507:28, 50:22:0060507:29, 50:22:0060507:31, 50:22:0060507:38, 50:22:0060507:44, 50:22:0060507:49, 50:22:0060507:5, 50:22:0060507:557, 50:22:0060507:62, 50:22:0060507:63, 50:22:0060507:636, 50:22:0060507:7, 50:22:0060507:75, 50:22:0060507:78, 50:22:0060507:86, 50:22:0060507:89, 50:22: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0060507:99, 50:16:0702002:1236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, 50:16:0702002:176, 50:16:0702002:177, 50:16:0702002:204, 50:16:0702002:229, 50:16:0702002:230, 50:1</w:t>
      </w:r>
      <w:r w:rsidR="009A3D28"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6:0702003:16, 50:16:0702003:94</w:t>
      </w:r>
      <w:r w:rsidRPr="0026097A">
        <w:rPr>
          <w:rFonts w:ascii="Arial" w:hAnsi="Arial" w:cs="Arial"/>
          <w:color w:val="000000" w:themeColor="text1"/>
          <w:sz w:val="26"/>
          <w:szCs w:val="26"/>
          <w:lang w:eastAsia="ru-RU"/>
        </w:rPr>
        <w:t>, 50:22:0030201:1681, 50:22:0030201:1683, 50:22:0030201:1684, 50:22:0030201:1686, 50:22:0030201:1687, 50:22:0030201:1688, 50:22:0030201:1689, 50:22:0030201:1690, 50:22:0030201:1691, 50:22:0030201:1697, 50:22:0030201:1719, 50:22:0030201:24, 50:22:0030201:25, 50:22:0030201:26, 50:22:0030201:32, 50:22:0030201:4, 50:22:0030201:74, 50:22:0030201:80, 50:22:0030201:86, 50:23:0010121:72, 50:23:0010179:7</w:t>
      </w:r>
      <w:r w:rsidRPr="0026097A">
        <w:rPr>
          <w:rFonts w:ascii="Arial" w:hAnsi="Arial" w:cs="Arial"/>
          <w:color w:val="000000" w:themeColor="text1"/>
          <w:sz w:val="26"/>
          <w:szCs w:val="26"/>
        </w:rPr>
        <w:t>, расположенных</w:t>
      </w:r>
      <w:r w:rsidR="0026097A">
        <w:rPr>
          <w:rFonts w:ascii="Arial" w:hAnsi="Arial" w:cs="Arial"/>
          <w:color w:val="000000" w:themeColor="text1"/>
          <w:sz w:val="26"/>
          <w:szCs w:val="26"/>
        </w:rPr>
        <w:br/>
      </w:r>
      <w:r w:rsidRPr="0026097A">
        <w:rPr>
          <w:rFonts w:ascii="Arial" w:hAnsi="Arial" w:cs="Arial"/>
          <w:color w:val="000000" w:themeColor="text1"/>
          <w:sz w:val="26"/>
          <w:szCs w:val="26"/>
        </w:rPr>
        <w:t xml:space="preserve">на территории Богородского городского округа, Раменского городского округа, городского округа Балашиха и городского округа Люберцы Московской области, в целях размещения существующего объекта электросетевого хозяйства </w:t>
      </w:r>
      <w:r w:rsidR="000B2440" w:rsidRPr="0026097A">
        <w:rPr>
          <w:rFonts w:ascii="Arial" w:hAnsi="Arial" w:cs="Arial"/>
          <w:bCs/>
          <w:color w:val="000000" w:themeColor="text1"/>
          <w:sz w:val="26"/>
          <w:szCs w:val="26"/>
        </w:rPr>
        <w:t>- л</w:t>
      </w:r>
      <w:r w:rsidR="00326A77" w:rsidRP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иния электропередачи </w:t>
      </w:r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110 </w:t>
      </w:r>
      <w:proofErr w:type="spellStart"/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>кВ</w:t>
      </w:r>
      <w:proofErr w:type="spellEnd"/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 «Электроугли-</w:t>
      </w:r>
      <w:proofErr w:type="spellStart"/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>Малаховка</w:t>
      </w:r>
      <w:proofErr w:type="spellEnd"/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>»</w:t>
      </w:r>
      <w:r w:rsidR="0026097A">
        <w:rPr>
          <w:rFonts w:ascii="Arial" w:hAnsi="Arial" w:cs="Arial"/>
          <w:bCs/>
          <w:color w:val="000000" w:themeColor="text1"/>
          <w:sz w:val="26"/>
          <w:szCs w:val="26"/>
        </w:rPr>
        <w:br/>
      </w:r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>с отпайк</w:t>
      </w:r>
      <w:r w:rsidR="00326A77" w:rsidRPr="0026097A">
        <w:rPr>
          <w:rFonts w:ascii="Arial" w:hAnsi="Arial" w:cs="Arial"/>
          <w:bCs/>
          <w:color w:val="000000" w:themeColor="text1"/>
          <w:sz w:val="26"/>
          <w:szCs w:val="26"/>
        </w:rPr>
        <w:t>ами</w:t>
      </w:r>
      <w:r w:rsid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326A77" w:rsidRP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на подстанции 110 </w:t>
      </w:r>
      <w:proofErr w:type="spellStart"/>
      <w:r w:rsidR="00326A77" w:rsidRPr="0026097A">
        <w:rPr>
          <w:rFonts w:ascii="Arial" w:hAnsi="Arial" w:cs="Arial"/>
          <w:bCs/>
          <w:color w:val="000000" w:themeColor="text1"/>
          <w:sz w:val="26"/>
          <w:szCs w:val="26"/>
        </w:rPr>
        <w:t>кВ</w:t>
      </w:r>
      <w:proofErr w:type="spellEnd"/>
      <w:r w:rsidR="00326A77" w:rsidRPr="0026097A">
        <w:rPr>
          <w:rFonts w:ascii="Arial" w:hAnsi="Arial" w:cs="Arial"/>
          <w:bCs/>
          <w:color w:val="000000" w:themeColor="text1"/>
          <w:sz w:val="26"/>
          <w:szCs w:val="26"/>
        </w:rPr>
        <w:t xml:space="preserve"> «Агат» </w:t>
      </w:r>
      <w:r w:rsidRPr="0026097A">
        <w:rPr>
          <w:rFonts w:ascii="Arial" w:hAnsi="Arial" w:cs="Arial"/>
          <w:bCs/>
          <w:color w:val="000000" w:themeColor="text1"/>
          <w:sz w:val="26"/>
          <w:szCs w:val="26"/>
        </w:rPr>
        <w:t>№ 640 и 110 кВ «Овражки» № 448»</w:t>
      </w:r>
      <w:r w:rsidRPr="0026097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E25B50" w:rsidRPr="0026097A" w:rsidRDefault="000C522D" w:rsidP="000B2440">
      <w:pPr>
        <w:pStyle w:val="20"/>
        <w:tabs>
          <w:tab w:val="num" w:pos="900"/>
          <w:tab w:val="num" w:pos="1260"/>
        </w:tabs>
        <w:spacing w:after="0" w:line="240" w:lineRule="auto"/>
        <w:ind w:left="-284" w:firstLine="709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>Заявления правообладателей земельных участков об учете их прав (обременений) с копиями подтверждающих д</w:t>
      </w:r>
      <w:r w:rsidR="00326A77"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>окументов могут быть направлены</w:t>
      </w:r>
      <w:r w:rsidR="0026097A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 </w:t>
      </w:r>
      <w:r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в </w:t>
      </w:r>
      <w:proofErr w:type="spellStart"/>
      <w:r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>Минмособлимущество</w:t>
      </w:r>
      <w:proofErr w:type="spellEnd"/>
      <w:r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 в течение 30 дней со дня опубликования настоящего сообщения по адресу электронной почты: </w:t>
      </w:r>
      <w:hyperlink r:id="rId7" w:history="1">
        <w:r w:rsidR="000B2440" w:rsidRPr="0026097A">
          <w:rPr>
            <w:rStyle w:val="ac"/>
            <w:rFonts w:ascii="Arial" w:hAnsi="Arial" w:cs="Arial"/>
            <w:color w:val="000000" w:themeColor="text1"/>
            <w:sz w:val="26"/>
            <w:szCs w:val="26"/>
          </w:rPr>
          <w:t>SalahutdinovLG</w:t>
        </w:r>
        <w:r w:rsidR="000B2440" w:rsidRPr="0026097A">
          <w:rPr>
            <w:rStyle w:val="ac"/>
            <w:rFonts w:ascii="Arial" w:hAnsi="Arial" w:cs="Arial"/>
            <w:color w:val="000000" w:themeColor="text1"/>
            <w:sz w:val="26"/>
            <w:szCs w:val="26"/>
            <w:lang w:val="ru-RU"/>
          </w:rPr>
          <w:t>@</w:t>
        </w:r>
        <w:r w:rsidR="000B2440" w:rsidRPr="0026097A">
          <w:rPr>
            <w:rStyle w:val="ac"/>
            <w:rFonts w:ascii="Arial" w:hAnsi="Arial" w:cs="Arial"/>
            <w:color w:val="000000" w:themeColor="text1"/>
            <w:sz w:val="26"/>
            <w:szCs w:val="26"/>
          </w:rPr>
          <w:t>mosreg</w:t>
        </w:r>
        <w:r w:rsidR="000B2440" w:rsidRPr="0026097A">
          <w:rPr>
            <w:rStyle w:val="ac"/>
            <w:rFonts w:ascii="Arial" w:hAnsi="Arial" w:cs="Arial"/>
            <w:color w:val="000000" w:themeColor="text1"/>
            <w:sz w:val="26"/>
            <w:szCs w:val="26"/>
            <w:lang w:val="ru-RU"/>
          </w:rPr>
          <w:t>.</w:t>
        </w:r>
        <w:proofErr w:type="spellStart"/>
        <w:r w:rsidR="000B2440" w:rsidRPr="0026097A">
          <w:rPr>
            <w:rStyle w:val="ac"/>
            <w:rFonts w:ascii="Arial" w:hAnsi="Arial" w:cs="Arial"/>
            <w:color w:val="000000" w:themeColor="text1"/>
            <w:sz w:val="26"/>
            <w:szCs w:val="26"/>
          </w:rPr>
          <w:t>ru</w:t>
        </w:r>
        <w:proofErr w:type="spellEnd"/>
      </w:hyperlink>
      <w:r w:rsidR="000B2440" w:rsidRPr="0026097A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 </w:t>
      </w:r>
      <w:r w:rsidR="00E25B50" w:rsidRPr="0026097A">
        <w:rPr>
          <w:rFonts w:ascii="Arial" w:hAnsi="Arial" w:cs="Arial"/>
          <w:bCs/>
          <w:color w:val="000000" w:themeColor="text1"/>
          <w:sz w:val="26"/>
          <w:szCs w:val="26"/>
          <w:lang w:val="ru-RU"/>
        </w:rPr>
        <w:t xml:space="preserve">по следующей форме: </w:t>
      </w:r>
    </w:p>
    <w:p w:rsidR="00E25B50" w:rsidRPr="0026097A" w:rsidRDefault="00E25B50" w:rsidP="000B2440">
      <w:pPr>
        <w:autoSpaceDE w:val="0"/>
        <w:spacing w:line="276" w:lineRule="auto"/>
        <w:ind w:left="-284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25B50" w:rsidRPr="0026097A" w:rsidRDefault="00E25B50" w:rsidP="000B244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789"/>
        <w:gridCol w:w="1138"/>
        <w:gridCol w:w="1882"/>
        <w:gridCol w:w="2535"/>
      </w:tblGrid>
      <w:tr w:rsidR="00E25B50" w:rsidRPr="0026097A" w:rsidTr="000B2440">
        <w:tc>
          <w:tcPr>
            <w:tcW w:w="9747" w:type="dxa"/>
            <w:gridSpan w:val="5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E25B50" w:rsidRPr="0026097A" w:rsidTr="000B2440">
        <w:tc>
          <w:tcPr>
            <w:tcW w:w="2403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</w:tcPr>
          <w:p w:rsidR="00E25B50" w:rsidRPr="0026097A" w:rsidRDefault="00E25B50" w:rsidP="000B2440">
            <w:pPr>
              <w:spacing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35" w:type="dxa"/>
          </w:tcPr>
          <w:p w:rsidR="00E25B50" w:rsidRPr="0026097A" w:rsidRDefault="00E25B50" w:rsidP="000B2440">
            <w:pPr>
              <w:tabs>
                <w:tab w:val="left" w:pos="537"/>
              </w:tabs>
              <w:spacing w:line="276" w:lineRule="auto"/>
              <w:ind w:left="-284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E25B50" w:rsidRPr="0026097A" w:rsidTr="000B2440">
        <w:trPr>
          <w:trHeight w:val="1012"/>
        </w:trPr>
        <w:tc>
          <w:tcPr>
            <w:tcW w:w="2403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535" w:type="dxa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25B50" w:rsidRPr="0026097A" w:rsidTr="000B2440">
        <w:tc>
          <w:tcPr>
            <w:tcW w:w="9747" w:type="dxa"/>
            <w:gridSpan w:val="5"/>
          </w:tcPr>
          <w:p w:rsidR="00E25B50" w:rsidRPr="0026097A" w:rsidRDefault="00E25B50" w:rsidP="000B2440">
            <w:pPr>
              <w:pStyle w:val="20"/>
              <w:tabs>
                <w:tab w:val="num" w:pos="900"/>
                <w:tab w:val="num" w:pos="1260"/>
              </w:tabs>
              <w:spacing w:after="0" w:line="276" w:lineRule="auto"/>
              <w:ind w:left="-284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</w:pPr>
            <w:r w:rsidRPr="0026097A">
              <w:rPr>
                <w:rFonts w:ascii="Arial" w:hAnsi="Arial" w:cs="Arial"/>
                <w:color w:val="000000" w:themeColor="text1"/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820A7A" w:rsidRPr="0026097A" w:rsidRDefault="00820A7A" w:rsidP="00820A7A">
      <w:pPr>
        <w:spacing w:line="276" w:lineRule="auto"/>
        <w:ind w:left="-28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20A7A" w:rsidRPr="0026097A" w:rsidRDefault="00820A7A" w:rsidP="00820A7A">
      <w:pPr>
        <w:spacing w:line="276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26097A">
        <w:rPr>
          <w:rFonts w:ascii="Arial" w:hAnsi="Arial" w:cs="Arial"/>
          <w:i/>
          <w:sz w:val="26"/>
          <w:szCs w:val="26"/>
        </w:rPr>
        <w:t>*</w:t>
      </w:r>
      <w:r w:rsidRPr="0026097A">
        <w:rPr>
          <w:rFonts w:ascii="Arial" w:hAnsi="Arial" w:cs="Arial"/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8" w:history="1"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</w:rPr>
          <w:t>www.</w:t>
        </w:r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  <w:lang w:val="en-US"/>
          </w:rPr>
          <w:t>mio</w:t>
        </w:r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</w:rPr>
          <w:t>.</w:t>
        </w:r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  <w:lang w:val="en-US"/>
          </w:rPr>
          <w:t>mosreg</w:t>
        </w:r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</w:rPr>
          <w:t>.</w:t>
        </w:r>
        <w:r w:rsidRPr="0026097A">
          <w:rPr>
            <w:rStyle w:val="InternetLink"/>
            <w:rFonts w:ascii="Arial" w:hAnsi="Arial" w:cs="Arial"/>
            <w:color w:val="000000"/>
            <w:sz w:val="26"/>
            <w:szCs w:val="26"/>
            <w:lang w:val="en-US"/>
          </w:rPr>
          <w:t>ru</w:t>
        </w:r>
      </w:hyperlink>
      <w:r w:rsidRPr="0026097A">
        <w:rPr>
          <w:rFonts w:ascii="Arial" w:hAnsi="Arial" w:cs="Arial"/>
          <w:sz w:val="26"/>
          <w:szCs w:val="26"/>
        </w:rPr>
        <w:t>, [сайт муниципального образования]</w:t>
      </w:r>
    </w:p>
    <w:p w:rsidR="00820A7A" w:rsidRPr="0026097A" w:rsidRDefault="00820A7A" w:rsidP="00820A7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0160C" w:rsidRPr="0026097A" w:rsidRDefault="0010160C" w:rsidP="000B2440">
      <w:pPr>
        <w:pStyle w:val="20"/>
        <w:tabs>
          <w:tab w:val="left" w:pos="900"/>
          <w:tab w:val="left" w:pos="1260"/>
        </w:tabs>
        <w:spacing w:after="0" w:line="276" w:lineRule="auto"/>
        <w:ind w:left="-284"/>
        <w:jc w:val="center"/>
        <w:rPr>
          <w:rFonts w:ascii="Arial" w:hAnsi="Arial" w:cs="Arial"/>
          <w:color w:val="000000" w:themeColor="text1"/>
          <w:sz w:val="26"/>
          <w:szCs w:val="26"/>
          <w:lang w:val="ru-RU"/>
        </w:rPr>
      </w:pPr>
    </w:p>
    <w:p w:rsidR="0026097A" w:rsidRPr="0026097A" w:rsidRDefault="0026097A">
      <w:pPr>
        <w:pStyle w:val="20"/>
        <w:tabs>
          <w:tab w:val="left" w:pos="900"/>
          <w:tab w:val="left" w:pos="1260"/>
        </w:tabs>
        <w:spacing w:after="0" w:line="276" w:lineRule="auto"/>
        <w:ind w:left="-284"/>
        <w:jc w:val="center"/>
        <w:rPr>
          <w:rFonts w:ascii="Arial" w:hAnsi="Arial" w:cs="Arial"/>
          <w:color w:val="000000" w:themeColor="text1"/>
          <w:sz w:val="26"/>
          <w:szCs w:val="26"/>
          <w:lang w:val="ru-RU"/>
        </w:rPr>
      </w:pPr>
    </w:p>
    <w:sectPr w:rsidR="0026097A" w:rsidRPr="0026097A" w:rsidSect="001A17D0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00" w:rsidRDefault="00E34A00">
      <w:r>
        <w:separator/>
      </w:r>
    </w:p>
  </w:endnote>
  <w:endnote w:type="continuationSeparator" w:id="0">
    <w:p w:rsidR="00E34A00" w:rsidRDefault="00E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0C" w:rsidRDefault="0010160C">
    <w:pPr>
      <w:pStyle w:val="a9"/>
      <w:jc w:val="both"/>
      <w:rPr>
        <w:sz w:val="22"/>
        <w:szCs w:val="22"/>
      </w:rPr>
    </w:pPr>
  </w:p>
  <w:p w:rsidR="0010160C" w:rsidRDefault="0010160C">
    <w:pPr>
      <w:pStyle w:val="a9"/>
      <w:jc w:val="both"/>
      <w:rPr>
        <w:sz w:val="22"/>
        <w:szCs w:val="22"/>
      </w:rPr>
    </w:pPr>
  </w:p>
  <w:p w:rsidR="0010160C" w:rsidRDefault="0010160C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00" w:rsidRDefault="00E34A00">
      <w:r>
        <w:separator/>
      </w:r>
    </w:p>
  </w:footnote>
  <w:footnote w:type="continuationSeparator" w:id="0">
    <w:p w:rsidR="00E34A00" w:rsidRDefault="00E3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C"/>
    <w:rsid w:val="00022BBE"/>
    <w:rsid w:val="000B2440"/>
    <w:rsid w:val="000B28B1"/>
    <w:rsid w:val="000C522D"/>
    <w:rsid w:val="0010160C"/>
    <w:rsid w:val="001A17D0"/>
    <w:rsid w:val="001D0B94"/>
    <w:rsid w:val="0023699A"/>
    <w:rsid w:val="0026097A"/>
    <w:rsid w:val="002D00A1"/>
    <w:rsid w:val="00326A77"/>
    <w:rsid w:val="00346852"/>
    <w:rsid w:val="003F56FC"/>
    <w:rsid w:val="00447BF8"/>
    <w:rsid w:val="004510EC"/>
    <w:rsid w:val="00486AC4"/>
    <w:rsid w:val="00494972"/>
    <w:rsid w:val="004C1742"/>
    <w:rsid w:val="00562824"/>
    <w:rsid w:val="005F728D"/>
    <w:rsid w:val="00776087"/>
    <w:rsid w:val="007E3D61"/>
    <w:rsid w:val="00820A7A"/>
    <w:rsid w:val="00837EB9"/>
    <w:rsid w:val="00893ECF"/>
    <w:rsid w:val="008B0088"/>
    <w:rsid w:val="008F59EF"/>
    <w:rsid w:val="009A3D28"/>
    <w:rsid w:val="00A36A20"/>
    <w:rsid w:val="00A87914"/>
    <w:rsid w:val="00AF0E23"/>
    <w:rsid w:val="00C67396"/>
    <w:rsid w:val="00CB3141"/>
    <w:rsid w:val="00CB5CA6"/>
    <w:rsid w:val="00D55E87"/>
    <w:rsid w:val="00D67383"/>
    <w:rsid w:val="00DE6242"/>
    <w:rsid w:val="00E25B50"/>
    <w:rsid w:val="00E34A00"/>
    <w:rsid w:val="00E54DA2"/>
    <w:rsid w:val="00E73C3B"/>
    <w:rsid w:val="00F112D1"/>
    <w:rsid w:val="00F94527"/>
    <w:rsid w:val="6CF5B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1A17D0"/>
    <w:rPr>
      <w:color w:val="0000FF"/>
      <w:u w:val="single"/>
    </w:rPr>
  </w:style>
  <w:style w:type="character" w:customStyle="1" w:styleId="a3">
    <w:name w:val="Текст сноски Знак"/>
    <w:qFormat/>
    <w:rsid w:val="001A17D0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1A17D0"/>
    <w:rPr>
      <w:vertAlign w:val="superscript"/>
    </w:rPr>
  </w:style>
  <w:style w:type="character" w:customStyle="1" w:styleId="a4">
    <w:name w:val="Верхний колонтитул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rsid w:val="001A17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1A17D0"/>
    <w:pPr>
      <w:spacing w:after="140" w:line="276" w:lineRule="auto"/>
    </w:pPr>
  </w:style>
  <w:style w:type="paragraph" w:styleId="a7">
    <w:name w:val="List"/>
    <w:basedOn w:val="a6"/>
    <w:rsid w:val="001A17D0"/>
  </w:style>
  <w:style w:type="paragraph" w:styleId="a8">
    <w:name w:val="caption"/>
    <w:basedOn w:val="a"/>
    <w:qFormat/>
    <w:rsid w:val="001A1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A17D0"/>
    <w:pPr>
      <w:suppressLineNumbers/>
    </w:pPr>
  </w:style>
  <w:style w:type="paragraph" w:styleId="20">
    <w:name w:val="Body Text Indent 2"/>
    <w:basedOn w:val="a"/>
    <w:qFormat/>
    <w:rsid w:val="001A17D0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1A17D0"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sid w:val="001A17D0"/>
    <w:rPr>
      <w:sz w:val="20"/>
      <w:szCs w:val="20"/>
      <w:lang w:val="en-US"/>
    </w:rPr>
  </w:style>
  <w:style w:type="paragraph" w:styleId="aa">
    <w:name w:val="header"/>
    <w:basedOn w:val="a"/>
    <w:rsid w:val="001A17D0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rsid w:val="001A17D0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1A17D0"/>
    <w:pPr>
      <w:spacing w:before="280" w:after="280"/>
    </w:pPr>
  </w:style>
  <w:style w:type="paragraph" w:customStyle="1" w:styleId="TableContents">
    <w:name w:val="Table Contents"/>
    <w:basedOn w:val="a"/>
    <w:qFormat/>
    <w:rsid w:val="001A17D0"/>
    <w:pPr>
      <w:suppressLineNumbers/>
    </w:pPr>
  </w:style>
  <w:style w:type="paragraph" w:customStyle="1" w:styleId="TableHeading">
    <w:name w:val="Table Heading"/>
    <w:basedOn w:val="TableContents"/>
    <w:qFormat/>
    <w:rsid w:val="001A17D0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E54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1A17D0"/>
    <w:rPr>
      <w:color w:val="0000FF"/>
      <w:u w:val="single"/>
    </w:rPr>
  </w:style>
  <w:style w:type="character" w:customStyle="1" w:styleId="a3">
    <w:name w:val="Текст сноски Знак"/>
    <w:qFormat/>
    <w:rsid w:val="001A17D0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1A17D0"/>
    <w:rPr>
      <w:vertAlign w:val="superscript"/>
    </w:rPr>
  </w:style>
  <w:style w:type="character" w:customStyle="1" w:styleId="a4">
    <w:name w:val="Верхний колонтитул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sid w:val="001A17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rsid w:val="001A17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1A17D0"/>
    <w:pPr>
      <w:spacing w:after="140" w:line="276" w:lineRule="auto"/>
    </w:pPr>
  </w:style>
  <w:style w:type="paragraph" w:styleId="a7">
    <w:name w:val="List"/>
    <w:basedOn w:val="a6"/>
    <w:rsid w:val="001A17D0"/>
  </w:style>
  <w:style w:type="paragraph" w:styleId="a8">
    <w:name w:val="caption"/>
    <w:basedOn w:val="a"/>
    <w:qFormat/>
    <w:rsid w:val="001A1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A17D0"/>
    <w:pPr>
      <w:suppressLineNumbers/>
    </w:pPr>
  </w:style>
  <w:style w:type="paragraph" w:styleId="20">
    <w:name w:val="Body Text Indent 2"/>
    <w:basedOn w:val="a"/>
    <w:qFormat/>
    <w:rsid w:val="001A17D0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1A17D0"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sid w:val="001A17D0"/>
    <w:rPr>
      <w:sz w:val="20"/>
      <w:szCs w:val="20"/>
      <w:lang w:val="en-US"/>
    </w:rPr>
  </w:style>
  <w:style w:type="paragraph" w:styleId="aa">
    <w:name w:val="header"/>
    <w:basedOn w:val="a"/>
    <w:rsid w:val="001A17D0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rsid w:val="001A17D0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1A17D0"/>
    <w:pPr>
      <w:spacing w:before="280" w:after="280"/>
    </w:pPr>
  </w:style>
  <w:style w:type="paragraph" w:customStyle="1" w:styleId="TableContents">
    <w:name w:val="Table Contents"/>
    <w:basedOn w:val="a"/>
    <w:qFormat/>
    <w:rsid w:val="001A17D0"/>
    <w:pPr>
      <w:suppressLineNumbers/>
    </w:pPr>
  </w:style>
  <w:style w:type="paragraph" w:customStyle="1" w:styleId="TableHeading">
    <w:name w:val="Table Heading"/>
    <w:basedOn w:val="TableContents"/>
    <w:qFormat/>
    <w:rsid w:val="001A17D0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E54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hutdinovLG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User</cp:lastModifiedBy>
  <cp:revision>2</cp:revision>
  <cp:lastPrinted>2016-03-11T19:33:00Z</cp:lastPrinted>
  <dcterms:created xsi:type="dcterms:W3CDTF">2022-06-06T08:27:00Z</dcterms:created>
  <dcterms:modified xsi:type="dcterms:W3CDTF">2022-06-06T08:27:00Z</dcterms:modified>
  <dc:language>en-US</dc:language>
</cp:coreProperties>
</file>