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C26120" w:rsidRDefault="00356D71" w:rsidP="00C26120">
      <w:pPr>
        <w:rPr>
          <w:rFonts w:ascii="Arial" w:hAnsi="Arial" w:cs="Arial"/>
          <w:sz w:val="24"/>
          <w:szCs w:val="24"/>
        </w:rPr>
      </w:pPr>
    </w:p>
    <w:p w:rsidR="00356D71" w:rsidRPr="00C26120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C26120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C26120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C26120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C26120">
        <w:rPr>
          <w:rFonts w:ascii="Arial" w:hAnsi="Arial" w:cs="Arial"/>
          <w:b w:val="0"/>
          <w:sz w:val="24"/>
        </w:rPr>
        <w:t xml:space="preserve"> вопрос</w:t>
      </w:r>
      <w:r w:rsidRPr="00C26120">
        <w:rPr>
          <w:rFonts w:ascii="Arial" w:hAnsi="Arial" w:cs="Arial"/>
          <w:b w:val="0"/>
          <w:sz w:val="24"/>
        </w:rPr>
        <w:t xml:space="preserve"> </w:t>
      </w:r>
      <w:r w:rsidR="00EF05AC" w:rsidRPr="00C26120">
        <w:rPr>
          <w:rFonts w:ascii="Arial" w:hAnsi="Arial" w:cs="Arial"/>
          <w:b w:val="0"/>
          <w:sz w:val="24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50:22:0010203:7122, расположенного по адресу: </w:t>
      </w:r>
      <w:proofErr w:type="gramStart"/>
      <w:r w:rsidR="00EF05AC" w:rsidRPr="00C26120">
        <w:rPr>
          <w:rFonts w:ascii="Arial" w:hAnsi="Arial" w:cs="Arial"/>
          <w:b w:val="0"/>
          <w:sz w:val="24"/>
        </w:rPr>
        <w:t>Московская область, г.о. Люберцы, г. Люберцы, Октябрьский проспект, около д. 145</w:t>
      </w:r>
      <w:r w:rsidRPr="00C26120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B43D8D" w:rsidRPr="00C26120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C26120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="00EF05AC" w:rsidRPr="00C26120">
        <w:rPr>
          <w:rFonts w:ascii="Arial" w:hAnsi="Arial" w:cs="Arial"/>
          <w:b w:val="0"/>
          <w:color w:val="000000" w:themeColor="text1"/>
          <w:sz w:val="24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="00EF05AC" w:rsidRPr="00C26120">
        <w:rPr>
          <w:rFonts w:ascii="Arial" w:hAnsi="Arial" w:cs="Arial"/>
          <w:b w:val="0"/>
          <w:sz w:val="24"/>
        </w:rPr>
        <w:t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</w:t>
      </w:r>
      <w:proofErr w:type="gramEnd"/>
      <w:r w:rsidR="00EF05AC" w:rsidRPr="00C26120">
        <w:rPr>
          <w:rFonts w:ascii="Arial" w:hAnsi="Arial" w:cs="Arial"/>
          <w:b w:val="0"/>
          <w:sz w:val="24"/>
        </w:rPr>
        <w:t xml:space="preserve"> в сфере градостроительной деятельности», </w:t>
      </w:r>
      <w:r w:rsidR="00EF05AC" w:rsidRPr="00C26120">
        <w:rPr>
          <w:rFonts w:ascii="Arial" w:hAnsi="Arial" w:cs="Arial"/>
          <w:b w:val="0"/>
          <w:color w:val="000000" w:themeColor="text1"/>
          <w:sz w:val="24"/>
        </w:rPr>
        <w:t>утвержденным Постановлением администрации городского округа Люберцы Московской области</w:t>
      </w:r>
      <w:r w:rsidR="00EF05AC" w:rsidRPr="00C26120">
        <w:rPr>
          <w:rFonts w:ascii="Arial" w:hAnsi="Arial" w:cs="Arial"/>
          <w:b w:val="0"/>
          <w:sz w:val="24"/>
        </w:rPr>
        <w:t xml:space="preserve"> от 15.03.2023 № 941-ПА</w:t>
      </w:r>
      <w:r w:rsidRPr="00C26120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56D71" w:rsidRPr="00C26120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C26120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26120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EF05AC" w:rsidRPr="00C26120">
        <w:rPr>
          <w:rFonts w:ascii="Arial" w:hAnsi="Arial" w:cs="Arial"/>
          <w:b w:val="0"/>
          <w:sz w:val="24"/>
        </w:rPr>
        <w:t>с 21 апреля 2023 года по 05 мая 2023 года</w:t>
      </w:r>
      <w:r w:rsidRPr="00C26120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C26120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C26120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C26120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C26120">
        <w:rPr>
          <w:rFonts w:ascii="Arial" w:hAnsi="Arial" w:cs="Arial"/>
          <w:sz w:val="24"/>
          <w:szCs w:val="24"/>
        </w:rPr>
        <w:t>.р</w:t>
      </w:r>
      <w:proofErr w:type="gramEnd"/>
      <w:r w:rsidRPr="00C26120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C26120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C26120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1. </w:t>
      </w:r>
      <w:r w:rsidRPr="00C26120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C26120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C261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6120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C26120">
        <w:rPr>
          <w:rFonts w:ascii="Arial" w:hAnsi="Arial" w:cs="Arial"/>
          <w:color w:val="000000"/>
          <w:sz w:val="24"/>
          <w:szCs w:val="24"/>
        </w:rPr>
        <w:t xml:space="preserve">, д.190, каб.206. </w:t>
      </w:r>
    </w:p>
    <w:p w:rsidR="00356D71" w:rsidRPr="00C26120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Экспозиция открыта с </w:t>
      </w:r>
      <w:r w:rsidR="00EF05AC" w:rsidRPr="00C26120">
        <w:rPr>
          <w:rFonts w:ascii="Arial" w:hAnsi="Arial" w:cs="Arial"/>
          <w:sz w:val="24"/>
          <w:szCs w:val="24"/>
        </w:rPr>
        <w:t>21.04.2023 по 05.05</w:t>
      </w:r>
      <w:r w:rsidR="005C1A4D" w:rsidRPr="00C26120">
        <w:rPr>
          <w:rFonts w:ascii="Arial" w:hAnsi="Arial" w:cs="Arial"/>
          <w:sz w:val="24"/>
          <w:szCs w:val="24"/>
        </w:rPr>
        <w:t>.2023</w:t>
      </w:r>
      <w:r w:rsidRPr="00C26120">
        <w:rPr>
          <w:rFonts w:ascii="Arial" w:hAnsi="Arial" w:cs="Arial"/>
          <w:sz w:val="24"/>
          <w:szCs w:val="24"/>
        </w:rPr>
        <w:t xml:space="preserve">. </w:t>
      </w:r>
    </w:p>
    <w:p w:rsidR="00356D71" w:rsidRPr="00C26120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120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C26120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C26120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C26120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6120">
        <w:rPr>
          <w:rFonts w:ascii="Arial" w:hAnsi="Arial" w:cs="Arial"/>
          <w:color w:val="000000" w:themeColor="text1"/>
          <w:sz w:val="24"/>
          <w:szCs w:val="24"/>
        </w:rPr>
        <w:lastRenderedPageBreak/>
        <w:t>В выходные и праздничные дни экспозиция не работает.</w:t>
      </w:r>
    </w:p>
    <w:p w:rsidR="00356D71" w:rsidRPr="00C26120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C26120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C26120" w:rsidRDefault="00356D71" w:rsidP="00EF05AC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C26120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EF05AC" w:rsidRPr="00C26120">
        <w:rPr>
          <w:rFonts w:ascii="Arial" w:hAnsi="Arial" w:cs="Arial"/>
          <w:b w:val="0"/>
          <w:sz w:val="24"/>
        </w:rPr>
        <w:t>с 21 апреля 2023 года по 05 мая 2023 года</w:t>
      </w:r>
      <w:r w:rsidR="00EF05AC" w:rsidRPr="00C26120">
        <w:rPr>
          <w:rFonts w:ascii="Arial" w:hAnsi="Arial" w:cs="Arial"/>
          <w:b w:val="0"/>
          <w:color w:val="000000"/>
          <w:sz w:val="24"/>
        </w:rPr>
        <w:t xml:space="preserve"> </w:t>
      </w:r>
      <w:r w:rsidRPr="00C26120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EF05AC" w:rsidRPr="00C26120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EF05AC" w:rsidRPr="00C26120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C26120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электронной почты, указанной в решении о назначении общественных обсуждений;</w:t>
      </w:r>
    </w:p>
    <w:p w:rsidR="00EF05AC" w:rsidRPr="00C26120" w:rsidRDefault="00EF05AC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C26120" w:rsidRDefault="00356D71" w:rsidP="00EF05A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F05AC" w:rsidRPr="00C26120">
        <w:rPr>
          <w:rFonts w:ascii="Arial" w:hAnsi="Arial" w:cs="Arial"/>
          <w:sz w:val="24"/>
          <w:szCs w:val="24"/>
        </w:rPr>
        <w:t>с 21 апреля 2023 года по 05 мая 2023 года</w:t>
      </w:r>
      <w:r w:rsidR="005C1A4D" w:rsidRPr="00C26120">
        <w:rPr>
          <w:rFonts w:ascii="Arial" w:hAnsi="Arial" w:cs="Arial"/>
          <w:sz w:val="24"/>
          <w:szCs w:val="24"/>
        </w:rPr>
        <w:t xml:space="preserve"> </w:t>
      </w:r>
      <w:r w:rsidRPr="00C26120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EF05AC" w:rsidRPr="00C26120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EF05AC" w:rsidRPr="00C26120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EF05AC" w:rsidRPr="00C26120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EF05AC" w:rsidRPr="00C26120" w:rsidRDefault="00EF05AC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50:22:0010203:7122, расположенного по адресу: </w:t>
      </w:r>
      <w:proofErr w:type="gramStart"/>
      <w:r w:rsidRPr="00C26120">
        <w:rPr>
          <w:rFonts w:ascii="Arial" w:hAnsi="Arial" w:cs="Arial"/>
          <w:sz w:val="24"/>
          <w:szCs w:val="24"/>
        </w:rPr>
        <w:t>Московская область, г.о. Люберцы, г. Люберцы, Октябрьский проспект, около д. 145, являются:</w:t>
      </w:r>
      <w:proofErr w:type="gramEnd"/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запрашивается разрешение на </w:t>
      </w:r>
      <w:r w:rsidRPr="00C26120">
        <w:rPr>
          <w:rFonts w:ascii="Arial" w:hAnsi="Arial" w:cs="Arial"/>
          <w:sz w:val="24"/>
          <w:szCs w:val="24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граждане, постоянно проживающие в границах земельных участков, прилегающих к земельному участку,  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строительства;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50:22:0010203:7122, расположенного по адресу: </w:t>
      </w:r>
      <w:proofErr w:type="gramStart"/>
      <w:r w:rsidRPr="00C26120">
        <w:rPr>
          <w:rFonts w:ascii="Arial" w:hAnsi="Arial" w:cs="Arial"/>
          <w:sz w:val="24"/>
          <w:szCs w:val="24"/>
        </w:rPr>
        <w:t xml:space="preserve">Московская область, г.о. Люберцы, г. Люберцы, Октябрьский проспект, около д. 145: </w:t>
      </w:r>
      <w:proofErr w:type="gramEnd"/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Для физических лиц: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26120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C2612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26120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Для юридических лиц: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4. </w:t>
      </w:r>
      <w:proofErr w:type="gramStart"/>
      <w:r w:rsidRPr="00C26120">
        <w:rPr>
          <w:rFonts w:ascii="Arial" w:hAnsi="Arial" w:cs="Arial"/>
          <w:sz w:val="24"/>
          <w:szCs w:val="24"/>
        </w:rPr>
        <w:t>Правоустанавливающие (</w:t>
      </w:r>
      <w:proofErr w:type="spellStart"/>
      <w:r w:rsidRPr="00C26120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C26120">
        <w:rPr>
          <w:rFonts w:ascii="Arial" w:hAnsi="Arial" w:cs="Arial"/>
          <w:sz w:val="24"/>
          <w:szCs w:val="24"/>
        </w:rPr>
        <w:t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разрешение на отклонение от предельных параметров разрешенного строительства, реконструкции объектов капитального строительства, при отсутствии сведений в Едином государственном реестре недвижимости.</w:t>
      </w:r>
      <w:proofErr w:type="gramEnd"/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C26120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 номером 50:22:0010203:7122, расположенного по адресу: </w:t>
      </w:r>
      <w:proofErr w:type="gramStart"/>
      <w:r w:rsidRPr="00C26120">
        <w:rPr>
          <w:rFonts w:ascii="Arial" w:hAnsi="Arial" w:cs="Arial"/>
          <w:sz w:val="24"/>
          <w:szCs w:val="24"/>
        </w:rPr>
        <w:t xml:space="preserve">Московская область, г.о. Люберцы, г. Люберцы, Октябрьский проспект, около д. 145, размещены на сайте : </w:t>
      </w:r>
      <w:hyperlink r:id="rId7" w:history="1">
        <w:r w:rsidRPr="00C26120">
          <w:rPr>
            <w:rStyle w:val="a6"/>
            <w:rFonts w:ascii="Arial" w:hAnsi="Arial" w:cs="Arial"/>
            <w:color w:val="auto"/>
            <w:sz w:val="24"/>
            <w:szCs w:val="24"/>
          </w:rPr>
          <w:t>http://люберцы.рф/</w:t>
        </w:r>
      </w:hyperlink>
      <w:r w:rsidRPr="00C26120">
        <w:rPr>
          <w:rFonts w:ascii="Arial" w:hAnsi="Arial" w:cs="Arial"/>
          <w:sz w:val="24"/>
          <w:szCs w:val="24"/>
        </w:rPr>
        <w:t>.</w:t>
      </w:r>
      <w:proofErr w:type="gramEnd"/>
    </w:p>
    <w:p w:rsidR="00145B64" w:rsidRPr="00C26120" w:rsidRDefault="00145B64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624D" w:rsidRPr="00C26120" w:rsidRDefault="0054624D" w:rsidP="00145B6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C26120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45B64"/>
    <w:rsid w:val="001F7DDE"/>
    <w:rsid w:val="0023178A"/>
    <w:rsid w:val="00356D71"/>
    <w:rsid w:val="00364A96"/>
    <w:rsid w:val="0039310D"/>
    <w:rsid w:val="003A4D37"/>
    <w:rsid w:val="003A6FCE"/>
    <w:rsid w:val="003F2CCA"/>
    <w:rsid w:val="004018D7"/>
    <w:rsid w:val="00432D0A"/>
    <w:rsid w:val="004E2603"/>
    <w:rsid w:val="00510E66"/>
    <w:rsid w:val="0054624D"/>
    <w:rsid w:val="005926CD"/>
    <w:rsid w:val="005C1A4D"/>
    <w:rsid w:val="006350C6"/>
    <w:rsid w:val="00700EE6"/>
    <w:rsid w:val="00701189"/>
    <w:rsid w:val="00706E38"/>
    <w:rsid w:val="00794F57"/>
    <w:rsid w:val="007B74A1"/>
    <w:rsid w:val="007D5CAE"/>
    <w:rsid w:val="007D70E2"/>
    <w:rsid w:val="008115DA"/>
    <w:rsid w:val="008F71B9"/>
    <w:rsid w:val="00993623"/>
    <w:rsid w:val="00A46771"/>
    <w:rsid w:val="00A90300"/>
    <w:rsid w:val="00AB56F2"/>
    <w:rsid w:val="00AE1094"/>
    <w:rsid w:val="00B40F1D"/>
    <w:rsid w:val="00B43D8D"/>
    <w:rsid w:val="00B7172B"/>
    <w:rsid w:val="00BB5F45"/>
    <w:rsid w:val="00BB601D"/>
    <w:rsid w:val="00C05E47"/>
    <w:rsid w:val="00C26120"/>
    <w:rsid w:val="00C660A0"/>
    <w:rsid w:val="00CA6868"/>
    <w:rsid w:val="00CC5922"/>
    <w:rsid w:val="00CF0D78"/>
    <w:rsid w:val="00D150A4"/>
    <w:rsid w:val="00D72F63"/>
    <w:rsid w:val="00DE31AD"/>
    <w:rsid w:val="00E62510"/>
    <w:rsid w:val="00E65C14"/>
    <w:rsid w:val="00EA1316"/>
    <w:rsid w:val="00EB0448"/>
    <w:rsid w:val="00EB74C6"/>
    <w:rsid w:val="00EF05AC"/>
    <w:rsid w:val="00F05655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B9FA-A1F7-4234-B2FF-F4C5B88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2023-01-25T14:42:00Z</cp:lastPrinted>
  <dcterms:created xsi:type="dcterms:W3CDTF">2023-04-18T12:02:00Z</dcterms:created>
  <dcterms:modified xsi:type="dcterms:W3CDTF">2023-04-18T12:02:00Z</dcterms:modified>
</cp:coreProperties>
</file>