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C149" w14:textId="77777777" w:rsidR="00D60CA4" w:rsidRDefault="00D60CA4" w:rsidP="00D60CA4">
      <w:pPr>
        <w:pStyle w:val="a3"/>
        <w:ind w:left="0"/>
        <w:jc w:val="center"/>
        <w:rPr>
          <w:rFonts w:ascii="Arial" w:hAnsi="Arial" w:cs="Arial"/>
          <w:b/>
          <w:bCs/>
          <w:sz w:val="24"/>
          <w:szCs w:val="24"/>
          <w:lang w:eastAsia="x-none"/>
        </w:rPr>
      </w:pPr>
    </w:p>
    <w:p w14:paraId="22B86271" w14:textId="62982CE9" w:rsidR="00711702" w:rsidRPr="00711702" w:rsidRDefault="00D60CA4" w:rsidP="00D60CA4">
      <w:pPr>
        <w:pStyle w:val="a3"/>
        <w:ind w:left="0"/>
        <w:jc w:val="center"/>
        <w:rPr>
          <w:rFonts w:ascii="Arial" w:hAnsi="Arial" w:cs="Arial"/>
          <w:sz w:val="24"/>
          <w:szCs w:val="24"/>
          <w:lang w:eastAsia="x-none"/>
        </w:rPr>
      </w:pPr>
      <w:r w:rsidRPr="00711702">
        <w:rPr>
          <w:rFonts w:ascii="Arial" w:hAnsi="Arial" w:cs="Arial"/>
          <w:sz w:val="24"/>
          <w:szCs w:val="24"/>
          <w:lang w:eastAsia="x-none"/>
        </w:rPr>
        <w:t xml:space="preserve">Приказ Финансового управления администрации муниципального образования городской округ Люберцы Московской области </w:t>
      </w:r>
      <w:r w:rsidR="00711702" w:rsidRPr="00711702">
        <w:rPr>
          <w:rFonts w:ascii="Arial" w:hAnsi="Arial" w:cs="Arial"/>
          <w:sz w:val="24"/>
          <w:szCs w:val="24"/>
          <w:lang w:eastAsia="x-none"/>
        </w:rPr>
        <w:t>от 06.11.2018 № 01-08/76-4</w:t>
      </w:r>
    </w:p>
    <w:p w14:paraId="7751203F" w14:textId="77777777" w:rsidR="00711702" w:rsidRDefault="00711702" w:rsidP="00711702">
      <w:pPr>
        <w:pStyle w:val="a3"/>
        <w:ind w:left="0" w:right="-1"/>
        <w:jc w:val="center"/>
        <w:rPr>
          <w:rFonts w:ascii="Arial" w:hAnsi="Arial" w:cs="Arial"/>
          <w:spacing w:val="2"/>
          <w:sz w:val="24"/>
          <w:szCs w:val="24"/>
        </w:rPr>
      </w:pPr>
      <w:r w:rsidRPr="00310D32">
        <w:rPr>
          <w:rFonts w:ascii="Arial" w:hAnsi="Arial" w:cs="Arial"/>
          <w:spacing w:val="2"/>
          <w:sz w:val="24"/>
          <w:szCs w:val="24"/>
        </w:rPr>
        <w:t>(в ред. Приказов Финансового управления администрации городского округа Люберцы Московской области от 08.07.2019 № 01-08/248-1, от 03.12.2019</w:t>
      </w:r>
    </w:p>
    <w:p w14:paraId="7C374F25" w14:textId="7A3C5335" w:rsidR="00711702" w:rsidRPr="00310D32" w:rsidRDefault="00711702" w:rsidP="00711702">
      <w:pPr>
        <w:pStyle w:val="a3"/>
        <w:ind w:left="0" w:right="-1"/>
        <w:jc w:val="center"/>
        <w:rPr>
          <w:rFonts w:ascii="Arial" w:hAnsi="Arial" w:cs="Arial"/>
          <w:spacing w:val="2"/>
          <w:sz w:val="24"/>
          <w:szCs w:val="24"/>
        </w:rPr>
      </w:pPr>
      <w:r w:rsidRPr="00310D32">
        <w:rPr>
          <w:rFonts w:ascii="Arial" w:hAnsi="Arial" w:cs="Arial"/>
          <w:spacing w:val="2"/>
          <w:sz w:val="24"/>
          <w:szCs w:val="24"/>
        </w:rPr>
        <w:t xml:space="preserve"> № 01-08/489-1</w:t>
      </w:r>
      <w:r>
        <w:rPr>
          <w:rFonts w:ascii="Arial" w:hAnsi="Arial" w:cs="Arial"/>
          <w:spacing w:val="2"/>
          <w:sz w:val="24"/>
          <w:szCs w:val="24"/>
        </w:rPr>
        <w:t xml:space="preserve">, </w:t>
      </w:r>
      <w:r w:rsidRPr="00711702">
        <w:rPr>
          <w:rFonts w:ascii="Arial" w:hAnsi="Arial" w:cs="Arial"/>
          <w:sz w:val="24"/>
          <w:szCs w:val="24"/>
          <w:lang w:eastAsia="x-none"/>
        </w:rPr>
        <w:t>от 03.08.2020 № 01-08/219</w:t>
      </w:r>
      <w:r w:rsidRPr="00310D32">
        <w:rPr>
          <w:rFonts w:ascii="Arial" w:hAnsi="Arial" w:cs="Arial"/>
          <w:sz w:val="24"/>
          <w:szCs w:val="24"/>
        </w:rPr>
        <w:t>)</w:t>
      </w:r>
    </w:p>
    <w:p w14:paraId="5F12360E" w14:textId="77777777" w:rsidR="00711702" w:rsidRPr="00711702" w:rsidRDefault="00711702" w:rsidP="00D60CA4">
      <w:pPr>
        <w:pStyle w:val="a3"/>
        <w:ind w:left="0"/>
        <w:jc w:val="center"/>
        <w:rPr>
          <w:rFonts w:ascii="Arial" w:hAnsi="Arial" w:cs="Arial"/>
          <w:sz w:val="24"/>
          <w:szCs w:val="24"/>
          <w:lang w:eastAsia="x-none"/>
        </w:rPr>
      </w:pPr>
    </w:p>
    <w:p w14:paraId="77733B98" w14:textId="337238EC" w:rsidR="00F17881" w:rsidRDefault="00F17881" w:rsidP="00F17881">
      <w:pPr>
        <w:shd w:val="clear" w:color="auto" w:fill="FFFFFF"/>
        <w:spacing w:after="0" w:line="240" w:lineRule="auto"/>
        <w:jc w:val="center"/>
        <w:textAlignment w:val="baseline"/>
        <w:rPr>
          <w:rFonts w:ascii="Arial" w:eastAsia="Times New Roman" w:hAnsi="Arial" w:cs="Arial"/>
          <w:sz w:val="24"/>
          <w:szCs w:val="24"/>
          <w:lang w:eastAsia="x-none"/>
        </w:rPr>
      </w:pPr>
      <w:r w:rsidRPr="00310D32">
        <w:rPr>
          <w:rFonts w:ascii="Arial" w:eastAsia="Times New Roman" w:hAnsi="Arial" w:cs="Arial"/>
          <w:sz w:val="24"/>
          <w:szCs w:val="24"/>
          <w:lang w:eastAsia="x-none"/>
        </w:rPr>
        <w:t xml:space="preserve">Об утверждении Порядка </w:t>
      </w:r>
      <w:bookmarkStart w:id="0" w:name="_Hlk5898081"/>
      <w:r w:rsidRPr="00310D32">
        <w:rPr>
          <w:rFonts w:ascii="Arial" w:eastAsia="Times New Roman" w:hAnsi="Arial" w:cs="Arial"/>
          <w:sz w:val="24"/>
          <w:szCs w:val="24"/>
          <w:lang w:eastAsia="x-none"/>
        </w:rPr>
        <w:t>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w:t>
      </w:r>
    </w:p>
    <w:p w14:paraId="73C8DB46" w14:textId="7D8BCE38" w:rsidR="00F17881" w:rsidRPr="00310D32" w:rsidRDefault="00F17881" w:rsidP="00F17881">
      <w:pPr>
        <w:shd w:val="clear" w:color="auto" w:fill="FFFFFF"/>
        <w:spacing w:after="0" w:line="240" w:lineRule="auto"/>
        <w:jc w:val="center"/>
        <w:textAlignment w:val="baseline"/>
        <w:rPr>
          <w:rFonts w:ascii="Arial" w:eastAsia="Times New Roman" w:hAnsi="Arial" w:cs="Arial"/>
          <w:sz w:val="24"/>
          <w:szCs w:val="24"/>
          <w:lang w:eastAsia="x-none"/>
        </w:rPr>
      </w:pPr>
      <w:r w:rsidRPr="00310D32">
        <w:rPr>
          <w:rFonts w:ascii="Arial" w:eastAsia="Times New Roman" w:hAnsi="Arial" w:cs="Arial"/>
          <w:sz w:val="24"/>
          <w:szCs w:val="24"/>
          <w:lang w:eastAsia="x-none"/>
        </w:rPr>
        <w:t xml:space="preserve"> Московской области"</w:t>
      </w:r>
      <w:bookmarkEnd w:id="0"/>
    </w:p>
    <w:p w14:paraId="7743476E" w14:textId="77777777" w:rsidR="008E299C" w:rsidRPr="00D60CA4" w:rsidRDefault="008E299C" w:rsidP="00D60CA4">
      <w:pPr>
        <w:spacing w:after="0" w:line="240" w:lineRule="auto"/>
        <w:jc w:val="center"/>
        <w:rPr>
          <w:rFonts w:ascii="Arial Unicode MS" w:eastAsia="Arial Unicode MS" w:hAnsi="Arial Unicode MS" w:cs="Arial Unicode MS"/>
          <w:b/>
          <w:sz w:val="24"/>
          <w:szCs w:val="24"/>
        </w:rPr>
      </w:pPr>
    </w:p>
    <w:p w14:paraId="023F229D" w14:textId="77777777" w:rsidR="000407D3" w:rsidRPr="00310D32" w:rsidRDefault="000407D3" w:rsidP="000407D3">
      <w:pPr>
        <w:spacing w:after="0" w:line="240" w:lineRule="auto"/>
        <w:ind w:firstLine="567"/>
        <w:jc w:val="both"/>
        <w:rPr>
          <w:rFonts w:ascii="Arial" w:eastAsia="Times New Roman" w:hAnsi="Arial" w:cs="Arial"/>
          <w:sz w:val="24"/>
          <w:szCs w:val="24"/>
          <w:lang w:val="x-none" w:eastAsia="x-none"/>
        </w:rPr>
      </w:pPr>
      <w:r w:rsidRPr="00310D32">
        <w:rPr>
          <w:rFonts w:ascii="Arial" w:eastAsia="Times New Roman" w:hAnsi="Arial" w:cs="Arial"/>
          <w:sz w:val="24"/>
          <w:szCs w:val="24"/>
          <w:lang w:eastAsia="x-none"/>
        </w:rPr>
        <w:t xml:space="preserve">В соответствии со </w:t>
      </w:r>
      <w:hyperlink r:id="rId6" w:history="1">
        <w:r w:rsidRPr="00310D32">
          <w:rPr>
            <w:rFonts w:ascii="Arial" w:eastAsia="Times New Roman" w:hAnsi="Arial" w:cs="Arial"/>
            <w:sz w:val="24"/>
            <w:szCs w:val="24"/>
            <w:lang w:eastAsia="x-none"/>
          </w:rPr>
          <w:t>статьей 217.1</w:t>
        </w:r>
      </w:hyperlink>
      <w:r w:rsidRPr="00310D32">
        <w:rPr>
          <w:rFonts w:ascii="Arial" w:eastAsia="Times New Roman" w:hAnsi="Arial" w:cs="Arial"/>
          <w:sz w:val="24"/>
          <w:szCs w:val="24"/>
          <w:lang w:eastAsia="x-none"/>
        </w:rPr>
        <w:t xml:space="preserve"> Бюджетного кодекса Российской Федерации, Решением Совета депутатов муниципального</w:t>
      </w:r>
      <w:r w:rsidRPr="00310D32">
        <w:rPr>
          <w:rFonts w:ascii="Arial" w:eastAsia="Times New Roman" w:hAnsi="Arial" w:cs="Arial"/>
          <w:sz w:val="24"/>
          <w:szCs w:val="24"/>
          <w:lang w:val="x-none" w:eastAsia="x-none"/>
        </w:rPr>
        <w:t xml:space="preserve"> образования городской округ Люберцы Московской области от 21.06.2017</w:t>
      </w:r>
      <w:r w:rsidRPr="00310D32">
        <w:rPr>
          <w:rFonts w:ascii="Arial" w:eastAsia="Times New Roman" w:hAnsi="Arial" w:cs="Arial"/>
          <w:sz w:val="24"/>
          <w:szCs w:val="24"/>
          <w:lang w:eastAsia="x-none"/>
        </w:rPr>
        <w:t xml:space="preserve">     </w:t>
      </w:r>
      <w:r w:rsidRPr="00310D32">
        <w:rPr>
          <w:rFonts w:ascii="Arial" w:eastAsia="Times New Roman" w:hAnsi="Arial" w:cs="Arial"/>
          <w:sz w:val="24"/>
          <w:szCs w:val="24"/>
          <w:lang w:val="x-none" w:eastAsia="x-none"/>
        </w:rPr>
        <w:t xml:space="preserve"> № 65/8  «Об утверждении Положения о финансовом управлении администрации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19.12.2018 №257/30 «Об утверждении Положения о бюджетном процессе в муниципальном образовании городской округ Люберцы Московской области»</w:t>
      </w:r>
      <w:r w:rsidRPr="00310D32">
        <w:rPr>
          <w:rFonts w:ascii="Arial" w:eastAsia="Times New Roman" w:hAnsi="Arial" w:cs="Arial"/>
          <w:sz w:val="24"/>
          <w:szCs w:val="24"/>
          <w:lang w:eastAsia="x-none"/>
        </w:rPr>
        <w:t>, приказываю</w:t>
      </w:r>
      <w:r w:rsidRPr="00310D32">
        <w:rPr>
          <w:rFonts w:ascii="Arial" w:eastAsia="Times New Roman" w:hAnsi="Arial" w:cs="Arial"/>
          <w:sz w:val="24"/>
          <w:szCs w:val="24"/>
          <w:lang w:val="x-none" w:eastAsia="x-none"/>
        </w:rPr>
        <w:t>:</w:t>
      </w:r>
    </w:p>
    <w:p w14:paraId="4B1FA538" w14:textId="3FFE8C94" w:rsidR="000407D3" w:rsidRPr="00310D32" w:rsidRDefault="000407D3" w:rsidP="000407D3">
      <w:pPr>
        <w:numPr>
          <w:ilvl w:val="0"/>
          <w:numId w:val="3"/>
        </w:numPr>
        <w:spacing w:after="0" w:line="240" w:lineRule="auto"/>
        <w:ind w:left="0" w:firstLine="426"/>
        <w:jc w:val="both"/>
        <w:rPr>
          <w:rFonts w:ascii="Arial" w:hAnsi="Arial" w:cs="Arial"/>
          <w:sz w:val="24"/>
          <w:szCs w:val="24"/>
        </w:rPr>
      </w:pPr>
      <w:r w:rsidRPr="00310D32">
        <w:rPr>
          <w:rFonts w:ascii="Arial" w:eastAsia="Times New Roman" w:hAnsi="Arial" w:cs="Arial"/>
          <w:sz w:val="24"/>
          <w:szCs w:val="24"/>
          <w:lang w:val="x-none" w:eastAsia="x-none"/>
        </w:rPr>
        <w:t>Утвердить</w:t>
      </w:r>
      <w:r w:rsidRPr="00310D32">
        <w:rPr>
          <w:rFonts w:ascii="Arial" w:eastAsia="Times New Roman" w:hAnsi="Arial" w:cs="Arial"/>
          <w:sz w:val="24"/>
          <w:szCs w:val="24"/>
          <w:lang w:eastAsia="x-none"/>
        </w:rPr>
        <w:t xml:space="preserve"> </w:t>
      </w:r>
      <w:r w:rsidRPr="00310D32">
        <w:rPr>
          <w:rFonts w:ascii="Arial" w:eastAsia="Times New Roman" w:hAnsi="Arial" w:cs="Arial"/>
          <w:sz w:val="24"/>
          <w:szCs w:val="24"/>
          <w:lang w:val="x-none" w:eastAsia="x-none"/>
        </w:rPr>
        <w:t>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(Прилагается).</w:t>
      </w:r>
    </w:p>
    <w:p w14:paraId="18123A6D" w14:textId="77777777" w:rsidR="000407D3" w:rsidRPr="00310D32" w:rsidRDefault="000407D3" w:rsidP="000407D3">
      <w:pPr>
        <w:numPr>
          <w:ilvl w:val="0"/>
          <w:numId w:val="3"/>
        </w:numPr>
        <w:spacing w:after="0" w:line="240" w:lineRule="auto"/>
        <w:ind w:left="0" w:firstLine="426"/>
        <w:jc w:val="both"/>
        <w:rPr>
          <w:rFonts w:ascii="Arial" w:hAnsi="Arial" w:cs="Arial"/>
          <w:sz w:val="24"/>
          <w:szCs w:val="24"/>
        </w:rPr>
      </w:pPr>
      <w:r w:rsidRPr="00310D32">
        <w:rPr>
          <w:rFonts w:ascii="Arial" w:hAnsi="Arial" w:cs="Arial"/>
          <w:sz w:val="24"/>
          <w:szCs w:val="24"/>
          <w:lang w:val="x-none" w:eastAsia="x-none"/>
        </w:rPr>
        <w:t xml:space="preserve">Признать утратившими силу Приказ финансового управления администрации муниципального образования городской округ Люберцы Московской области от </w:t>
      </w:r>
      <w:r w:rsidRPr="00310D32">
        <w:rPr>
          <w:rFonts w:ascii="Arial" w:hAnsi="Arial" w:cs="Arial"/>
          <w:sz w:val="24"/>
          <w:szCs w:val="24"/>
          <w:lang w:eastAsia="x-none"/>
        </w:rPr>
        <w:t>01</w:t>
      </w:r>
      <w:r w:rsidRPr="00310D32">
        <w:rPr>
          <w:rFonts w:ascii="Arial" w:hAnsi="Arial" w:cs="Arial"/>
          <w:sz w:val="24"/>
          <w:szCs w:val="24"/>
          <w:lang w:val="x-none" w:eastAsia="x-none"/>
        </w:rPr>
        <w:t>.12.2017 № 01-08/</w:t>
      </w:r>
      <w:r w:rsidRPr="00310D32">
        <w:rPr>
          <w:rFonts w:ascii="Arial" w:hAnsi="Arial" w:cs="Arial"/>
          <w:sz w:val="24"/>
          <w:szCs w:val="24"/>
          <w:lang w:eastAsia="x-none"/>
        </w:rPr>
        <w:t>20-1</w:t>
      </w:r>
      <w:r w:rsidRPr="00310D32">
        <w:rPr>
          <w:rFonts w:ascii="Arial" w:hAnsi="Arial" w:cs="Arial"/>
          <w:sz w:val="24"/>
          <w:szCs w:val="24"/>
          <w:lang w:val="x-none" w:eastAsia="x-none"/>
        </w:rPr>
        <w:t xml:space="preserve"> «Об утверждении Порядка</w:t>
      </w:r>
      <w:r w:rsidRPr="00310D32">
        <w:rPr>
          <w:rFonts w:ascii="Arial" w:hAnsi="Arial" w:cs="Arial"/>
          <w:sz w:val="24"/>
          <w:szCs w:val="24"/>
          <w:lang w:eastAsia="x-none"/>
        </w:rPr>
        <w:t xml:space="preserve"> </w:t>
      </w:r>
      <w:r w:rsidRPr="00310D32">
        <w:rPr>
          <w:rFonts w:ascii="Arial" w:eastAsia="Times New Roman" w:hAnsi="Arial" w:cs="Arial"/>
          <w:sz w:val="24"/>
          <w:szCs w:val="24"/>
          <w:lang w:val="x-none" w:eastAsia="x-none"/>
        </w:rPr>
        <w:t>составления и ведения кассового плана исполнения бюджета муниципального образования городской округ Люберцы Московской области».</w:t>
      </w:r>
      <w:r w:rsidRPr="00310D32">
        <w:rPr>
          <w:rFonts w:ascii="Arial" w:eastAsia="Times New Roman" w:hAnsi="Arial" w:cs="Arial"/>
          <w:sz w:val="24"/>
          <w:szCs w:val="24"/>
          <w:lang w:val="x-none" w:eastAsia="x-none"/>
        </w:rPr>
        <w:tab/>
      </w:r>
      <w:r w:rsidRPr="00310D32">
        <w:rPr>
          <w:rFonts w:ascii="Arial" w:hAnsi="Arial" w:cs="Arial"/>
          <w:sz w:val="24"/>
          <w:szCs w:val="24"/>
        </w:rPr>
        <w:t xml:space="preserve">  </w:t>
      </w:r>
    </w:p>
    <w:p w14:paraId="0E58335B" w14:textId="77777777" w:rsidR="000407D3" w:rsidRPr="00310D32" w:rsidRDefault="000407D3" w:rsidP="000407D3">
      <w:pPr>
        <w:numPr>
          <w:ilvl w:val="0"/>
          <w:numId w:val="3"/>
        </w:numPr>
        <w:spacing w:after="0" w:line="240" w:lineRule="auto"/>
        <w:ind w:left="0" w:firstLine="360"/>
        <w:jc w:val="both"/>
        <w:rPr>
          <w:rFonts w:ascii="Arial" w:hAnsi="Arial" w:cs="Arial"/>
          <w:sz w:val="24"/>
          <w:szCs w:val="24"/>
        </w:rPr>
      </w:pPr>
      <w:r w:rsidRPr="00310D32">
        <w:rPr>
          <w:rFonts w:ascii="Arial" w:hAnsi="Arial" w:cs="Arial"/>
          <w:sz w:val="24"/>
          <w:szCs w:val="24"/>
        </w:rPr>
        <w:t>Настоящий Приказ вступает в силу со дня его подписания и распространяется на правоотношения, возникшие при составление и исполнении бюджета муниципального образования городской округ Люберцы Московской области, начиная с бюджета муниципального образования городской округ Люберцы Московской области на 2019 год и на плановый период 2020 и 2021 годов.</w:t>
      </w:r>
    </w:p>
    <w:p w14:paraId="68B6CFAC" w14:textId="2363D140" w:rsidR="000407D3" w:rsidRPr="00310D32" w:rsidRDefault="000407D3" w:rsidP="000407D3">
      <w:pPr>
        <w:numPr>
          <w:ilvl w:val="0"/>
          <w:numId w:val="3"/>
        </w:numPr>
        <w:spacing w:after="0" w:line="240" w:lineRule="auto"/>
        <w:ind w:left="0" w:firstLine="360"/>
        <w:jc w:val="both"/>
        <w:rPr>
          <w:rFonts w:ascii="Arial" w:hAnsi="Arial" w:cs="Arial"/>
          <w:sz w:val="24"/>
          <w:szCs w:val="24"/>
        </w:rPr>
      </w:pPr>
      <w:r w:rsidRPr="00310D32">
        <w:rPr>
          <w:rFonts w:ascii="Arial" w:hAnsi="Arial" w:cs="Arial"/>
          <w:sz w:val="24"/>
          <w:szCs w:val="24"/>
        </w:rPr>
        <w:t>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городской округ Люберцы Московской области Н.Р.</w:t>
      </w:r>
      <w:r w:rsidR="003F66F3">
        <w:rPr>
          <w:rFonts w:ascii="Arial" w:hAnsi="Arial" w:cs="Arial"/>
          <w:sz w:val="24"/>
          <w:szCs w:val="24"/>
        </w:rPr>
        <w:t xml:space="preserve"> </w:t>
      </w:r>
      <w:r w:rsidRPr="00310D32">
        <w:rPr>
          <w:rFonts w:ascii="Arial" w:hAnsi="Arial" w:cs="Arial"/>
          <w:sz w:val="24"/>
          <w:szCs w:val="24"/>
        </w:rPr>
        <w:t>Абрамову.</w:t>
      </w:r>
    </w:p>
    <w:p w14:paraId="4849DA5E" w14:textId="77777777" w:rsidR="000407D3" w:rsidRPr="00310D32" w:rsidRDefault="000407D3" w:rsidP="000407D3">
      <w:pPr>
        <w:spacing w:after="0" w:line="240" w:lineRule="auto"/>
        <w:rPr>
          <w:rFonts w:ascii="Arial" w:hAnsi="Arial" w:cs="Arial"/>
          <w:sz w:val="24"/>
          <w:szCs w:val="24"/>
        </w:rPr>
      </w:pPr>
    </w:p>
    <w:p w14:paraId="544B1CAB" w14:textId="77777777" w:rsidR="000407D3" w:rsidRPr="00310D32" w:rsidRDefault="000407D3" w:rsidP="000407D3">
      <w:pPr>
        <w:spacing w:after="0" w:line="240" w:lineRule="auto"/>
        <w:rPr>
          <w:rFonts w:ascii="Arial" w:hAnsi="Arial" w:cs="Arial"/>
          <w:sz w:val="24"/>
          <w:szCs w:val="24"/>
        </w:rPr>
      </w:pPr>
    </w:p>
    <w:p w14:paraId="6097A1C3" w14:textId="45AA03F3" w:rsidR="000407D3" w:rsidRPr="00310D32" w:rsidRDefault="000407D3" w:rsidP="000407D3">
      <w:pPr>
        <w:spacing w:after="0" w:line="240" w:lineRule="auto"/>
        <w:jc w:val="both"/>
        <w:rPr>
          <w:rFonts w:ascii="Arial" w:hAnsi="Arial" w:cs="Arial"/>
          <w:sz w:val="24"/>
          <w:szCs w:val="24"/>
        </w:rPr>
      </w:pPr>
      <w:r w:rsidRPr="00310D32">
        <w:rPr>
          <w:rFonts w:ascii="Arial" w:hAnsi="Arial" w:cs="Arial"/>
          <w:sz w:val="24"/>
          <w:szCs w:val="24"/>
        </w:rPr>
        <w:t xml:space="preserve">Начальник управления                                                   </w:t>
      </w:r>
      <w:r w:rsidR="00BB2C53">
        <w:rPr>
          <w:rFonts w:ascii="Arial" w:hAnsi="Arial" w:cs="Arial"/>
          <w:sz w:val="24"/>
          <w:szCs w:val="24"/>
        </w:rPr>
        <w:t xml:space="preserve">       </w:t>
      </w:r>
      <w:r w:rsidRPr="00310D32">
        <w:rPr>
          <w:rFonts w:ascii="Arial" w:hAnsi="Arial" w:cs="Arial"/>
          <w:sz w:val="24"/>
          <w:szCs w:val="24"/>
        </w:rPr>
        <w:t xml:space="preserve">                           А.Э.</w:t>
      </w:r>
      <w:r w:rsidR="003F66F3">
        <w:rPr>
          <w:rFonts w:ascii="Arial" w:hAnsi="Arial" w:cs="Arial"/>
          <w:sz w:val="24"/>
          <w:szCs w:val="24"/>
        </w:rPr>
        <w:t xml:space="preserve"> </w:t>
      </w:r>
      <w:r w:rsidRPr="00310D32">
        <w:rPr>
          <w:rFonts w:ascii="Arial" w:hAnsi="Arial" w:cs="Arial"/>
          <w:sz w:val="24"/>
          <w:szCs w:val="24"/>
        </w:rPr>
        <w:t xml:space="preserve">Пак  </w:t>
      </w:r>
    </w:p>
    <w:p w14:paraId="0623FAAB" w14:textId="77777777" w:rsidR="008E299C" w:rsidRPr="00D60CA4" w:rsidRDefault="008E299C" w:rsidP="00D60CA4">
      <w:pPr>
        <w:pStyle w:val="ConsPlusNormal"/>
        <w:jc w:val="both"/>
        <w:rPr>
          <w:rFonts w:ascii="Arial" w:hAnsi="Arial" w:cs="Arial"/>
          <w:sz w:val="24"/>
          <w:szCs w:val="24"/>
          <w:lang w:eastAsia="x-none"/>
        </w:rPr>
      </w:pPr>
    </w:p>
    <w:p w14:paraId="2D541C3B" w14:textId="77777777" w:rsidR="008E299C" w:rsidRPr="00D60CA4" w:rsidRDefault="008E299C" w:rsidP="00D60CA4">
      <w:pPr>
        <w:pStyle w:val="ConsPlusNormal"/>
        <w:jc w:val="both"/>
        <w:rPr>
          <w:rFonts w:ascii="Arial" w:hAnsi="Arial" w:cs="Arial"/>
          <w:sz w:val="24"/>
          <w:szCs w:val="24"/>
          <w:lang w:eastAsia="x-none"/>
        </w:rPr>
      </w:pPr>
    </w:p>
    <w:p w14:paraId="0ECBE06C" w14:textId="77777777" w:rsidR="008E299C" w:rsidRPr="00D60CA4" w:rsidRDefault="008E299C" w:rsidP="00D60CA4">
      <w:pPr>
        <w:pStyle w:val="ConsPlusNormal"/>
        <w:jc w:val="both"/>
        <w:rPr>
          <w:rFonts w:ascii="Arial" w:hAnsi="Arial" w:cs="Arial"/>
          <w:sz w:val="24"/>
          <w:szCs w:val="24"/>
          <w:lang w:eastAsia="x-none"/>
        </w:rPr>
      </w:pPr>
    </w:p>
    <w:p w14:paraId="3E6D52AC" w14:textId="77777777" w:rsidR="008E299C" w:rsidRPr="00D60CA4" w:rsidRDefault="008E299C" w:rsidP="00D60CA4">
      <w:pPr>
        <w:pStyle w:val="ConsPlusNormal"/>
        <w:jc w:val="both"/>
        <w:rPr>
          <w:rFonts w:ascii="Arial" w:hAnsi="Arial" w:cs="Arial"/>
          <w:sz w:val="24"/>
          <w:szCs w:val="24"/>
          <w:lang w:eastAsia="x-none"/>
        </w:rPr>
      </w:pPr>
    </w:p>
    <w:p w14:paraId="0309563F" w14:textId="77777777" w:rsidR="008E299C" w:rsidRPr="00D60CA4" w:rsidRDefault="008E299C" w:rsidP="00D60CA4">
      <w:pPr>
        <w:pStyle w:val="ConsPlusNormal"/>
        <w:jc w:val="both"/>
        <w:rPr>
          <w:rFonts w:ascii="Arial" w:hAnsi="Arial" w:cs="Arial"/>
          <w:sz w:val="24"/>
          <w:szCs w:val="24"/>
          <w:lang w:eastAsia="x-none"/>
        </w:rPr>
      </w:pPr>
    </w:p>
    <w:p w14:paraId="183E667C" w14:textId="77777777" w:rsidR="008E299C" w:rsidRPr="00D60CA4" w:rsidRDefault="008E299C" w:rsidP="00D60CA4">
      <w:pPr>
        <w:pStyle w:val="ConsPlusNormal"/>
        <w:jc w:val="both"/>
        <w:rPr>
          <w:rFonts w:ascii="Arial" w:hAnsi="Arial" w:cs="Arial"/>
          <w:sz w:val="24"/>
          <w:szCs w:val="24"/>
          <w:lang w:eastAsia="x-none"/>
        </w:rPr>
      </w:pPr>
    </w:p>
    <w:p w14:paraId="2CEE7459" w14:textId="77777777" w:rsidR="008E299C" w:rsidRPr="00D60CA4" w:rsidRDefault="008E299C" w:rsidP="00D60CA4">
      <w:pPr>
        <w:pStyle w:val="ConsPlusNormal"/>
        <w:jc w:val="both"/>
        <w:rPr>
          <w:rFonts w:ascii="Arial" w:hAnsi="Arial" w:cs="Arial"/>
          <w:sz w:val="24"/>
          <w:szCs w:val="24"/>
          <w:lang w:eastAsia="x-none"/>
        </w:rPr>
      </w:pPr>
    </w:p>
    <w:p w14:paraId="52F247E2" w14:textId="77777777" w:rsidR="008E299C" w:rsidRPr="00D60CA4" w:rsidRDefault="008E299C" w:rsidP="00D60CA4">
      <w:pPr>
        <w:pStyle w:val="ConsPlusNormal"/>
        <w:jc w:val="both"/>
        <w:rPr>
          <w:rFonts w:ascii="Arial" w:hAnsi="Arial" w:cs="Arial"/>
          <w:sz w:val="24"/>
          <w:szCs w:val="24"/>
          <w:lang w:eastAsia="x-none"/>
        </w:rPr>
      </w:pPr>
    </w:p>
    <w:p w14:paraId="0E6CB1B7" w14:textId="77777777"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Утвержден</w:t>
      </w:r>
    </w:p>
    <w:p w14:paraId="7AEA623D" w14:textId="77777777"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Приказом финансового управления администрации муниципального образования городской округ Люберцы Московской области</w:t>
      </w:r>
    </w:p>
    <w:p w14:paraId="3262623F" w14:textId="2CDB95B8" w:rsidR="00B46256" w:rsidRPr="00310D32" w:rsidRDefault="00B46256" w:rsidP="00B46256">
      <w:pPr>
        <w:pStyle w:val="a3"/>
        <w:ind w:left="0"/>
        <w:jc w:val="center"/>
        <w:rPr>
          <w:rFonts w:ascii="Arial" w:hAnsi="Arial" w:cs="Arial"/>
          <w:sz w:val="24"/>
          <w:szCs w:val="24"/>
          <w:lang w:eastAsia="x-none"/>
        </w:rPr>
      </w:pPr>
      <w:r>
        <w:rPr>
          <w:rFonts w:ascii="Arial" w:hAnsi="Arial" w:cs="Arial"/>
          <w:sz w:val="24"/>
          <w:szCs w:val="24"/>
          <w:lang w:eastAsia="x-none"/>
        </w:rPr>
        <w:t xml:space="preserve">                                                     </w:t>
      </w:r>
      <w:r w:rsidR="0001585C" w:rsidRPr="00D60CA4">
        <w:rPr>
          <w:rFonts w:ascii="Arial" w:hAnsi="Arial" w:cs="Arial"/>
          <w:sz w:val="24"/>
          <w:szCs w:val="24"/>
          <w:lang w:eastAsia="x-none"/>
        </w:rPr>
        <w:t xml:space="preserve">от </w:t>
      </w:r>
      <w:r w:rsidRPr="00310D32">
        <w:rPr>
          <w:rFonts w:ascii="Arial" w:hAnsi="Arial" w:cs="Arial"/>
          <w:sz w:val="24"/>
          <w:szCs w:val="24"/>
          <w:lang w:eastAsia="x-none"/>
        </w:rPr>
        <w:t>06.11.2018 № 01-08/76-4</w:t>
      </w:r>
    </w:p>
    <w:p w14:paraId="0CC7B72C" w14:textId="035FD6CB"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p>
    <w:p w14:paraId="64CAD3F2" w14:textId="77777777" w:rsidR="0001585C" w:rsidRPr="00D60CA4" w:rsidRDefault="0001585C" w:rsidP="00D60CA4">
      <w:pPr>
        <w:shd w:val="clear" w:color="auto" w:fill="FFFFFF"/>
        <w:tabs>
          <w:tab w:val="left" w:pos="7371"/>
        </w:tabs>
        <w:spacing w:after="0" w:line="240" w:lineRule="auto"/>
        <w:ind w:left="4962"/>
        <w:textAlignment w:val="baseline"/>
        <w:rPr>
          <w:rFonts w:ascii="Arial" w:eastAsia="Times New Roman" w:hAnsi="Arial" w:cs="Arial"/>
          <w:sz w:val="24"/>
          <w:szCs w:val="24"/>
          <w:lang w:eastAsia="x-none"/>
        </w:rPr>
      </w:pPr>
    </w:p>
    <w:p w14:paraId="5431D742" w14:textId="77777777" w:rsidR="0001585C" w:rsidRPr="00D60CA4" w:rsidRDefault="0001585C" w:rsidP="00D60CA4">
      <w:pPr>
        <w:pStyle w:val="ConsPlusNormal"/>
        <w:jc w:val="both"/>
        <w:rPr>
          <w:rFonts w:ascii="Arial" w:hAnsi="Arial" w:cs="Arial"/>
          <w:sz w:val="24"/>
          <w:szCs w:val="24"/>
          <w:lang w:eastAsia="x-none"/>
        </w:rPr>
      </w:pPr>
    </w:p>
    <w:p w14:paraId="171BF1D8" w14:textId="77777777" w:rsidR="0001585C" w:rsidRPr="00D60CA4" w:rsidRDefault="0001585C" w:rsidP="00D60CA4">
      <w:pPr>
        <w:pStyle w:val="ConsPlusTitle"/>
        <w:jc w:val="center"/>
        <w:rPr>
          <w:rFonts w:ascii="Arial" w:hAnsi="Arial" w:cs="Arial"/>
          <w:b w:val="0"/>
          <w:sz w:val="24"/>
          <w:szCs w:val="24"/>
          <w:lang w:eastAsia="x-none"/>
        </w:rPr>
      </w:pPr>
      <w:bookmarkStart w:id="1" w:name="P41"/>
      <w:bookmarkEnd w:id="1"/>
      <w:r w:rsidRPr="00D60CA4">
        <w:rPr>
          <w:rFonts w:ascii="Arial" w:hAnsi="Arial" w:cs="Arial"/>
          <w:b w:val="0"/>
          <w:sz w:val="24"/>
          <w:szCs w:val="24"/>
          <w:lang w:eastAsia="x-none"/>
        </w:rPr>
        <w:t>Порядок</w:t>
      </w:r>
    </w:p>
    <w:p w14:paraId="2619B068" w14:textId="14EE2C0F" w:rsidR="0001585C" w:rsidRDefault="0001585C" w:rsidP="00D60CA4">
      <w:pPr>
        <w:pStyle w:val="ConsPlusTitle"/>
        <w:jc w:val="center"/>
        <w:rPr>
          <w:rFonts w:ascii="Arial" w:hAnsi="Arial" w:cs="Arial"/>
          <w:b w:val="0"/>
          <w:sz w:val="24"/>
          <w:szCs w:val="24"/>
          <w:lang w:eastAsia="x-none"/>
        </w:rPr>
      </w:pPr>
      <w:r w:rsidRPr="00D60CA4">
        <w:rPr>
          <w:rFonts w:ascii="Arial" w:hAnsi="Arial" w:cs="Arial"/>
          <w:b w:val="0"/>
          <w:sz w:val="24"/>
          <w:szCs w:val="24"/>
          <w:lang w:eastAsia="x-none"/>
        </w:rPr>
        <w:t>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101CECAE" w14:textId="77777777" w:rsidR="0004255C" w:rsidRPr="00D60CA4" w:rsidRDefault="0004255C" w:rsidP="00D60CA4">
      <w:pPr>
        <w:pStyle w:val="ConsPlusTitle"/>
        <w:jc w:val="center"/>
        <w:rPr>
          <w:rFonts w:ascii="Arial" w:hAnsi="Arial" w:cs="Arial"/>
          <w:b w:val="0"/>
          <w:sz w:val="24"/>
          <w:szCs w:val="24"/>
          <w:lang w:eastAsia="x-none"/>
        </w:rPr>
      </w:pPr>
    </w:p>
    <w:p w14:paraId="19E58363" w14:textId="2AA0FAAD" w:rsidR="0004255C" w:rsidRPr="00310D32" w:rsidRDefault="0004255C" w:rsidP="0004255C">
      <w:pPr>
        <w:pStyle w:val="a3"/>
        <w:ind w:left="0" w:right="-1"/>
        <w:jc w:val="center"/>
        <w:rPr>
          <w:rFonts w:ascii="Arial" w:hAnsi="Arial" w:cs="Arial"/>
          <w:spacing w:val="2"/>
          <w:sz w:val="24"/>
          <w:szCs w:val="24"/>
        </w:rPr>
      </w:pPr>
      <w:r w:rsidRPr="00310D32">
        <w:rPr>
          <w:rFonts w:ascii="Arial" w:hAnsi="Arial" w:cs="Arial"/>
          <w:spacing w:val="2"/>
          <w:sz w:val="24"/>
          <w:szCs w:val="24"/>
        </w:rPr>
        <w:t>(в ред. Приказов Финансового управления администрации городского округа Люберцы Московской области от 08.07.2019 № 01-08/248-1, от 03.12.2019 № 01-08/489-1</w:t>
      </w:r>
      <w:r w:rsidR="00B46256">
        <w:rPr>
          <w:rFonts w:ascii="Arial" w:hAnsi="Arial" w:cs="Arial"/>
          <w:spacing w:val="2"/>
          <w:sz w:val="24"/>
          <w:szCs w:val="24"/>
        </w:rPr>
        <w:t xml:space="preserve">, </w:t>
      </w:r>
      <w:r w:rsidR="00B46256" w:rsidRPr="00711702">
        <w:rPr>
          <w:rFonts w:ascii="Arial" w:hAnsi="Arial" w:cs="Arial"/>
          <w:sz w:val="24"/>
          <w:szCs w:val="24"/>
          <w:lang w:eastAsia="x-none"/>
        </w:rPr>
        <w:t>от 03.08.2020 № 01-08/219</w:t>
      </w:r>
      <w:r w:rsidRPr="00310D32">
        <w:rPr>
          <w:rFonts w:ascii="Arial" w:hAnsi="Arial" w:cs="Arial"/>
          <w:sz w:val="24"/>
          <w:szCs w:val="24"/>
        </w:rPr>
        <w:t>)</w:t>
      </w:r>
    </w:p>
    <w:p w14:paraId="42913D74" w14:textId="77777777" w:rsidR="0001585C" w:rsidRPr="00D60CA4" w:rsidRDefault="0001585C" w:rsidP="00D60CA4">
      <w:pPr>
        <w:pStyle w:val="ConsPlusNormal"/>
        <w:jc w:val="both"/>
        <w:rPr>
          <w:rFonts w:ascii="Arial" w:hAnsi="Arial" w:cs="Arial"/>
          <w:sz w:val="24"/>
          <w:szCs w:val="24"/>
          <w:lang w:eastAsia="x-none"/>
        </w:rPr>
      </w:pPr>
    </w:p>
    <w:p w14:paraId="72C56592" w14:textId="7953C582"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Настоящий 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определяет правила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а также состав и сроки представления главными распорядителями средств бюджета муниципального образования городской округ Люберцы Московской области, главными администраторами доходов бюджета муниципального образования городской округ Люберцы Московской области, главными администраторами источников финансирования дефицита бюджета муниципального образования городской округ Люберцы Московской области сведений, необходимых для составления и ведения кассового плана.</w:t>
      </w:r>
    </w:p>
    <w:p w14:paraId="19D6753F" w14:textId="77777777" w:rsidR="0001585C" w:rsidRPr="00D60CA4" w:rsidRDefault="0001585C" w:rsidP="00D60CA4">
      <w:pPr>
        <w:pStyle w:val="ConsPlusNormal"/>
        <w:jc w:val="both"/>
        <w:rPr>
          <w:rFonts w:ascii="Arial" w:hAnsi="Arial" w:cs="Arial"/>
          <w:sz w:val="24"/>
          <w:szCs w:val="24"/>
          <w:lang w:eastAsia="x-none"/>
        </w:rPr>
      </w:pPr>
    </w:p>
    <w:p w14:paraId="535CB83E" w14:textId="77777777" w:rsidR="0001585C" w:rsidRPr="00D60CA4" w:rsidRDefault="0001585C" w:rsidP="00D60CA4">
      <w:pPr>
        <w:pStyle w:val="a6"/>
        <w:numPr>
          <w:ilvl w:val="0"/>
          <w:numId w:val="4"/>
        </w:numPr>
        <w:shd w:val="clear" w:color="auto" w:fill="FFFFFF"/>
        <w:spacing w:after="0" w:line="240" w:lineRule="auto"/>
        <w:ind w:left="0" w:firstLine="567"/>
        <w:jc w:val="center"/>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Термины (сокращения), применяемые в настоящем порядке</w:t>
      </w:r>
    </w:p>
    <w:p w14:paraId="271511DE"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p>
    <w:p w14:paraId="6E5B4857" w14:textId="47CAAC04"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Порядок - 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3EF31184"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Кассовый план - составление и ведение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0DF3BB9D"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lastRenderedPageBreak/>
        <w:t>Бюджет – бюджет муниципального образования городской округ Люберцы Московской области.</w:t>
      </w:r>
    </w:p>
    <w:p w14:paraId="5A713486"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распорядители - главные распорядители средств бюджета муниципального образования городской округ Люберцы Московской области.</w:t>
      </w:r>
    </w:p>
    <w:p w14:paraId="43F8E540"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Подведомственные получатели - подведомственным получателям средств бюджета муниципального образования городской округ Люберцы Московской области.</w:t>
      </w:r>
    </w:p>
    <w:p w14:paraId="3E7FA9A8"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 главные администраторы доходов бюджета муниципального образования городской округ Люберцы Московской области.</w:t>
      </w:r>
    </w:p>
    <w:p w14:paraId="429C70F7"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источников – главные администраторы источников финансирования дефицита бюджета муниципального образования городской округ Люберцы Московской области.</w:t>
      </w:r>
    </w:p>
    <w:p w14:paraId="06A692E5"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ГИС РЭБ Московской области - подсистема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3F5E0287"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Участники процесса прогнозирования - главные распорядители средств бюджета муниципального образования городской округ Люберцы Московской области, главные администраторы источников финансирования дефицита бюджета муниципального образования городской округ Люберцы Московской области.</w:t>
      </w:r>
    </w:p>
    <w:p w14:paraId="1493DCBF"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Сведения – сведения для составления кассового плана (изменения кассового плана).</w:t>
      </w:r>
    </w:p>
    <w:p w14:paraId="07884DDA"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Выписки – уведомление о кассовом плане (об изменении кассового плана).</w:t>
      </w:r>
    </w:p>
    <w:p w14:paraId="131F5C18" w14:textId="77777777" w:rsidR="0001585C" w:rsidRPr="00D60CA4"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Решение СД о бюджете -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14:paraId="351CCB87" w14:textId="77777777" w:rsidR="0001585C" w:rsidRPr="00D60CA4"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Решения СД о внесении изменений в Решение СД о бюджете -  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14:paraId="2CB8C679" w14:textId="77777777" w:rsidR="0001585C" w:rsidRPr="00D60CA4"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Финансовое управление – финансовое управление администрации муниципального образования городской округ Люберцы Московской области.</w:t>
      </w:r>
    </w:p>
    <w:p w14:paraId="47A2CDEC" w14:textId="77777777" w:rsidR="0001585C" w:rsidRPr="00D60CA4" w:rsidRDefault="0001585C" w:rsidP="00D60CA4">
      <w:pPr>
        <w:pStyle w:val="a6"/>
        <w:numPr>
          <w:ilvl w:val="0"/>
          <w:numId w:val="4"/>
        </w:numPr>
        <w:shd w:val="clear" w:color="auto" w:fill="FFFFFF"/>
        <w:spacing w:after="0" w:line="240" w:lineRule="auto"/>
        <w:ind w:left="0" w:firstLine="567"/>
        <w:jc w:val="center"/>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Состав кассового плана </w:t>
      </w:r>
    </w:p>
    <w:p w14:paraId="4BC2B8E4" w14:textId="77777777" w:rsidR="0001585C" w:rsidRPr="00D60CA4" w:rsidRDefault="0001585C" w:rsidP="00D60CA4">
      <w:pPr>
        <w:pStyle w:val="a6"/>
        <w:shd w:val="clear" w:color="auto" w:fill="FFFFFF"/>
        <w:spacing w:after="0" w:line="240" w:lineRule="auto"/>
        <w:ind w:left="567"/>
        <w:textAlignment w:val="baseline"/>
        <w:outlineLvl w:val="2"/>
        <w:rPr>
          <w:rFonts w:ascii="Arial" w:eastAsia="Times New Roman" w:hAnsi="Arial" w:cs="Arial"/>
          <w:sz w:val="24"/>
          <w:szCs w:val="24"/>
          <w:lang w:eastAsia="x-none"/>
        </w:rPr>
      </w:pPr>
    </w:p>
    <w:p w14:paraId="083BDAB9" w14:textId="77777777" w:rsidR="0001585C" w:rsidRPr="00D60CA4" w:rsidRDefault="0001585C" w:rsidP="00D60CA4">
      <w:pPr>
        <w:pStyle w:val="a6"/>
        <w:numPr>
          <w:ilvl w:val="1"/>
          <w:numId w:val="4"/>
        </w:numPr>
        <w:shd w:val="clear" w:color="auto" w:fill="FFFFFF"/>
        <w:spacing w:after="0" w:line="240" w:lineRule="auto"/>
        <w:ind w:left="0"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Кассовый план составляется Финансовым управлением по форме согласно приложению 1 к настоящему Порядку и включает кассовый план исполнения бюджета на текущий финансовый год в разрезе кварталов.</w:t>
      </w:r>
    </w:p>
    <w:p w14:paraId="7B42A127"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2.2. Ответственность за несвоевременность и недостоверность представляемых в Финансовое управление Сведений по форме согласно приложению 2 к настоящему Порядку для составления и ведения кассового плана несут участники процесса прогнозирования.</w:t>
      </w:r>
    </w:p>
    <w:p w14:paraId="462D4CFA"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Ответственным за составление и ведение кассового плана в Финансовом управлении является Бюджетный отдел и Отдел доходов.</w:t>
      </w:r>
    </w:p>
    <w:p w14:paraId="52EEFDBE"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2.3. Составление и ведение кассового плана осуществляется Бюджетным отделом и Отделом доходов в ГИС РЭБ Московской области на основании Сведений, представляемых участниками процесса прогнозирования, с учетом имеющейся в Финансовом управлении информации об операциях по управлению остатками средств на едином счете бюджета.</w:t>
      </w:r>
    </w:p>
    <w:p w14:paraId="35894395"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2.4. При составлении и ведении кассового плана в соответствии с настоящим </w:t>
      </w:r>
      <w:r w:rsidRPr="00D60CA4">
        <w:rPr>
          <w:rFonts w:ascii="Arial" w:hAnsi="Arial" w:cs="Arial"/>
          <w:sz w:val="24"/>
          <w:szCs w:val="24"/>
          <w:lang w:eastAsia="x-none"/>
        </w:rPr>
        <w:lastRenderedPageBreak/>
        <w:t>Порядком формирование документов и обмен документами между Финансовым управлением и участниками процесса прогнозирования осуществляется в электронном виде путем заполнения экранных форм в ГИС РЭБ Московской области с применением квалифицированных электронных цифровых подписей руководителей (уполномоченных лиц).</w:t>
      </w:r>
    </w:p>
    <w:p w14:paraId="6DF271A2"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В случае отсутствия соответствующей технической возможности информационного обмена в электронном виде, обмен информацией между ними осуществляется с применением документооборота на бумажных носителях.</w:t>
      </w:r>
    </w:p>
    <w:p w14:paraId="08FE5123"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2.5. Бюджетный отдел и Отдел доходов осуществляет проверку Сведений, представляемых участниками процесса прогнозирования, на соответствие требованиям к их формированию, установленным </w:t>
      </w:r>
      <w:hyperlink w:anchor="P102" w:history="1">
        <w:r w:rsidRPr="00D60CA4">
          <w:rPr>
            <w:rFonts w:ascii="Arial" w:hAnsi="Arial" w:cs="Arial"/>
            <w:sz w:val="24"/>
            <w:szCs w:val="24"/>
            <w:lang w:eastAsia="x-none"/>
          </w:rPr>
          <w:t xml:space="preserve">разделами </w:t>
        </w:r>
      </w:hyperlink>
      <w:hyperlink w:anchor="P128" w:history="1">
        <w:r w:rsidRPr="00D60CA4">
          <w:rPr>
            <w:rFonts w:ascii="Arial" w:hAnsi="Arial" w:cs="Arial"/>
            <w:sz w:val="24"/>
            <w:szCs w:val="24"/>
            <w:lang w:eastAsia="x-none"/>
          </w:rPr>
          <w:t>4</w:t>
        </w:r>
      </w:hyperlink>
      <w:r w:rsidRPr="00D60CA4">
        <w:rPr>
          <w:rFonts w:ascii="Arial" w:hAnsi="Arial" w:cs="Arial"/>
          <w:sz w:val="24"/>
          <w:szCs w:val="24"/>
          <w:lang w:eastAsia="x-none"/>
        </w:rPr>
        <w:t xml:space="preserve">, </w:t>
      </w:r>
      <w:hyperlink w:anchor="P152" w:history="1">
        <w:r w:rsidRPr="00D60CA4">
          <w:rPr>
            <w:rFonts w:ascii="Arial" w:hAnsi="Arial" w:cs="Arial"/>
            <w:sz w:val="24"/>
            <w:szCs w:val="24"/>
            <w:lang w:eastAsia="x-none"/>
          </w:rPr>
          <w:t>5</w:t>
        </w:r>
      </w:hyperlink>
      <w:r w:rsidRPr="00D60CA4">
        <w:rPr>
          <w:rFonts w:ascii="Arial" w:hAnsi="Arial" w:cs="Arial"/>
          <w:sz w:val="24"/>
          <w:szCs w:val="24"/>
          <w:lang w:eastAsia="x-none"/>
        </w:rPr>
        <w:t xml:space="preserve">, </w:t>
      </w:r>
      <w:hyperlink w:anchor="P205" w:history="1">
        <w:r w:rsidRPr="00D60CA4">
          <w:rPr>
            <w:rFonts w:ascii="Arial" w:hAnsi="Arial" w:cs="Arial"/>
            <w:sz w:val="24"/>
            <w:szCs w:val="24"/>
            <w:lang w:eastAsia="x-none"/>
          </w:rPr>
          <w:t>6</w:t>
        </w:r>
      </w:hyperlink>
      <w:r w:rsidRPr="00D60CA4">
        <w:rPr>
          <w:rFonts w:ascii="Arial" w:hAnsi="Arial" w:cs="Arial"/>
          <w:sz w:val="24"/>
          <w:szCs w:val="24"/>
          <w:lang w:eastAsia="x-none"/>
        </w:rPr>
        <w:t>, 7 настоящего Порядка.</w:t>
      </w:r>
    </w:p>
    <w:p w14:paraId="1F7B53CE"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В случае выявления несоответствия, представленных участниками процесса прогнозирования Сведений требованиям настоящего Порядка, Бюджетный отдел и Отдел доходов в течение 2 рабочих дней представления Сведений отклоняет электронный документ с указанием перечня выявленных несоответствий. Участник процесса прогнозирования устраняет выявленные несоответствия и повторно представляет Сведения в Финансовое управление.</w:t>
      </w:r>
    </w:p>
    <w:p w14:paraId="594AC021" w14:textId="77777777" w:rsidR="0001585C" w:rsidRPr="00D60CA4" w:rsidRDefault="0001585C" w:rsidP="00D60CA4">
      <w:pPr>
        <w:pStyle w:val="ConsPlusNormal"/>
        <w:jc w:val="both"/>
        <w:rPr>
          <w:rFonts w:ascii="Arial" w:hAnsi="Arial" w:cs="Arial"/>
          <w:sz w:val="24"/>
          <w:szCs w:val="24"/>
          <w:lang w:eastAsia="x-none"/>
        </w:rPr>
      </w:pPr>
    </w:p>
    <w:p w14:paraId="23B997F8" w14:textId="77777777" w:rsidR="0001585C" w:rsidRPr="00D60CA4" w:rsidRDefault="0001585C" w:rsidP="00D60CA4">
      <w:pPr>
        <w:pStyle w:val="ConsPlusNormal"/>
        <w:jc w:val="center"/>
        <w:outlineLvl w:val="1"/>
        <w:rPr>
          <w:rFonts w:ascii="Arial" w:hAnsi="Arial" w:cs="Arial"/>
          <w:sz w:val="24"/>
          <w:szCs w:val="24"/>
          <w:lang w:eastAsia="x-none"/>
        </w:rPr>
      </w:pPr>
      <w:bookmarkStart w:id="2" w:name="P70"/>
      <w:bookmarkEnd w:id="2"/>
      <w:r w:rsidRPr="00D60CA4">
        <w:rPr>
          <w:rFonts w:ascii="Arial" w:hAnsi="Arial" w:cs="Arial"/>
          <w:sz w:val="24"/>
          <w:szCs w:val="24"/>
          <w:lang w:eastAsia="x-none"/>
        </w:rPr>
        <w:t>III. Показатели кассового плана</w:t>
      </w:r>
    </w:p>
    <w:p w14:paraId="2207C0BD" w14:textId="77777777" w:rsidR="0001585C" w:rsidRPr="00D60CA4" w:rsidRDefault="0001585C" w:rsidP="00D60CA4">
      <w:pPr>
        <w:pStyle w:val="ConsPlusNormal"/>
        <w:jc w:val="both"/>
        <w:rPr>
          <w:rFonts w:ascii="Arial" w:hAnsi="Arial" w:cs="Arial"/>
          <w:sz w:val="24"/>
          <w:szCs w:val="24"/>
          <w:lang w:eastAsia="x-none"/>
        </w:rPr>
      </w:pPr>
    </w:p>
    <w:p w14:paraId="1E79DC9E"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3.1. Показатели кассового плана представляются в валюте Российской Федерации (рублях).</w:t>
      </w:r>
    </w:p>
    <w:p w14:paraId="44115797"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3.2. Кассовый план отражает остаток на едином счете бюджета на начало периода, прогноз кассовых поступлений в бюджет, прогноз кассовых выплат из бюджета, управление остатками средств на едином счете бюджета на конец периода.</w:t>
      </w:r>
    </w:p>
    <w:p w14:paraId="685A0C8D"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3.3. Прогноз кассовых поступлений в бюджет включает следующие показатели:</w:t>
      </w:r>
    </w:p>
    <w:p w14:paraId="61A06F1D"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налоговые и неналоговые доходы;</w:t>
      </w:r>
    </w:p>
    <w:p w14:paraId="62D388F8"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безвозмездные поступления;</w:t>
      </w:r>
    </w:p>
    <w:p w14:paraId="683A7F56"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поступления от источников финансирования дефицита бюджета. </w:t>
      </w:r>
    </w:p>
    <w:p w14:paraId="2734000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3.4. Прогноз кассовых выплат из бюджета включает следующие показатели:</w:t>
      </w:r>
    </w:p>
    <w:p w14:paraId="10F0E036"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кассовые выплаты из бюджета по перечню главных распорядителей, включенных в ведомственную структуру расходов бюджета, утвержденную Решением СД о бюджете;</w:t>
      </w:r>
    </w:p>
    <w:p w14:paraId="03D633CA"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выплаты по источникам финансирования дефицита бюджета.</w:t>
      </w:r>
    </w:p>
    <w:p w14:paraId="4B8D7A63"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3.5.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0D9D160A" w14:textId="77777777" w:rsidR="0001585C" w:rsidRPr="00D60CA4" w:rsidRDefault="0001585C" w:rsidP="00D60CA4">
      <w:pPr>
        <w:pStyle w:val="ConsPlusNormal"/>
        <w:jc w:val="center"/>
        <w:outlineLvl w:val="1"/>
        <w:rPr>
          <w:rFonts w:ascii="Arial" w:hAnsi="Arial" w:cs="Arial"/>
          <w:sz w:val="24"/>
          <w:szCs w:val="24"/>
          <w:lang w:eastAsia="x-none"/>
        </w:rPr>
      </w:pPr>
      <w:bookmarkStart w:id="3" w:name="P102"/>
      <w:bookmarkEnd w:id="3"/>
    </w:p>
    <w:p w14:paraId="5E632A97" w14:textId="77777777" w:rsidR="0001585C" w:rsidRPr="00D60CA4" w:rsidRDefault="0001585C" w:rsidP="00D60CA4">
      <w:pPr>
        <w:pStyle w:val="ConsPlusNormal"/>
        <w:jc w:val="center"/>
        <w:outlineLvl w:val="1"/>
        <w:rPr>
          <w:rFonts w:ascii="Arial" w:hAnsi="Arial" w:cs="Arial"/>
          <w:sz w:val="24"/>
          <w:szCs w:val="24"/>
          <w:lang w:eastAsia="x-none"/>
        </w:rPr>
      </w:pPr>
      <w:r w:rsidRPr="00D60CA4">
        <w:rPr>
          <w:rFonts w:ascii="Arial" w:hAnsi="Arial" w:cs="Arial"/>
          <w:sz w:val="24"/>
          <w:szCs w:val="24"/>
          <w:lang w:eastAsia="x-none"/>
        </w:rPr>
        <w:t>IV. Порядок составления, уточнения и представления</w:t>
      </w:r>
    </w:p>
    <w:p w14:paraId="1D65BC19"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показателей для кассового плана по доходам бюджета</w:t>
      </w:r>
    </w:p>
    <w:p w14:paraId="62EDCB5E" w14:textId="77777777" w:rsidR="0001585C" w:rsidRPr="00D60CA4" w:rsidRDefault="0001585C" w:rsidP="00D60CA4">
      <w:pPr>
        <w:pStyle w:val="ConsPlusNormal"/>
        <w:jc w:val="both"/>
        <w:rPr>
          <w:rFonts w:ascii="Arial" w:hAnsi="Arial" w:cs="Arial"/>
          <w:sz w:val="24"/>
          <w:szCs w:val="24"/>
          <w:lang w:eastAsia="x-none"/>
        </w:rPr>
      </w:pPr>
    </w:p>
    <w:p w14:paraId="579FCF8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4.1. Показатели для кассового плана по доходам бюджета формируются (уточняются) на основании:</w:t>
      </w:r>
    </w:p>
    <w:p w14:paraId="28E87975"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Решением СД о бюджете;</w:t>
      </w:r>
    </w:p>
    <w:p w14:paraId="79883F10"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Решения СД о внесении изменений в Решение СД о бюджете;</w:t>
      </w:r>
    </w:p>
    <w:p w14:paraId="7AE8468A"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прогноза кассовых поступлений в бюджет на текущий финансовый год по налоговым и неналоговым доходам бюджета и прогноза безвозмездных поступлений на текущий финансовый год с квартальной детализацией.</w:t>
      </w:r>
    </w:p>
    <w:p w14:paraId="3BE7148B" w14:textId="4FC7FC96" w:rsidR="0001585C" w:rsidRPr="00D60CA4" w:rsidRDefault="0001585C" w:rsidP="008E15A5">
      <w:pPr>
        <w:pStyle w:val="a6"/>
        <w:numPr>
          <w:ilvl w:val="1"/>
          <w:numId w:val="6"/>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lastRenderedPageBreak/>
        <w:t>В целях составления прогноза кассовых поступлений в бюджет на текущий финансовый год:</w:t>
      </w:r>
    </w:p>
    <w:p w14:paraId="2B0BEE71" w14:textId="77777777" w:rsidR="0001585C" w:rsidRPr="00D60CA4" w:rsidRDefault="0001585C" w:rsidP="00D60CA4">
      <w:pPr>
        <w:pStyle w:val="a6"/>
        <w:numPr>
          <w:ilvl w:val="2"/>
          <w:numId w:val="6"/>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течение 2 рабочих дней со дня утверждения Решения СД о бюджете, Отдел доходов формирует и направляет по МСЭД выписки из Решения СД о бюджете по главным администраторам доходов для составления прогноза кассовых поступлений в бюджет на текущий финансовый год с квартальной детализацией.</w:t>
      </w:r>
    </w:p>
    <w:p w14:paraId="03C725A5" w14:textId="77777777" w:rsidR="0001585C" w:rsidRPr="00D60CA4" w:rsidRDefault="0001585C" w:rsidP="00D60CA4">
      <w:pPr>
        <w:pStyle w:val="a6"/>
        <w:numPr>
          <w:ilvl w:val="2"/>
          <w:numId w:val="6"/>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 Главные администраторы доходов в течение 2 рабочих дней со дня получения выписок из Решения СД о бюджете формируют в ГИС РЭБ Московской области электронный документ по форме согласно приложению 2 к настоящему Порядку и направляет на согласование в Финансовое управление.</w:t>
      </w:r>
    </w:p>
    <w:p w14:paraId="09FBCE16" w14:textId="77777777" w:rsidR="0001585C" w:rsidRPr="00D60CA4" w:rsidRDefault="0001585C" w:rsidP="00D60CA4">
      <w:pPr>
        <w:shd w:val="clear" w:color="auto" w:fill="FFFFFF"/>
        <w:spacing w:after="0" w:line="240" w:lineRule="auto"/>
        <w:ind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в случае отсутствия технической возможности формируют документ по форме согласно приложению 2 к настоящему Порядку доводят до Финансового управления на бумажном носителе или посредством электронной почты.</w:t>
      </w:r>
    </w:p>
    <w:p w14:paraId="1C1DDCBD" w14:textId="77777777" w:rsidR="0001585C" w:rsidRPr="00D60CA4" w:rsidRDefault="0001585C" w:rsidP="00D60CA4">
      <w:pPr>
        <w:pStyle w:val="ConsPlusNormal"/>
        <w:numPr>
          <w:ilvl w:val="2"/>
          <w:numId w:val="6"/>
        </w:numPr>
        <w:shd w:val="clear" w:color="auto" w:fill="FFFFFF"/>
        <w:ind w:left="0" w:firstLine="566"/>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Отдел доходов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0AA01B9"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5510DF7C"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прогноза кассовых поступлений в бюджет на текущий финансовый год с квартальной детализацией.</w:t>
      </w:r>
    </w:p>
    <w:p w14:paraId="035A8A9E" w14:textId="77777777" w:rsidR="0001585C" w:rsidRPr="00D60CA4" w:rsidRDefault="0001585C" w:rsidP="00D60CA4">
      <w:pPr>
        <w:pStyle w:val="a6"/>
        <w:numPr>
          <w:ilvl w:val="2"/>
          <w:numId w:val="6"/>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Сведения для составления прогноза кассовых поступлений в бюджет на текущий финансовый год с квартальной детализацией считаются доведенными до главных администраторов при проставлении в ГИС РЭБ Московской области отметки о принятии электронных документов.</w:t>
      </w:r>
    </w:p>
    <w:p w14:paraId="43847876" w14:textId="77777777" w:rsidR="0001585C" w:rsidRPr="00D60CA4" w:rsidRDefault="0001585C" w:rsidP="00D60CA4">
      <w:pPr>
        <w:pStyle w:val="a6"/>
        <w:numPr>
          <w:ilvl w:val="1"/>
          <w:numId w:val="6"/>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уточнения прогноза кассовых поступлений в бюджет на текущий финансовый год:</w:t>
      </w:r>
    </w:p>
    <w:p w14:paraId="4C0E0F06" w14:textId="77777777" w:rsidR="0001585C" w:rsidRPr="00D60CA4" w:rsidRDefault="0001585C" w:rsidP="00D60CA4">
      <w:pPr>
        <w:pStyle w:val="a6"/>
        <w:numPr>
          <w:ilvl w:val="2"/>
          <w:numId w:val="6"/>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формируют в ГИС РЭБ Московской области электронный документ по форме согласно приложению 2 к настоящему Порядку и направляет на согласование в Финансовое управление для формирования уточненного прогноза кассовых поступлений в бюджет на текущий финансовый год с квартальной детализацией.</w:t>
      </w:r>
    </w:p>
    <w:p w14:paraId="52632FF2"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в случае отсутствия технической возможности формируют документ по форме согласно приложению 2 к настоящему Порядку доводят до Финансового управления на бумажном носителе или посредством электронной почты.</w:t>
      </w:r>
    </w:p>
    <w:p w14:paraId="42333DCA" w14:textId="77777777" w:rsidR="0001585C" w:rsidRPr="00D60CA4" w:rsidRDefault="0001585C" w:rsidP="00D60CA4">
      <w:pPr>
        <w:pStyle w:val="ConsPlusNormal"/>
        <w:numPr>
          <w:ilvl w:val="2"/>
          <w:numId w:val="6"/>
        </w:numPr>
        <w:shd w:val="clear" w:color="auto" w:fill="FFFFFF"/>
        <w:ind w:left="0" w:firstLine="567"/>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Отдел доходов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2D65748"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33DF4A63"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уточненного прогноза кассовых поступлений в бюджет на текущий финансовый год с квартальной детализацией.</w:t>
      </w:r>
    </w:p>
    <w:p w14:paraId="18357AA7" w14:textId="77777777" w:rsidR="0001585C" w:rsidRPr="00D60CA4" w:rsidRDefault="0001585C" w:rsidP="00D60CA4">
      <w:pPr>
        <w:pStyle w:val="ConsPlusNormal"/>
        <w:jc w:val="both"/>
        <w:rPr>
          <w:rFonts w:ascii="Arial" w:hAnsi="Arial" w:cs="Arial"/>
          <w:sz w:val="24"/>
          <w:szCs w:val="24"/>
          <w:lang w:eastAsia="x-none"/>
        </w:rPr>
      </w:pPr>
    </w:p>
    <w:p w14:paraId="56AF2578" w14:textId="77777777" w:rsidR="0001585C" w:rsidRPr="00D60CA4" w:rsidRDefault="0001585C" w:rsidP="00D60CA4">
      <w:pPr>
        <w:pStyle w:val="ConsPlusNormal"/>
        <w:jc w:val="center"/>
        <w:outlineLvl w:val="1"/>
        <w:rPr>
          <w:rFonts w:ascii="Arial" w:hAnsi="Arial" w:cs="Arial"/>
          <w:sz w:val="24"/>
          <w:szCs w:val="24"/>
          <w:lang w:eastAsia="x-none"/>
        </w:rPr>
      </w:pPr>
      <w:bookmarkStart w:id="4" w:name="P128"/>
      <w:bookmarkEnd w:id="4"/>
      <w:r w:rsidRPr="00D60CA4">
        <w:rPr>
          <w:rFonts w:ascii="Arial" w:hAnsi="Arial" w:cs="Arial"/>
          <w:sz w:val="24"/>
          <w:szCs w:val="24"/>
          <w:lang w:eastAsia="x-none"/>
        </w:rPr>
        <w:t>V. Порядок составления, уточнения и представления</w:t>
      </w:r>
    </w:p>
    <w:p w14:paraId="183D4D67"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показателей для кассового плана по расходам бюджета</w:t>
      </w:r>
    </w:p>
    <w:p w14:paraId="02CF35F9" w14:textId="77777777" w:rsidR="0001585C" w:rsidRPr="00D60CA4" w:rsidRDefault="0001585C" w:rsidP="00D60CA4">
      <w:pPr>
        <w:pStyle w:val="ConsPlusNormal"/>
        <w:jc w:val="both"/>
        <w:rPr>
          <w:rFonts w:ascii="Arial" w:hAnsi="Arial" w:cs="Arial"/>
          <w:sz w:val="24"/>
          <w:szCs w:val="24"/>
          <w:lang w:eastAsia="x-none"/>
        </w:rPr>
      </w:pPr>
    </w:p>
    <w:p w14:paraId="625644DB"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5.1. Показатели для кассового плана по расходам бюджета формируются (уточняются) на основании:</w:t>
      </w:r>
    </w:p>
    <w:p w14:paraId="229C76A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сводной бюджетной росписи бюджета на текущий финансовый год;</w:t>
      </w:r>
    </w:p>
    <w:p w14:paraId="677FCCA3"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прогнозов кассовых выплат по расходам бюджета на текущий финансовый год с квартальной детализацией.</w:t>
      </w:r>
    </w:p>
    <w:p w14:paraId="2CDA745D"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5.2. В целях составления кассового плана на текущий финансовый год:</w:t>
      </w:r>
    </w:p>
    <w:p w14:paraId="53AEE3E2"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5.2.1. В течение 2 рабочих дней со дня утверждения сводной бюджетной росписи, Бюджетный отдел доводит до главных распорядителей средств утвержденные показатели сводной бюджетной росписи  в ГИС РЭБ Московской области пакетом электронных документов, содержащим Уведомления о бюджетных ассигнованиях (об изменении бюджетных ассигнований) для составления прогнозов кассовых выплат по расходам бюджета на текущий финансовый год с квартальной детализацией, за исключением:</w:t>
      </w:r>
    </w:p>
    <w:p w14:paraId="7769359B"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 бюджетных ассигнований, по зарезервированным в составе Решения СД о бюджете (вид расходов классификации расходов бюджетов 870 "Резервные средства");</w:t>
      </w:r>
    </w:p>
    <w:p w14:paraId="1A3A79B7" w14:textId="77777777" w:rsidR="0001585C" w:rsidRPr="00D60CA4" w:rsidRDefault="0001585C" w:rsidP="00D60CA4">
      <w:pPr>
        <w:pStyle w:val="ConsPlusNormal"/>
        <w:ind w:firstLine="540"/>
        <w:jc w:val="both"/>
        <w:outlineLvl w:val="1"/>
        <w:rPr>
          <w:rFonts w:ascii="Arial" w:hAnsi="Arial" w:cs="Arial"/>
          <w:sz w:val="24"/>
          <w:szCs w:val="24"/>
          <w:lang w:eastAsia="x-none"/>
        </w:rPr>
      </w:pPr>
      <w:r w:rsidRPr="00D60CA4">
        <w:rPr>
          <w:rFonts w:ascii="Arial" w:hAnsi="Arial" w:cs="Arial"/>
          <w:sz w:val="24"/>
          <w:szCs w:val="24"/>
          <w:lang w:eastAsia="x-none"/>
        </w:rPr>
        <w:t>бюджетных ассигнований по публично нормативным обязательствам, отраженным в составе Решения СД о бюджете (вид расходов классификации расходов бюджетов 310 «Публичные нормативные социальные выплаты гражданам»);</w:t>
      </w:r>
    </w:p>
    <w:p w14:paraId="505C2571" w14:textId="77777777" w:rsidR="0001585C" w:rsidRPr="00D60CA4" w:rsidRDefault="0001585C" w:rsidP="00D60CA4">
      <w:pPr>
        <w:pStyle w:val="ConsPlusNormal"/>
        <w:ind w:firstLine="540"/>
        <w:jc w:val="both"/>
        <w:outlineLvl w:val="1"/>
        <w:rPr>
          <w:rFonts w:ascii="Arial" w:hAnsi="Arial" w:cs="Arial"/>
          <w:sz w:val="24"/>
          <w:szCs w:val="24"/>
          <w:lang w:eastAsia="x-none"/>
        </w:rPr>
      </w:pPr>
      <w:r w:rsidRPr="00D60CA4">
        <w:rPr>
          <w:rFonts w:ascii="Arial" w:hAnsi="Arial" w:cs="Arial"/>
          <w:sz w:val="24"/>
          <w:szCs w:val="24"/>
          <w:lang w:eastAsia="x-none"/>
        </w:rPr>
        <w:t>бюджетных ассигнований, по целевым межбюджетным трансфертам (субсидий, субвенций и иных межбюджетных трансфертов), предусмотренным местному бюджету из бюджетов других уровней Российской Федерации, по которым не утверждены лимиты бюджетных обязательств.</w:t>
      </w:r>
    </w:p>
    <w:p w14:paraId="7A153039" w14:textId="2E8B4F7A" w:rsidR="0001585C" w:rsidRPr="00D60CA4" w:rsidRDefault="0001585C" w:rsidP="00D60CA4">
      <w:pPr>
        <w:pStyle w:val="a6"/>
        <w:numPr>
          <w:ilvl w:val="2"/>
          <w:numId w:val="15"/>
        </w:numPr>
        <w:shd w:val="clear" w:color="auto" w:fill="FFFFFF"/>
        <w:spacing w:after="0" w:line="240" w:lineRule="auto"/>
        <w:ind w:left="0"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Главные распорядители средств в течение 2 рабочих дней со дня получения электронных документов, содержащих Уведомления о бюджетных ассигнованиях (об изменении бюджетных ассигнований) формируют в ГИС РЭБ Московской области электронный документ по форме согласно </w:t>
      </w:r>
      <w:hyperlink w:anchor="P254" w:history="1">
        <w:r w:rsidRPr="00D60CA4">
          <w:rPr>
            <w:rFonts w:ascii="Arial" w:eastAsia="Times New Roman" w:hAnsi="Arial" w:cs="Arial"/>
            <w:sz w:val="24"/>
            <w:szCs w:val="24"/>
            <w:lang w:eastAsia="x-none"/>
          </w:rPr>
          <w:t>приложению</w:t>
        </w:r>
        <w:r w:rsidR="00FC755A" w:rsidRPr="00D60CA4">
          <w:rPr>
            <w:rFonts w:ascii="Arial" w:eastAsia="Times New Roman" w:hAnsi="Arial" w:cs="Arial"/>
            <w:sz w:val="24"/>
            <w:szCs w:val="24"/>
            <w:lang w:eastAsia="x-none"/>
          </w:rPr>
          <w:t xml:space="preserve"> </w:t>
        </w:r>
        <w:r w:rsidRPr="00D60CA4">
          <w:rPr>
            <w:rFonts w:ascii="Arial" w:eastAsia="Times New Roman" w:hAnsi="Arial" w:cs="Arial"/>
            <w:sz w:val="24"/>
            <w:szCs w:val="24"/>
            <w:lang w:eastAsia="x-none"/>
          </w:rPr>
          <w:t>2</w:t>
        </w:r>
      </w:hyperlink>
      <w:r w:rsidRPr="00D60CA4">
        <w:rPr>
          <w:rFonts w:ascii="Arial" w:eastAsia="Times New Roman" w:hAnsi="Arial" w:cs="Arial"/>
          <w:sz w:val="24"/>
          <w:szCs w:val="24"/>
          <w:lang w:eastAsia="x-none"/>
        </w:rPr>
        <w:t xml:space="preserve"> к настоящему Порядку и направляют на согласование в Финансовое управление.</w:t>
      </w:r>
    </w:p>
    <w:p w14:paraId="19E7E230" w14:textId="6989FE6B"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Прогноз кассовых выплат по расходам бюджета на текущий финансовый год с квартальной детализацией представляется главными распорядителями в Бюджетный отдел по форме согласно </w:t>
      </w:r>
      <w:hyperlink w:anchor="P378" w:history="1">
        <w:r w:rsidRPr="00D60CA4">
          <w:rPr>
            <w:rFonts w:ascii="Arial" w:eastAsia="Times New Roman" w:hAnsi="Arial" w:cs="Arial"/>
            <w:sz w:val="24"/>
            <w:szCs w:val="24"/>
            <w:lang w:eastAsia="x-none"/>
          </w:rPr>
          <w:t>приложению 2</w:t>
        </w:r>
      </w:hyperlink>
      <w:r w:rsidRPr="00D60CA4">
        <w:rPr>
          <w:rFonts w:ascii="Arial" w:eastAsia="Times New Roman" w:hAnsi="Arial" w:cs="Arial"/>
          <w:sz w:val="24"/>
          <w:szCs w:val="24"/>
          <w:lang w:eastAsia="x-none"/>
        </w:rPr>
        <w:t xml:space="preserve"> к настоящему Порядку не позднее 20 рабочего дня со дня утверждения Решения СД о бюджете.</w:t>
      </w:r>
    </w:p>
    <w:p w14:paraId="6FDCF911" w14:textId="77777777" w:rsidR="0001585C" w:rsidRPr="00D60CA4" w:rsidRDefault="0001585C" w:rsidP="00D60CA4">
      <w:pPr>
        <w:pStyle w:val="ConsPlusNormal"/>
        <w:numPr>
          <w:ilvl w:val="2"/>
          <w:numId w:val="15"/>
        </w:numPr>
        <w:shd w:val="clear" w:color="auto" w:fill="FFFFFF"/>
        <w:ind w:left="0" w:firstLine="540"/>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Бюджетный отдел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0B4BF2C5"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14:paraId="7BAD3120"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Бюджетный отдел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составлении прогноза кассовых выплат по расходам бюджета на текущий финансовый год с квартальной детализацией.</w:t>
      </w:r>
    </w:p>
    <w:p w14:paraId="3E42965B" w14:textId="77777777" w:rsidR="0001585C" w:rsidRPr="00D60CA4" w:rsidRDefault="0001585C" w:rsidP="00D60CA4">
      <w:pPr>
        <w:pStyle w:val="a6"/>
        <w:numPr>
          <w:ilvl w:val="2"/>
          <w:numId w:val="15"/>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Сведения для составления прогноза кассовых выплат по расходам бюджета на текущий финансовый год с квартальной детализацией считаются доведенными до главных распорядителей при проставлении в ГИС РЭБ Московской области отметки о принятии электронных документов.</w:t>
      </w:r>
    </w:p>
    <w:p w14:paraId="1B8EF31C" w14:textId="77777777" w:rsidR="0001585C" w:rsidRPr="00D60CA4" w:rsidRDefault="0001585C" w:rsidP="00D60CA4">
      <w:pPr>
        <w:pStyle w:val="a6"/>
        <w:numPr>
          <w:ilvl w:val="1"/>
          <w:numId w:val="15"/>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lastRenderedPageBreak/>
        <w:t>В целях уточнения прогноза кассовых выплат по расходам бюджета на текущий финансовый год с квартальной детализацией:</w:t>
      </w:r>
    </w:p>
    <w:p w14:paraId="561128AD" w14:textId="77777777" w:rsidR="0001585C" w:rsidRPr="00D60CA4" w:rsidRDefault="0001585C" w:rsidP="00D60CA4">
      <w:pPr>
        <w:pStyle w:val="a6"/>
        <w:numPr>
          <w:ilvl w:val="2"/>
          <w:numId w:val="15"/>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распорядители формируют в ГИС РЭБ Московской области электронный документ по форме согласно приложению 2 к настоящему Порядку и направляют на согласование в Финансовое управление для формирования уточненного прогноза кассовых выплат по расходам бюджета на текущий финансовый год с квартальной детализацией.</w:t>
      </w:r>
    </w:p>
    <w:p w14:paraId="6B5254D4" w14:textId="77777777" w:rsidR="0001585C" w:rsidRPr="00D60CA4" w:rsidRDefault="0001585C" w:rsidP="00D60CA4">
      <w:pPr>
        <w:pStyle w:val="ConsPlusNormal"/>
        <w:numPr>
          <w:ilvl w:val="2"/>
          <w:numId w:val="15"/>
        </w:numPr>
        <w:shd w:val="clear" w:color="auto" w:fill="FFFFFF"/>
        <w:ind w:left="0" w:firstLine="567"/>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Бюджетный отдел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508D3D01"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14:paraId="556A3018"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Бюджетный отдел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уточненного прогноза кассовых выплат по расходам бюджета на текущий финансовый год с квартальной детализацией.</w:t>
      </w:r>
    </w:p>
    <w:p w14:paraId="65C3F5AA" w14:textId="77777777" w:rsidR="0001585C" w:rsidRPr="00D60CA4" w:rsidRDefault="0001585C" w:rsidP="00D60CA4">
      <w:pPr>
        <w:pStyle w:val="ConsPlusNormal"/>
        <w:jc w:val="both"/>
        <w:rPr>
          <w:rFonts w:ascii="Arial" w:hAnsi="Arial" w:cs="Arial"/>
          <w:sz w:val="24"/>
          <w:szCs w:val="24"/>
          <w:lang w:eastAsia="x-none"/>
        </w:rPr>
      </w:pPr>
    </w:p>
    <w:p w14:paraId="29B458A5" w14:textId="77777777" w:rsidR="0001585C" w:rsidRPr="00D60CA4" w:rsidRDefault="0001585C" w:rsidP="00D60CA4">
      <w:pPr>
        <w:pStyle w:val="ConsPlusNormal"/>
        <w:jc w:val="center"/>
        <w:outlineLvl w:val="1"/>
        <w:rPr>
          <w:rFonts w:ascii="Arial" w:hAnsi="Arial" w:cs="Arial"/>
          <w:sz w:val="24"/>
          <w:szCs w:val="24"/>
          <w:lang w:eastAsia="x-none"/>
        </w:rPr>
      </w:pPr>
      <w:bookmarkStart w:id="5" w:name="P152"/>
      <w:bookmarkEnd w:id="5"/>
      <w:r w:rsidRPr="00D60CA4">
        <w:rPr>
          <w:rFonts w:ascii="Arial" w:hAnsi="Arial" w:cs="Arial"/>
          <w:sz w:val="24"/>
          <w:szCs w:val="24"/>
          <w:lang w:eastAsia="x-none"/>
        </w:rPr>
        <w:t>VI. Порядок составления, уточнения и представления</w:t>
      </w:r>
    </w:p>
    <w:p w14:paraId="06B97C46"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показателей для кассового плана по источникам</w:t>
      </w:r>
    </w:p>
    <w:p w14:paraId="14E1441A"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 xml:space="preserve">финансирования дефицита бюджета </w:t>
      </w:r>
    </w:p>
    <w:p w14:paraId="20FE558A" w14:textId="77777777" w:rsidR="0001585C" w:rsidRPr="00D60CA4" w:rsidRDefault="0001585C" w:rsidP="00D60CA4">
      <w:pPr>
        <w:pStyle w:val="ConsPlusNormal"/>
        <w:jc w:val="both"/>
        <w:rPr>
          <w:rFonts w:ascii="Arial" w:hAnsi="Arial" w:cs="Arial"/>
          <w:sz w:val="24"/>
          <w:szCs w:val="24"/>
          <w:lang w:eastAsia="x-none"/>
        </w:rPr>
      </w:pPr>
    </w:p>
    <w:p w14:paraId="58245C88"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6.1. Показатели для кассового плана по источникам финансирования дефицита бюджета формируются (уточняются) на основании:</w:t>
      </w:r>
    </w:p>
    <w:p w14:paraId="05FEBF9A"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Решения СД о бюджете;</w:t>
      </w:r>
    </w:p>
    <w:p w14:paraId="19092388"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Решения СД о внесении изменений в Решение СД о бюджете;</w:t>
      </w:r>
    </w:p>
    <w:p w14:paraId="0EA4CECF"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639E89BA" w14:textId="77777777" w:rsidR="0001585C" w:rsidRPr="00D60CA4" w:rsidRDefault="0001585C" w:rsidP="00D60CA4">
      <w:pPr>
        <w:pStyle w:val="a6"/>
        <w:numPr>
          <w:ilvl w:val="1"/>
          <w:numId w:val="12"/>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формирования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54169D0E" w14:textId="77777777" w:rsidR="0001585C" w:rsidRPr="00D60CA4" w:rsidRDefault="0001585C" w:rsidP="00D60CA4">
      <w:pPr>
        <w:pStyle w:val="a6"/>
        <w:numPr>
          <w:ilvl w:val="2"/>
          <w:numId w:val="12"/>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течение 2 рабочих дней со дня утверждения Решения СД о бюджете, Отдел доходов формирует и направляет по МСЭД выписки из Решения СД о бюджете по главным администраторам источников для составления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0293FEED" w14:textId="77777777" w:rsidR="0001585C" w:rsidRPr="00D60CA4" w:rsidRDefault="0001585C" w:rsidP="00D60CA4">
      <w:pPr>
        <w:pStyle w:val="a6"/>
        <w:numPr>
          <w:ilvl w:val="2"/>
          <w:numId w:val="12"/>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 Главные администраторы источников в течение 2 рабочих дней со дня получения выписок из Решения СД о бюджете формируют в ГИС РЭБ Московской области электронный документ по форме согласно приложению 2 к настоящему Порядку и направляет на согласование в Финансовое управление.</w:t>
      </w:r>
    </w:p>
    <w:p w14:paraId="02A77F9A" w14:textId="77777777" w:rsidR="0001585C" w:rsidRPr="00D60CA4" w:rsidRDefault="0001585C" w:rsidP="00D60CA4">
      <w:pPr>
        <w:shd w:val="clear" w:color="auto" w:fill="FFFFFF"/>
        <w:spacing w:after="0" w:line="240" w:lineRule="auto"/>
        <w:ind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в случае отсутствия технической возможности формируют документ по форме согласно приложению 2 к настоящему Порядку доводят до Финансового управления на бумажном носителе или посредством электронной почты.</w:t>
      </w:r>
    </w:p>
    <w:p w14:paraId="6ED6DE95" w14:textId="77777777" w:rsidR="0001585C" w:rsidRPr="00D60CA4" w:rsidRDefault="0001585C" w:rsidP="00D60CA4">
      <w:pPr>
        <w:pStyle w:val="ConsPlusNormal"/>
        <w:numPr>
          <w:ilvl w:val="2"/>
          <w:numId w:val="12"/>
        </w:numPr>
        <w:shd w:val="clear" w:color="auto" w:fill="FFFFFF"/>
        <w:ind w:left="0" w:firstLine="566"/>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Отдел доходов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425EE57"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7E35474F"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lastRenderedPageBreak/>
        <w:t>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5CFD9B62" w14:textId="77777777" w:rsidR="0001585C" w:rsidRPr="00D60CA4" w:rsidRDefault="0001585C" w:rsidP="00D60CA4">
      <w:pPr>
        <w:pStyle w:val="a6"/>
        <w:numPr>
          <w:ilvl w:val="2"/>
          <w:numId w:val="12"/>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bookmarkStart w:id="6" w:name="_Hlk5977728"/>
      <w:r w:rsidRPr="00D60CA4">
        <w:rPr>
          <w:rFonts w:ascii="Arial" w:eastAsia="Times New Roman" w:hAnsi="Arial" w:cs="Arial"/>
          <w:sz w:val="24"/>
          <w:szCs w:val="24"/>
          <w:lang w:eastAsia="x-none"/>
        </w:rPr>
        <w:t>Сведения для составления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 считаются доведенными до главных администраторов при проставлении в ГИС РЭБ Московской области отметки о принятии электронных документов.</w:t>
      </w:r>
    </w:p>
    <w:bookmarkEnd w:id="6"/>
    <w:p w14:paraId="083ED7D8" w14:textId="77777777" w:rsidR="0001585C" w:rsidRPr="00D60CA4" w:rsidRDefault="0001585C" w:rsidP="00D60CA4">
      <w:pPr>
        <w:pStyle w:val="a6"/>
        <w:numPr>
          <w:ilvl w:val="1"/>
          <w:numId w:val="12"/>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уточнения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6DEB39C1" w14:textId="77777777" w:rsidR="0001585C" w:rsidRPr="00D60CA4" w:rsidRDefault="0001585C" w:rsidP="00D60CA4">
      <w:pPr>
        <w:pStyle w:val="a6"/>
        <w:numPr>
          <w:ilvl w:val="2"/>
          <w:numId w:val="12"/>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источников формируют в ГИС РЭБ Московской области электронный документ по форме согласно приложению 2 к настоящему Порядку и направляет на согласование в Финансовое управление для формирования уточненного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74139B78"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источников в случае отсутствия технической возможности формируют документ по форме согласно приложению 2 к настоящему Порядку доводят до Финансового управления на бумажном носителе или посредством электронной почты.</w:t>
      </w:r>
    </w:p>
    <w:p w14:paraId="2F403C43" w14:textId="77777777" w:rsidR="0001585C" w:rsidRPr="00D60CA4" w:rsidRDefault="0001585C" w:rsidP="00D60CA4">
      <w:pPr>
        <w:pStyle w:val="ConsPlusNormal"/>
        <w:numPr>
          <w:ilvl w:val="2"/>
          <w:numId w:val="12"/>
        </w:numPr>
        <w:shd w:val="clear" w:color="auto" w:fill="FFFFFF"/>
        <w:ind w:left="0" w:firstLine="567"/>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Отдел доходов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E549EF2"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1F628421"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уточненного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2173B424" w14:textId="77777777" w:rsidR="0001585C" w:rsidRPr="00D60CA4" w:rsidRDefault="0001585C" w:rsidP="00D60CA4">
      <w:pPr>
        <w:pStyle w:val="ConsPlusNormal"/>
        <w:jc w:val="both"/>
        <w:rPr>
          <w:rFonts w:ascii="Arial" w:hAnsi="Arial" w:cs="Arial"/>
          <w:sz w:val="24"/>
          <w:szCs w:val="24"/>
          <w:lang w:eastAsia="x-none"/>
        </w:rPr>
      </w:pPr>
    </w:p>
    <w:p w14:paraId="6ED28DDC" w14:textId="77777777" w:rsidR="0001585C" w:rsidRPr="00D60CA4" w:rsidRDefault="0001585C" w:rsidP="00D60CA4">
      <w:pPr>
        <w:pStyle w:val="ConsPlusNormal"/>
        <w:jc w:val="center"/>
        <w:outlineLvl w:val="1"/>
        <w:rPr>
          <w:rFonts w:ascii="Arial" w:hAnsi="Arial" w:cs="Arial"/>
          <w:sz w:val="24"/>
          <w:szCs w:val="24"/>
          <w:lang w:eastAsia="x-none"/>
        </w:rPr>
      </w:pPr>
      <w:bookmarkStart w:id="7" w:name="P205"/>
      <w:bookmarkEnd w:id="7"/>
      <w:r w:rsidRPr="00D60CA4">
        <w:rPr>
          <w:rFonts w:ascii="Arial" w:hAnsi="Arial" w:cs="Arial"/>
          <w:sz w:val="24"/>
          <w:szCs w:val="24"/>
          <w:lang w:eastAsia="x-none"/>
        </w:rPr>
        <w:t>VII. Порядок составления, уточнения и утверждения</w:t>
      </w:r>
    </w:p>
    <w:p w14:paraId="1E992763"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 xml:space="preserve">кассового плана исполнения бюджета </w:t>
      </w:r>
    </w:p>
    <w:p w14:paraId="7488BB2E" w14:textId="77777777" w:rsidR="0001585C" w:rsidRPr="00D60CA4" w:rsidRDefault="0001585C" w:rsidP="00D60CA4">
      <w:pPr>
        <w:pStyle w:val="ConsPlusNormal"/>
        <w:jc w:val="both"/>
        <w:rPr>
          <w:rFonts w:ascii="Arial" w:hAnsi="Arial" w:cs="Arial"/>
          <w:sz w:val="24"/>
          <w:szCs w:val="24"/>
          <w:lang w:eastAsia="x-none"/>
        </w:rPr>
      </w:pPr>
    </w:p>
    <w:p w14:paraId="3C81D915" w14:textId="6876ABBA"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7.1. Бюджетный отдел не позднее 22 рабочего дня со дня утверждения Решением СД о бюджете формирует проект кассового плана на текущий финансовый год с квартальной детализацией по форме согласно </w:t>
      </w:r>
      <w:r w:rsidR="00FC755A" w:rsidRPr="00D60CA4">
        <w:rPr>
          <w:rFonts w:ascii="Arial" w:hAnsi="Arial" w:cs="Arial"/>
          <w:sz w:val="24"/>
          <w:szCs w:val="24"/>
          <w:lang w:eastAsia="x-none"/>
        </w:rPr>
        <w:t xml:space="preserve">   </w:t>
      </w:r>
      <w:hyperlink w:anchor="P254" w:history="1">
        <w:r w:rsidRPr="00D60CA4">
          <w:rPr>
            <w:rFonts w:ascii="Arial" w:hAnsi="Arial" w:cs="Arial"/>
            <w:sz w:val="24"/>
            <w:szCs w:val="24"/>
            <w:lang w:eastAsia="x-none"/>
          </w:rPr>
          <w:t>приложению</w:t>
        </w:r>
        <w:r w:rsidR="00FC755A" w:rsidRPr="00D60CA4">
          <w:rPr>
            <w:rFonts w:ascii="Arial" w:hAnsi="Arial" w:cs="Arial"/>
            <w:sz w:val="24"/>
            <w:szCs w:val="24"/>
            <w:lang w:eastAsia="x-none"/>
          </w:rPr>
          <w:t xml:space="preserve"> </w:t>
        </w:r>
        <w:r w:rsidRPr="00D60CA4">
          <w:rPr>
            <w:rFonts w:ascii="Arial" w:hAnsi="Arial" w:cs="Arial"/>
            <w:sz w:val="24"/>
            <w:szCs w:val="24"/>
            <w:lang w:eastAsia="x-none"/>
          </w:rPr>
          <w:t>1</w:t>
        </w:r>
      </w:hyperlink>
      <w:r w:rsidRPr="00D60CA4">
        <w:rPr>
          <w:rFonts w:ascii="Arial" w:hAnsi="Arial" w:cs="Arial"/>
          <w:sz w:val="24"/>
          <w:szCs w:val="24"/>
          <w:lang w:eastAsia="x-none"/>
        </w:rPr>
        <w:t xml:space="preserve"> к настоящему Порядку и направляет его на согласование заместителю начальника Финансового управление, координирующему и контролирующему деятельность Бюджетного отдела.</w:t>
      </w:r>
    </w:p>
    <w:p w14:paraId="5C71E0C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После согласования заместителем начальника Финансового управление, координирующему и контролирующему деятельность Бюджетного отдела, проект кассового плана направляется на утверждение начальнику Финансового управления на бумажном носителе.</w:t>
      </w:r>
    </w:p>
    <w:p w14:paraId="17C83C0F"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Кассовый план утверждается начальником Финансового управления.</w:t>
      </w:r>
    </w:p>
    <w:p w14:paraId="77B4CD29" w14:textId="3B923CC4"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После утверждения кассового плана Бюджетный отдел и Отдел доходов формирует выписки из кассового плана на текущий финансовый год с квартальной </w:t>
      </w:r>
      <w:r w:rsidRPr="00D60CA4">
        <w:rPr>
          <w:rFonts w:ascii="Arial" w:hAnsi="Arial" w:cs="Arial"/>
          <w:sz w:val="24"/>
          <w:szCs w:val="24"/>
          <w:lang w:eastAsia="x-none"/>
        </w:rPr>
        <w:lastRenderedPageBreak/>
        <w:t xml:space="preserve">детализацией по форме согласно </w:t>
      </w:r>
      <w:hyperlink w:anchor="P2817" w:history="1">
        <w:r w:rsidRPr="00D60CA4">
          <w:rPr>
            <w:rFonts w:ascii="Arial" w:hAnsi="Arial" w:cs="Arial"/>
            <w:sz w:val="24"/>
            <w:szCs w:val="24"/>
            <w:lang w:eastAsia="x-none"/>
          </w:rPr>
          <w:t>приложению 3</w:t>
        </w:r>
      </w:hyperlink>
      <w:r w:rsidRPr="00D60CA4">
        <w:rPr>
          <w:rFonts w:ascii="Arial" w:hAnsi="Arial" w:cs="Arial"/>
          <w:sz w:val="24"/>
          <w:szCs w:val="24"/>
          <w:lang w:eastAsia="x-none"/>
        </w:rPr>
        <w:t xml:space="preserve"> к настоящему Порядку и доводит в течение 1 рабочего дня до главных распорядителей.</w:t>
      </w:r>
    </w:p>
    <w:p w14:paraId="6E2F8332"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Выписки из кассового плана на текущий финансовый год с квартальной детализацией считаются доведенными до главных администраторов доходов, главных распорядителей и главных администраторов источников при проставлении в ГИС РЭБ Московской области отметки о принятии электронных документов.</w:t>
      </w:r>
    </w:p>
    <w:p w14:paraId="2FC9052F" w14:textId="77777777" w:rsidR="0001585C" w:rsidRPr="00D60CA4" w:rsidRDefault="0001585C" w:rsidP="00D60CA4">
      <w:pPr>
        <w:shd w:val="clear" w:color="auto" w:fill="FFFFFF"/>
        <w:spacing w:after="0" w:line="240" w:lineRule="auto"/>
        <w:ind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технической возможности Бюджетный отдел и Отдел доходов формируют документ по форме согласно приложению 3 к настоящему Порядку доводят до главных администраторов доходов, главных распорядителей и главных администраторов источников на бумажном носителе или посредством электронной почты.</w:t>
      </w:r>
    </w:p>
    <w:p w14:paraId="4DD8A4D4"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7.2. Бюджетный отдел осуществляет внесение изменений в кассовый план на текущий финансовый год с квартальной детализацией на основании изменений в прогноз кассовых поступлений по доходам, изменений в прогноз кассовых выплат по расходам, изменений в прогноз кассовых поступлений и кассовых выплат по источникам финансирования дефицита бюджета в соответствии с требованиями настоящего Порядка.</w:t>
      </w:r>
    </w:p>
    <w:p w14:paraId="0B38412B" w14:textId="1DB9D918"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7.3. Бюджетный отдел формирует проект уточненного кассового плана на текущий финансовый год с квартальной детализацией по форме согласно </w:t>
      </w:r>
      <w:hyperlink w:anchor="P627" w:history="1">
        <w:r w:rsidRPr="00D60CA4">
          <w:rPr>
            <w:rFonts w:ascii="Arial" w:hAnsi="Arial" w:cs="Arial"/>
            <w:sz w:val="24"/>
            <w:szCs w:val="24"/>
            <w:lang w:eastAsia="x-none"/>
          </w:rPr>
          <w:t>приложению</w:t>
        </w:r>
        <w:r w:rsidR="00FC755A" w:rsidRPr="00D60CA4">
          <w:rPr>
            <w:rFonts w:ascii="Arial" w:hAnsi="Arial" w:cs="Arial"/>
            <w:sz w:val="24"/>
            <w:szCs w:val="24"/>
            <w:lang w:eastAsia="x-none"/>
          </w:rPr>
          <w:t xml:space="preserve"> </w:t>
        </w:r>
        <w:r w:rsidRPr="00D60CA4">
          <w:rPr>
            <w:rFonts w:ascii="Arial" w:hAnsi="Arial" w:cs="Arial"/>
            <w:sz w:val="24"/>
            <w:szCs w:val="24"/>
            <w:lang w:eastAsia="x-none"/>
          </w:rPr>
          <w:t>1</w:t>
        </w:r>
      </w:hyperlink>
      <w:r w:rsidRPr="00D60CA4">
        <w:rPr>
          <w:rFonts w:ascii="Arial" w:hAnsi="Arial" w:cs="Arial"/>
          <w:sz w:val="24"/>
          <w:szCs w:val="24"/>
          <w:lang w:eastAsia="x-none"/>
        </w:rPr>
        <w:t xml:space="preserve"> к настоящему Порядку и направляет его на согласование заместителю начальника Финансового управление, координирующему и контролирующему деятельность Бюджетного отдела.</w:t>
      </w:r>
    </w:p>
    <w:p w14:paraId="0828D488"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После согласования заместителем начальника Финансового управление, координирующему и контролирующему деятельность Бюджетного отдела, проект уточненного кассового плана направляется на утверждение начальнику Финансового управления на бумажном носителе.</w:t>
      </w:r>
    </w:p>
    <w:p w14:paraId="216E2AF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Уточненный кассовый план утверждается начальником Финансового управления.</w:t>
      </w:r>
    </w:p>
    <w:p w14:paraId="1A72289C" w14:textId="3AEA6BD8"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После утверждения уточненного кассового плана Бюджетный отдел и Отдел доходов формирует уточненные выписки из кассового плана на текущий финансовый год с квартальной детализацией по форме согласно </w:t>
      </w:r>
      <w:hyperlink w:anchor="P2817" w:history="1">
        <w:r w:rsidRPr="00D60CA4">
          <w:rPr>
            <w:rFonts w:ascii="Arial" w:hAnsi="Arial" w:cs="Arial"/>
            <w:sz w:val="24"/>
            <w:szCs w:val="24"/>
            <w:lang w:eastAsia="x-none"/>
          </w:rPr>
          <w:t>приложению 3</w:t>
        </w:r>
      </w:hyperlink>
      <w:r w:rsidRPr="00D60CA4">
        <w:rPr>
          <w:rFonts w:ascii="Arial" w:hAnsi="Arial" w:cs="Arial"/>
          <w:sz w:val="24"/>
          <w:szCs w:val="24"/>
          <w:lang w:eastAsia="x-none"/>
        </w:rPr>
        <w:t xml:space="preserve"> к настоящему Порядку и доводит в течение 1 рабочего дня до главных распорядителей.</w:t>
      </w:r>
    </w:p>
    <w:p w14:paraId="288C9FF9"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Уточненные выписки из кассового плана на текущий финансовый год с квартальной детализацией считаются доведенными до главных администраторов доходов, главных распорядителей и главных администраторов источников при проставлении в ГИС РЭБ Московской области отметки о принятии электронных документов.</w:t>
      </w:r>
    </w:p>
    <w:p w14:paraId="35E1C8E2" w14:textId="77777777" w:rsidR="0001585C" w:rsidRPr="00D60CA4" w:rsidRDefault="0001585C" w:rsidP="00D60CA4">
      <w:pPr>
        <w:shd w:val="clear" w:color="auto" w:fill="FFFFFF"/>
        <w:spacing w:after="0" w:line="240" w:lineRule="auto"/>
        <w:ind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технической возможности Бюджетный отдел и Отдел доходов формируют документ по форме согласно приложению 3 к настоящему Порядку доводят до главных администраторов доходов, главных распорядителей и главных администраторов источников на бумажном носителе или посредством электронной почты.</w:t>
      </w:r>
    </w:p>
    <w:p w14:paraId="1028466D" w14:textId="74226C81" w:rsidR="0001585C" w:rsidRPr="00D60CA4" w:rsidRDefault="0001585C" w:rsidP="00D60CA4">
      <w:pPr>
        <w:pStyle w:val="ConsPlusNormal"/>
        <w:jc w:val="both"/>
        <w:rPr>
          <w:rFonts w:ascii="Arial" w:hAnsi="Arial" w:cs="Arial"/>
          <w:sz w:val="24"/>
          <w:szCs w:val="24"/>
          <w:lang w:eastAsia="x-none"/>
        </w:rPr>
      </w:pPr>
    </w:p>
    <w:p w14:paraId="67A997CF" w14:textId="77777777" w:rsidR="0001585C" w:rsidRPr="00D60CA4" w:rsidRDefault="0001585C" w:rsidP="00D60CA4">
      <w:pPr>
        <w:pStyle w:val="ConsPlusNormal"/>
        <w:jc w:val="both"/>
        <w:rPr>
          <w:rFonts w:ascii="Arial" w:hAnsi="Arial" w:cs="Arial"/>
          <w:sz w:val="24"/>
          <w:szCs w:val="24"/>
          <w:lang w:eastAsia="x-none"/>
        </w:rPr>
      </w:pPr>
    </w:p>
    <w:p w14:paraId="1A0BDF35" w14:textId="77777777" w:rsidR="008E299C" w:rsidRPr="00D60CA4" w:rsidRDefault="008E299C" w:rsidP="00D60CA4">
      <w:pPr>
        <w:pStyle w:val="ConsPlusNormal"/>
        <w:jc w:val="both"/>
        <w:rPr>
          <w:rFonts w:ascii="Arial" w:hAnsi="Arial" w:cs="Arial"/>
          <w:sz w:val="24"/>
          <w:szCs w:val="24"/>
          <w:lang w:eastAsia="x-none"/>
        </w:rPr>
      </w:pPr>
    </w:p>
    <w:p w14:paraId="419B4ED4" w14:textId="7E2BEB43" w:rsidR="00381813" w:rsidRDefault="00381813" w:rsidP="00D60CA4">
      <w:pPr>
        <w:pStyle w:val="ConsPlusNormal"/>
        <w:jc w:val="both"/>
        <w:rPr>
          <w:rFonts w:ascii="Arial" w:hAnsi="Arial" w:cs="Arial"/>
          <w:sz w:val="24"/>
          <w:szCs w:val="24"/>
          <w:lang w:eastAsia="x-none"/>
        </w:rPr>
      </w:pPr>
    </w:p>
    <w:p w14:paraId="75ED57C8" w14:textId="2D4D89F8" w:rsidR="00381813" w:rsidRDefault="00381813" w:rsidP="00D60CA4">
      <w:pPr>
        <w:pStyle w:val="ConsPlusNormal"/>
        <w:jc w:val="both"/>
        <w:rPr>
          <w:rFonts w:ascii="Arial" w:hAnsi="Arial" w:cs="Arial"/>
          <w:sz w:val="24"/>
          <w:szCs w:val="24"/>
          <w:lang w:eastAsia="x-none"/>
        </w:rPr>
      </w:pPr>
    </w:p>
    <w:p w14:paraId="12B2C1BE" w14:textId="6EBF56E9" w:rsidR="00381813" w:rsidRDefault="00381813" w:rsidP="00D60CA4">
      <w:pPr>
        <w:pStyle w:val="ConsPlusNormal"/>
        <w:jc w:val="both"/>
        <w:rPr>
          <w:rFonts w:ascii="Arial" w:hAnsi="Arial" w:cs="Arial"/>
          <w:sz w:val="24"/>
          <w:szCs w:val="24"/>
          <w:lang w:eastAsia="x-none"/>
        </w:rPr>
      </w:pPr>
    </w:p>
    <w:p w14:paraId="3D760E06" w14:textId="7504CCE0" w:rsidR="00381813" w:rsidRDefault="00381813" w:rsidP="00D60CA4">
      <w:pPr>
        <w:pStyle w:val="ConsPlusNormal"/>
        <w:jc w:val="both"/>
        <w:rPr>
          <w:rFonts w:ascii="Arial" w:hAnsi="Arial" w:cs="Arial"/>
          <w:sz w:val="24"/>
          <w:szCs w:val="24"/>
          <w:lang w:eastAsia="x-none"/>
        </w:rPr>
      </w:pPr>
    </w:p>
    <w:p w14:paraId="54349F44" w14:textId="34F2E18F" w:rsidR="00381813" w:rsidRDefault="00381813" w:rsidP="00D60CA4">
      <w:pPr>
        <w:pStyle w:val="ConsPlusNormal"/>
        <w:jc w:val="both"/>
        <w:rPr>
          <w:rFonts w:ascii="Arial" w:hAnsi="Arial" w:cs="Arial"/>
          <w:sz w:val="24"/>
          <w:szCs w:val="24"/>
          <w:lang w:eastAsia="x-none"/>
        </w:rPr>
      </w:pPr>
    </w:p>
    <w:p w14:paraId="64C3EC36" w14:textId="77777777" w:rsidR="00381813" w:rsidRDefault="00381813" w:rsidP="00D60CA4">
      <w:pPr>
        <w:pStyle w:val="ConsPlusNormal"/>
        <w:jc w:val="both"/>
        <w:rPr>
          <w:rFonts w:ascii="Arial" w:hAnsi="Arial" w:cs="Arial"/>
          <w:sz w:val="24"/>
          <w:szCs w:val="24"/>
          <w:lang w:eastAsia="x-none"/>
        </w:rPr>
      </w:pPr>
    </w:p>
    <w:p w14:paraId="343A6199" w14:textId="77777777" w:rsidR="00AA640D" w:rsidRDefault="00AA640D" w:rsidP="00381813">
      <w:pPr>
        <w:spacing w:after="0" w:line="240" w:lineRule="auto"/>
        <w:rPr>
          <w:rFonts w:ascii="Arial" w:eastAsia="Times New Roman" w:hAnsi="Arial" w:cs="Arial"/>
          <w:color w:val="000000"/>
          <w:sz w:val="24"/>
          <w:szCs w:val="24"/>
          <w:lang w:eastAsia="ru-RU"/>
        </w:rPr>
        <w:sectPr w:rsidR="00AA640D" w:rsidSect="008C3FD7">
          <w:pgSz w:w="11906" w:h="16838"/>
          <w:pgMar w:top="1134" w:right="850" w:bottom="1134" w:left="1701" w:header="708" w:footer="708" w:gutter="0"/>
          <w:cols w:space="708"/>
          <w:docGrid w:linePitch="360"/>
        </w:sectPr>
      </w:pPr>
    </w:p>
    <w:tbl>
      <w:tblPr>
        <w:tblW w:w="11860" w:type="dxa"/>
        <w:tblLook w:val="04A0" w:firstRow="1" w:lastRow="0" w:firstColumn="1" w:lastColumn="0" w:noHBand="0" w:noVBand="1"/>
      </w:tblPr>
      <w:tblGrid>
        <w:gridCol w:w="4960"/>
        <w:gridCol w:w="1240"/>
        <w:gridCol w:w="1360"/>
        <w:gridCol w:w="1360"/>
        <w:gridCol w:w="1360"/>
        <w:gridCol w:w="1580"/>
      </w:tblGrid>
      <w:tr w:rsidR="00381813" w:rsidRPr="00381813" w14:paraId="171F9530" w14:textId="77777777" w:rsidTr="00381813">
        <w:trPr>
          <w:trHeight w:val="4200"/>
        </w:trPr>
        <w:tc>
          <w:tcPr>
            <w:tcW w:w="4960" w:type="dxa"/>
            <w:tcBorders>
              <w:top w:val="nil"/>
              <w:left w:val="nil"/>
              <w:bottom w:val="nil"/>
              <w:right w:val="nil"/>
            </w:tcBorders>
            <w:shd w:val="clear" w:color="auto" w:fill="auto"/>
            <w:hideMark/>
          </w:tcPr>
          <w:p w14:paraId="761F059E" w14:textId="0D4892F4" w:rsidR="00381813" w:rsidRDefault="00381813" w:rsidP="00381813">
            <w:pPr>
              <w:spacing w:after="0" w:line="240" w:lineRule="auto"/>
              <w:rPr>
                <w:rFonts w:ascii="Arial" w:eastAsia="Times New Roman" w:hAnsi="Arial" w:cs="Arial"/>
                <w:color w:val="000000"/>
                <w:sz w:val="24"/>
                <w:szCs w:val="24"/>
                <w:lang w:eastAsia="ru-RU"/>
              </w:rPr>
            </w:pPr>
          </w:p>
          <w:p w14:paraId="653310DD" w14:textId="22BE35B4" w:rsidR="00AA640D" w:rsidRPr="00381813" w:rsidRDefault="00AA640D" w:rsidP="00381813">
            <w:pPr>
              <w:spacing w:after="0" w:line="240" w:lineRule="auto"/>
              <w:rPr>
                <w:rFonts w:ascii="Arial" w:eastAsia="Times New Roman" w:hAnsi="Arial" w:cs="Arial"/>
                <w:color w:val="000000"/>
                <w:sz w:val="24"/>
                <w:szCs w:val="24"/>
                <w:lang w:eastAsia="ru-RU"/>
              </w:rPr>
            </w:pPr>
          </w:p>
        </w:tc>
        <w:tc>
          <w:tcPr>
            <w:tcW w:w="1240" w:type="dxa"/>
            <w:tcBorders>
              <w:top w:val="nil"/>
              <w:left w:val="nil"/>
              <w:bottom w:val="nil"/>
              <w:right w:val="nil"/>
            </w:tcBorders>
            <w:shd w:val="clear" w:color="auto" w:fill="auto"/>
            <w:hideMark/>
          </w:tcPr>
          <w:p w14:paraId="731AE02C"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hideMark/>
          </w:tcPr>
          <w:p w14:paraId="6916FBC8"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4300" w:type="dxa"/>
            <w:gridSpan w:val="3"/>
            <w:tcBorders>
              <w:top w:val="nil"/>
              <w:left w:val="nil"/>
              <w:bottom w:val="nil"/>
              <w:right w:val="nil"/>
            </w:tcBorders>
            <w:shd w:val="clear" w:color="auto" w:fill="auto"/>
            <w:hideMark/>
          </w:tcPr>
          <w:p w14:paraId="31C614FA" w14:textId="26665FD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Приложение 1</w:t>
            </w:r>
            <w:r w:rsidRPr="00381813">
              <w:rPr>
                <w:rFonts w:ascii="Arial" w:eastAsia="Times New Roman" w:hAnsi="Arial" w:cs="Arial"/>
                <w:color w:val="000000"/>
                <w:sz w:val="24"/>
                <w:szCs w:val="24"/>
                <w:lang w:eastAsia="ru-RU"/>
              </w:rPr>
              <w:br/>
              <w:t>к порядку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tc>
      </w:tr>
      <w:tr w:rsidR="00381813" w:rsidRPr="00381813" w14:paraId="737D27E6" w14:textId="77777777" w:rsidTr="00381813">
        <w:trPr>
          <w:trHeight w:val="315"/>
        </w:trPr>
        <w:tc>
          <w:tcPr>
            <w:tcW w:w="4960" w:type="dxa"/>
            <w:tcBorders>
              <w:top w:val="nil"/>
              <w:left w:val="nil"/>
              <w:bottom w:val="nil"/>
              <w:right w:val="nil"/>
            </w:tcBorders>
            <w:shd w:val="clear" w:color="auto" w:fill="auto"/>
            <w:hideMark/>
          </w:tcPr>
          <w:p w14:paraId="31AB082A"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240" w:type="dxa"/>
            <w:tcBorders>
              <w:top w:val="nil"/>
              <w:left w:val="nil"/>
              <w:bottom w:val="nil"/>
              <w:right w:val="nil"/>
            </w:tcBorders>
            <w:shd w:val="clear" w:color="auto" w:fill="auto"/>
            <w:hideMark/>
          </w:tcPr>
          <w:p w14:paraId="0964EFC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hideMark/>
          </w:tcPr>
          <w:p w14:paraId="00505C53"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hideMark/>
          </w:tcPr>
          <w:p w14:paraId="25F28F41"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vAlign w:val="bottom"/>
            <w:hideMark/>
          </w:tcPr>
          <w:p w14:paraId="656E85C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nil"/>
              <w:right w:val="nil"/>
            </w:tcBorders>
            <w:shd w:val="clear" w:color="auto" w:fill="auto"/>
            <w:vAlign w:val="bottom"/>
            <w:hideMark/>
          </w:tcPr>
          <w:p w14:paraId="5C102C37"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3F1831D3" w14:textId="77777777" w:rsidTr="00381813">
        <w:trPr>
          <w:trHeight w:val="2295"/>
        </w:trPr>
        <w:tc>
          <w:tcPr>
            <w:tcW w:w="4960" w:type="dxa"/>
            <w:tcBorders>
              <w:top w:val="nil"/>
              <w:left w:val="nil"/>
              <w:bottom w:val="nil"/>
              <w:right w:val="nil"/>
            </w:tcBorders>
            <w:shd w:val="clear" w:color="auto" w:fill="auto"/>
            <w:vAlign w:val="bottom"/>
            <w:hideMark/>
          </w:tcPr>
          <w:p w14:paraId="23708E4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240" w:type="dxa"/>
            <w:tcBorders>
              <w:top w:val="nil"/>
              <w:left w:val="nil"/>
              <w:bottom w:val="nil"/>
              <w:right w:val="nil"/>
            </w:tcBorders>
            <w:shd w:val="clear" w:color="auto" w:fill="auto"/>
            <w:vAlign w:val="bottom"/>
            <w:hideMark/>
          </w:tcPr>
          <w:p w14:paraId="3010019B"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vAlign w:val="bottom"/>
            <w:hideMark/>
          </w:tcPr>
          <w:p w14:paraId="711A64C8"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4300" w:type="dxa"/>
            <w:gridSpan w:val="3"/>
            <w:tcBorders>
              <w:top w:val="nil"/>
              <w:left w:val="nil"/>
              <w:bottom w:val="nil"/>
              <w:right w:val="nil"/>
            </w:tcBorders>
            <w:shd w:val="clear" w:color="auto" w:fill="auto"/>
            <w:vAlign w:val="center"/>
            <w:hideMark/>
          </w:tcPr>
          <w:p w14:paraId="1C9945D1"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Утвержден</w:t>
            </w:r>
            <w:r w:rsidRPr="00381813">
              <w:rPr>
                <w:rFonts w:ascii="Arial" w:eastAsia="Times New Roman" w:hAnsi="Arial" w:cs="Arial"/>
                <w:color w:val="000000"/>
                <w:sz w:val="24"/>
                <w:szCs w:val="24"/>
                <w:lang w:eastAsia="ru-RU"/>
              </w:rPr>
              <w:br/>
              <w:t>Начальником финансового управления администрации муниципального образования городской округ Люберцы Московской области</w:t>
            </w:r>
            <w:r w:rsidRPr="00381813">
              <w:rPr>
                <w:rFonts w:ascii="Arial" w:eastAsia="Times New Roman" w:hAnsi="Arial" w:cs="Arial"/>
                <w:color w:val="000000"/>
                <w:sz w:val="24"/>
                <w:szCs w:val="24"/>
                <w:lang w:eastAsia="ru-RU"/>
              </w:rPr>
              <w:br/>
              <w:t>от _______ года  № ____</w:t>
            </w:r>
          </w:p>
        </w:tc>
      </w:tr>
      <w:tr w:rsidR="00381813" w:rsidRPr="00381813" w14:paraId="78BD06B5" w14:textId="77777777" w:rsidTr="00381813">
        <w:trPr>
          <w:trHeight w:val="315"/>
        </w:trPr>
        <w:tc>
          <w:tcPr>
            <w:tcW w:w="4960" w:type="dxa"/>
            <w:tcBorders>
              <w:top w:val="nil"/>
              <w:left w:val="nil"/>
              <w:bottom w:val="nil"/>
              <w:right w:val="nil"/>
            </w:tcBorders>
            <w:shd w:val="clear" w:color="auto" w:fill="auto"/>
            <w:vAlign w:val="bottom"/>
            <w:hideMark/>
          </w:tcPr>
          <w:p w14:paraId="1E3C4FC2"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240" w:type="dxa"/>
            <w:tcBorders>
              <w:top w:val="nil"/>
              <w:left w:val="nil"/>
              <w:bottom w:val="nil"/>
              <w:right w:val="nil"/>
            </w:tcBorders>
            <w:shd w:val="clear" w:color="auto" w:fill="auto"/>
            <w:vAlign w:val="bottom"/>
            <w:hideMark/>
          </w:tcPr>
          <w:p w14:paraId="0ACC92BB"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vAlign w:val="bottom"/>
            <w:hideMark/>
          </w:tcPr>
          <w:p w14:paraId="6525CDD3"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vAlign w:val="bottom"/>
            <w:hideMark/>
          </w:tcPr>
          <w:p w14:paraId="7655F2D6"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vAlign w:val="bottom"/>
            <w:hideMark/>
          </w:tcPr>
          <w:p w14:paraId="5A51FE1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nil"/>
              <w:right w:val="nil"/>
            </w:tcBorders>
            <w:shd w:val="clear" w:color="auto" w:fill="auto"/>
            <w:vAlign w:val="bottom"/>
            <w:hideMark/>
          </w:tcPr>
          <w:p w14:paraId="168EA0D7"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78F07688" w14:textId="77777777" w:rsidTr="00381813">
        <w:trPr>
          <w:trHeight w:val="300"/>
        </w:trPr>
        <w:tc>
          <w:tcPr>
            <w:tcW w:w="4960" w:type="dxa"/>
            <w:tcBorders>
              <w:top w:val="nil"/>
              <w:left w:val="nil"/>
              <w:bottom w:val="nil"/>
              <w:right w:val="nil"/>
            </w:tcBorders>
            <w:shd w:val="clear" w:color="auto" w:fill="auto"/>
            <w:noWrap/>
            <w:vAlign w:val="bottom"/>
            <w:hideMark/>
          </w:tcPr>
          <w:p w14:paraId="06B74D36" w14:textId="77777777" w:rsidR="00381813" w:rsidRPr="00381813" w:rsidRDefault="00381813" w:rsidP="00381813">
            <w:pPr>
              <w:spacing w:after="0" w:line="240" w:lineRule="auto"/>
              <w:rPr>
                <w:rFonts w:ascii="Arial" w:eastAsia="Times New Roman" w:hAnsi="Arial" w:cs="Arial"/>
                <w:color w:val="000000"/>
                <w:sz w:val="24"/>
                <w:szCs w:val="24"/>
                <w:lang w:eastAsia="ru-RU"/>
              </w:rPr>
            </w:pPr>
          </w:p>
        </w:tc>
        <w:tc>
          <w:tcPr>
            <w:tcW w:w="1240" w:type="dxa"/>
            <w:tcBorders>
              <w:top w:val="nil"/>
              <w:left w:val="nil"/>
              <w:bottom w:val="nil"/>
              <w:right w:val="nil"/>
            </w:tcBorders>
            <w:shd w:val="clear" w:color="auto" w:fill="auto"/>
            <w:noWrap/>
            <w:vAlign w:val="bottom"/>
            <w:hideMark/>
          </w:tcPr>
          <w:p w14:paraId="4119C30B"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14:paraId="145C6034"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14:paraId="36E37140"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14:paraId="4E7C6D3B"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14:paraId="16774721"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r>
      <w:tr w:rsidR="00381813" w:rsidRPr="00381813" w14:paraId="51D2BA53" w14:textId="77777777" w:rsidTr="00381813">
        <w:trPr>
          <w:trHeight w:val="300"/>
        </w:trPr>
        <w:tc>
          <w:tcPr>
            <w:tcW w:w="4960" w:type="dxa"/>
            <w:tcBorders>
              <w:top w:val="nil"/>
              <w:left w:val="nil"/>
              <w:bottom w:val="nil"/>
              <w:right w:val="nil"/>
            </w:tcBorders>
            <w:shd w:val="clear" w:color="auto" w:fill="auto"/>
            <w:noWrap/>
            <w:vAlign w:val="bottom"/>
            <w:hideMark/>
          </w:tcPr>
          <w:p w14:paraId="3C002C6D"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6DB53686"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14:paraId="5BF9A638"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14:paraId="136A8FC8"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14:paraId="7A1AB289"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14:paraId="6D402B87"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r>
      <w:tr w:rsidR="00381813" w:rsidRPr="00381813" w14:paraId="4E5A15C9" w14:textId="77777777" w:rsidTr="00381813">
        <w:trPr>
          <w:trHeight w:val="330"/>
        </w:trPr>
        <w:tc>
          <w:tcPr>
            <w:tcW w:w="11860" w:type="dxa"/>
            <w:gridSpan w:val="6"/>
            <w:tcBorders>
              <w:top w:val="nil"/>
              <w:left w:val="nil"/>
              <w:bottom w:val="nil"/>
              <w:right w:val="nil"/>
            </w:tcBorders>
            <w:shd w:val="clear" w:color="auto" w:fill="auto"/>
            <w:noWrap/>
            <w:vAlign w:val="bottom"/>
            <w:hideMark/>
          </w:tcPr>
          <w:p w14:paraId="1C42EBBB"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xml:space="preserve"> КАССОВЫЙ ПЛАН</w:t>
            </w:r>
          </w:p>
        </w:tc>
      </w:tr>
      <w:tr w:rsidR="00381813" w:rsidRPr="00381813" w14:paraId="0E4DC225" w14:textId="77777777" w:rsidTr="00381813">
        <w:trPr>
          <w:trHeight w:val="990"/>
        </w:trPr>
        <w:tc>
          <w:tcPr>
            <w:tcW w:w="11860" w:type="dxa"/>
            <w:gridSpan w:val="6"/>
            <w:tcBorders>
              <w:top w:val="nil"/>
              <w:left w:val="nil"/>
              <w:bottom w:val="nil"/>
              <w:right w:val="nil"/>
            </w:tcBorders>
            <w:shd w:val="clear" w:color="auto" w:fill="auto"/>
            <w:hideMark/>
          </w:tcPr>
          <w:p w14:paraId="7102AA57"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бюджета муниципального образования городской округ Люберцы Московской области</w:t>
            </w:r>
            <w:r w:rsidRPr="00381813">
              <w:rPr>
                <w:rFonts w:ascii="Arial" w:eastAsia="Times New Roman" w:hAnsi="Arial" w:cs="Arial"/>
                <w:b/>
                <w:bCs/>
                <w:color w:val="000000"/>
                <w:sz w:val="24"/>
                <w:szCs w:val="24"/>
                <w:lang w:eastAsia="ru-RU"/>
              </w:rPr>
              <w:br/>
              <w:t xml:space="preserve">на ____ финансовый год и на плановый период </w:t>
            </w:r>
            <w:r w:rsidRPr="00381813">
              <w:rPr>
                <w:rFonts w:ascii="Arial" w:eastAsia="Times New Roman" w:hAnsi="Arial" w:cs="Arial"/>
                <w:b/>
                <w:bCs/>
                <w:color w:val="000000"/>
                <w:sz w:val="24"/>
                <w:szCs w:val="24"/>
                <w:lang w:eastAsia="ru-RU"/>
              </w:rPr>
              <w:br/>
              <w:t>____ и _____ годов</w:t>
            </w:r>
          </w:p>
        </w:tc>
      </w:tr>
      <w:tr w:rsidR="00381813" w:rsidRPr="00381813" w14:paraId="28E6D15A" w14:textId="77777777" w:rsidTr="00381813">
        <w:trPr>
          <w:trHeight w:val="330"/>
        </w:trPr>
        <w:tc>
          <w:tcPr>
            <w:tcW w:w="4960" w:type="dxa"/>
            <w:tcBorders>
              <w:top w:val="nil"/>
              <w:left w:val="nil"/>
              <w:bottom w:val="nil"/>
              <w:right w:val="nil"/>
            </w:tcBorders>
            <w:shd w:val="clear" w:color="auto" w:fill="auto"/>
            <w:noWrap/>
            <w:vAlign w:val="bottom"/>
            <w:hideMark/>
          </w:tcPr>
          <w:p w14:paraId="581DC6B4"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lastRenderedPageBreak/>
              <w:t> </w:t>
            </w:r>
          </w:p>
        </w:tc>
        <w:tc>
          <w:tcPr>
            <w:tcW w:w="2600" w:type="dxa"/>
            <w:gridSpan w:val="2"/>
            <w:tcBorders>
              <w:top w:val="nil"/>
              <w:left w:val="nil"/>
              <w:bottom w:val="nil"/>
              <w:right w:val="nil"/>
            </w:tcBorders>
            <w:shd w:val="clear" w:color="auto" w:fill="auto"/>
            <w:noWrap/>
            <w:vAlign w:val="bottom"/>
            <w:hideMark/>
          </w:tcPr>
          <w:p w14:paraId="095CC940" w14:textId="77777777" w:rsidR="00381813" w:rsidRPr="00381813" w:rsidRDefault="00381813" w:rsidP="00381813">
            <w:pPr>
              <w:spacing w:after="0" w:line="240" w:lineRule="auto"/>
              <w:rPr>
                <w:rFonts w:ascii="Arial" w:eastAsia="Times New Roman" w:hAnsi="Arial" w:cs="Arial"/>
                <w:sz w:val="24"/>
                <w:szCs w:val="24"/>
                <w:lang w:eastAsia="ru-RU"/>
              </w:rPr>
            </w:pPr>
            <w:r w:rsidRPr="00381813">
              <w:rPr>
                <w:rFonts w:ascii="Arial" w:eastAsia="Times New Roman" w:hAnsi="Arial" w:cs="Arial"/>
                <w:sz w:val="24"/>
                <w:szCs w:val="24"/>
                <w:lang w:eastAsia="ru-RU"/>
              </w:rPr>
              <w:t>на ___    _______год</w:t>
            </w:r>
          </w:p>
        </w:tc>
        <w:tc>
          <w:tcPr>
            <w:tcW w:w="1360" w:type="dxa"/>
            <w:tcBorders>
              <w:top w:val="nil"/>
              <w:left w:val="nil"/>
              <w:bottom w:val="nil"/>
              <w:right w:val="nil"/>
            </w:tcBorders>
            <w:shd w:val="clear" w:color="auto" w:fill="auto"/>
            <w:noWrap/>
            <w:vAlign w:val="bottom"/>
            <w:hideMark/>
          </w:tcPr>
          <w:p w14:paraId="47A15844" w14:textId="77777777" w:rsidR="00381813" w:rsidRPr="00381813" w:rsidRDefault="00381813" w:rsidP="00381813">
            <w:pPr>
              <w:spacing w:after="0" w:line="240" w:lineRule="auto"/>
              <w:rPr>
                <w:rFonts w:ascii="Arial" w:eastAsia="Times New Roman" w:hAnsi="Arial" w:cs="Arial"/>
                <w:sz w:val="24"/>
                <w:szCs w:val="24"/>
                <w:lang w:eastAsia="ru-RU"/>
              </w:rPr>
            </w:pPr>
            <w:r w:rsidRPr="00381813">
              <w:rPr>
                <w:rFonts w:ascii="Arial" w:eastAsia="Times New Roman" w:hAnsi="Arial" w:cs="Arial"/>
                <w:sz w:val="24"/>
                <w:szCs w:val="24"/>
                <w:lang w:eastAsia="ru-RU"/>
              </w:rPr>
              <w:t> </w:t>
            </w:r>
          </w:p>
        </w:tc>
        <w:tc>
          <w:tcPr>
            <w:tcW w:w="1360" w:type="dxa"/>
            <w:tcBorders>
              <w:top w:val="nil"/>
              <w:left w:val="nil"/>
              <w:bottom w:val="nil"/>
              <w:right w:val="nil"/>
            </w:tcBorders>
            <w:shd w:val="clear" w:color="auto" w:fill="auto"/>
            <w:noWrap/>
            <w:vAlign w:val="bottom"/>
            <w:hideMark/>
          </w:tcPr>
          <w:p w14:paraId="13C41581" w14:textId="77777777" w:rsidR="00381813" w:rsidRPr="00381813" w:rsidRDefault="00381813" w:rsidP="00381813">
            <w:pPr>
              <w:spacing w:after="0" w:line="240" w:lineRule="auto"/>
              <w:rPr>
                <w:rFonts w:ascii="Arial" w:eastAsia="Times New Roman" w:hAnsi="Arial" w:cs="Arial"/>
                <w:sz w:val="24"/>
                <w:szCs w:val="24"/>
                <w:lang w:eastAsia="ru-RU"/>
              </w:rPr>
            </w:pPr>
            <w:r w:rsidRPr="00381813">
              <w:rPr>
                <w:rFonts w:ascii="Arial" w:eastAsia="Times New Roman" w:hAnsi="Arial" w:cs="Arial"/>
                <w:sz w:val="24"/>
                <w:szCs w:val="24"/>
                <w:lang w:eastAsia="ru-RU"/>
              </w:rPr>
              <w:t> </w:t>
            </w:r>
          </w:p>
        </w:tc>
        <w:tc>
          <w:tcPr>
            <w:tcW w:w="1580" w:type="dxa"/>
            <w:tcBorders>
              <w:top w:val="nil"/>
              <w:left w:val="nil"/>
              <w:bottom w:val="nil"/>
              <w:right w:val="nil"/>
            </w:tcBorders>
            <w:shd w:val="clear" w:color="auto" w:fill="auto"/>
            <w:noWrap/>
            <w:vAlign w:val="bottom"/>
            <w:hideMark/>
          </w:tcPr>
          <w:p w14:paraId="64799F72" w14:textId="77777777" w:rsidR="00381813" w:rsidRPr="00381813" w:rsidRDefault="00381813" w:rsidP="00381813">
            <w:pPr>
              <w:spacing w:after="0" w:line="240" w:lineRule="auto"/>
              <w:rPr>
                <w:rFonts w:ascii="Arial" w:eastAsia="Times New Roman" w:hAnsi="Arial" w:cs="Arial"/>
                <w:sz w:val="24"/>
                <w:szCs w:val="24"/>
                <w:lang w:eastAsia="ru-RU"/>
              </w:rPr>
            </w:pPr>
            <w:r w:rsidRPr="00381813">
              <w:rPr>
                <w:rFonts w:ascii="Arial" w:eastAsia="Times New Roman" w:hAnsi="Arial" w:cs="Arial"/>
                <w:sz w:val="24"/>
                <w:szCs w:val="24"/>
                <w:lang w:eastAsia="ru-RU"/>
              </w:rPr>
              <w:t> </w:t>
            </w:r>
          </w:p>
        </w:tc>
      </w:tr>
      <w:tr w:rsidR="00381813" w:rsidRPr="00381813" w14:paraId="1DC82ED4" w14:textId="77777777" w:rsidTr="00381813">
        <w:trPr>
          <w:trHeight w:val="345"/>
        </w:trPr>
        <w:tc>
          <w:tcPr>
            <w:tcW w:w="4960" w:type="dxa"/>
            <w:tcBorders>
              <w:top w:val="nil"/>
              <w:left w:val="nil"/>
              <w:bottom w:val="nil"/>
              <w:right w:val="nil"/>
            </w:tcBorders>
            <w:shd w:val="clear" w:color="auto" w:fill="auto"/>
            <w:noWrap/>
            <w:vAlign w:val="bottom"/>
            <w:hideMark/>
          </w:tcPr>
          <w:p w14:paraId="39FA239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xml:space="preserve"> Единица измерения: руб.</w:t>
            </w:r>
          </w:p>
        </w:tc>
        <w:tc>
          <w:tcPr>
            <w:tcW w:w="1240" w:type="dxa"/>
            <w:tcBorders>
              <w:top w:val="nil"/>
              <w:left w:val="nil"/>
              <w:bottom w:val="nil"/>
              <w:right w:val="nil"/>
            </w:tcBorders>
            <w:shd w:val="clear" w:color="auto" w:fill="auto"/>
            <w:noWrap/>
            <w:vAlign w:val="bottom"/>
            <w:hideMark/>
          </w:tcPr>
          <w:p w14:paraId="4C352789" w14:textId="77777777" w:rsidR="00381813" w:rsidRPr="00381813" w:rsidRDefault="00381813" w:rsidP="00381813">
            <w:pPr>
              <w:spacing w:after="0" w:line="240" w:lineRule="auto"/>
              <w:jc w:val="center"/>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noWrap/>
            <w:vAlign w:val="bottom"/>
            <w:hideMark/>
          </w:tcPr>
          <w:p w14:paraId="2E3A8305" w14:textId="77777777" w:rsidR="00381813" w:rsidRPr="00381813" w:rsidRDefault="00381813" w:rsidP="00381813">
            <w:pPr>
              <w:spacing w:after="0" w:line="240" w:lineRule="auto"/>
              <w:jc w:val="center"/>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noWrap/>
            <w:vAlign w:val="bottom"/>
            <w:hideMark/>
          </w:tcPr>
          <w:p w14:paraId="15C11EE6" w14:textId="77777777" w:rsidR="00381813" w:rsidRPr="00381813" w:rsidRDefault="00381813" w:rsidP="00381813">
            <w:pPr>
              <w:spacing w:after="0" w:line="240" w:lineRule="auto"/>
              <w:jc w:val="center"/>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noWrap/>
            <w:vAlign w:val="bottom"/>
            <w:hideMark/>
          </w:tcPr>
          <w:p w14:paraId="2CCB2D5B" w14:textId="77777777" w:rsidR="00381813" w:rsidRPr="00381813" w:rsidRDefault="00381813" w:rsidP="00381813">
            <w:pPr>
              <w:spacing w:after="0" w:line="240" w:lineRule="auto"/>
              <w:jc w:val="center"/>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nil"/>
              <w:right w:val="nil"/>
            </w:tcBorders>
            <w:shd w:val="clear" w:color="auto" w:fill="auto"/>
            <w:noWrap/>
            <w:vAlign w:val="bottom"/>
            <w:hideMark/>
          </w:tcPr>
          <w:p w14:paraId="0997C0B2" w14:textId="77777777" w:rsidR="00381813" w:rsidRPr="00381813" w:rsidRDefault="00381813" w:rsidP="00381813">
            <w:pPr>
              <w:spacing w:after="0" w:line="240" w:lineRule="auto"/>
              <w:jc w:val="center"/>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784B640B" w14:textId="77777777" w:rsidTr="00381813">
        <w:trPr>
          <w:trHeight w:val="315"/>
        </w:trPr>
        <w:tc>
          <w:tcPr>
            <w:tcW w:w="49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3B93D67"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Коды бюджетной классификации</w:t>
            </w:r>
          </w:p>
        </w:tc>
        <w:tc>
          <w:tcPr>
            <w:tcW w:w="6900" w:type="dxa"/>
            <w:gridSpan w:val="5"/>
            <w:tcBorders>
              <w:top w:val="single" w:sz="8" w:space="0" w:color="000000"/>
              <w:left w:val="nil"/>
              <w:bottom w:val="single" w:sz="8" w:space="0" w:color="000000"/>
              <w:right w:val="single" w:sz="8" w:space="0" w:color="000000"/>
            </w:tcBorders>
            <w:shd w:val="clear" w:color="auto" w:fill="auto"/>
            <w:noWrap/>
            <w:vAlign w:val="center"/>
            <w:hideMark/>
          </w:tcPr>
          <w:p w14:paraId="14756FB6"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Сумма, в том числе:</w:t>
            </w:r>
          </w:p>
        </w:tc>
      </w:tr>
      <w:tr w:rsidR="00381813" w:rsidRPr="00381813" w14:paraId="2DF1E515" w14:textId="77777777" w:rsidTr="00381813">
        <w:trPr>
          <w:trHeight w:val="315"/>
        </w:trPr>
        <w:tc>
          <w:tcPr>
            <w:tcW w:w="4960" w:type="dxa"/>
            <w:vMerge/>
            <w:tcBorders>
              <w:top w:val="single" w:sz="8" w:space="0" w:color="000000"/>
              <w:left w:val="single" w:sz="8" w:space="0" w:color="000000"/>
              <w:bottom w:val="single" w:sz="8" w:space="0" w:color="000000"/>
              <w:right w:val="single" w:sz="8" w:space="0" w:color="000000"/>
            </w:tcBorders>
            <w:vAlign w:val="center"/>
            <w:hideMark/>
          </w:tcPr>
          <w:p w14:paraId="7F49EC68" w14:textId="77777777" w:rsidR="00381813" w:rsidRPr="00381813" w:rsidRDefault="00381813" w:rsidP="00381813">
            <w:pPr>
              <w:spacing w:after="0" w:line="240" w:lineRule="auto"/>
              <w:rPr>
                <w:rFonts w:ascii="Arial" w:eastAsia="Times New Roman" w:hAnsi="Arial" w:cs="Arial"/>
                <w:b/>
                <w:bCs/>
                <w:color w:val="000000"/>
                <w:sz w:val="24"/>
                <w:szCs w:val="24"/>
                <w:lang w:eastAsia="ru-RU"/>
              </w:rPr>
            </w:pPr>
          </w:p>
        </w:tc>
        <w:tc>
          <w:tcPr>
            <w:tcW w:w="1240" w:type="dxa"/>
            <w:tcBorders>
              <w:top w:val="nil"/>
              <w:left w:val="nil"/>
              <w:bottom w:val="single" w:sz="8" w:space="0" w:color="000000"/>
              <w:right w:val="single" w:sz="4" w:space="0" w:color="000000"/>
            </w:tcBorders>
            <w:shd w:val="clear" w:color="auto" w:fill="auto"/>
            <w:noWrap/>
            <w:vAlign w:val="center"/>
            <w:hideMark/>
          </w:tcPr>
          <w:p w14:paraId="51FF6012"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Квартал I</w:t>
            </w:r>
          </w:p>
        </w:tc>
        <w:tc>
          <w:tcPr>
            <w:tcW w:w="1360" w:type="dxa"/>
            <w:tcBorders>
              <w:top w:val="nil"/>
              <w:left w:val="nil"/>
              <w:bottom w:val="single" w:sz="8" w:space="0" w:color="000000"/>
              <w:right w:val="single" w:sz="4" w:space="0" w:color="000000"/>
            </w:tcBorders>
            <w:shd w:val="clear" w:color="auto" w:fill="auto"/>
            <w:noWrap/>
            <w:vAlign w:val="center"/>
            <w:hideMark/>
          </w:tcPr>
          <w:p w14:paraId="4D1569FB"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Квартал II</w:t>
            </w:r>
          </w:p>
        </w:tc>
        <w:tc>
          <w:tcPr>
            <w:tcW w:w="1360" w:type="dxa"/>
            <w:tcBorders>
              <w:top w:val="nil"/>
              <w:left w:val="nil"/>
              <w:bottom w:val="single" w:sz="8" w:space="0" w:color="000000"/>
              <w:right w:val="single" w:sz="4" w:space="0" w:color="000000"/>
            </w:tcBorders>
            <w:shd w:val="clear" w:color="auto" w:fill="auto"/>
            <w:noWrap/>
            <w:vAlign w:val="center"/>
            <w:hideMark/>
          </w:tcPr>
          <w:p w14:paraId="498F9B0C"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Квартал III</w:t>
            </w:r>
          </w:p>
        </w:tc>
        <w:tc>
          <w:tcPr>
            <w:tcW w:w="1360" w:type="dxa"/>
            <w:tcBorders>
              <w:top w:val="nil"/>
              <w:left w:val="nil"/>
              <w:bottom w:val="single" w:sz="8" w:space="0" w:color="000000"/>
              <w:right w:val="single" w:sz="8" w:space="0" w:color="000000"/>
            </w:tcBorders>
            <w:shd w:val="clear" w:color="auto" w:fill="auto"/>
            <w:noWrap/>
            <w:vAlign w:val="center"/>
            <w:hideMark/>
          </w:tcPr>
          <w:p w14:paraId="253C0589"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Квартал IV</w:t>
            </w:r>
          </w:p>
        </w:tc>
        <w:tc>
          <w:tcPr>
            <w:tcW w:w="1580" w:type="dxa"/>
            <w:tcBorders>
              <w:top w:val="nil"/>
              <w:left w:val="single" w:sz="4" w:space="0" w:color="000000"/>
              <w:bottom w:val="single" w:sz="8" w:space="0" w:color="000000"/>
              <w:right w:val="single" w:sz="8" w:space="0" w:color="000000"/>
            </w:tcBorders>
            <w:shd w:val="clear" w:color="auto" w:fill="auto"/>
            <w:noWrap/>
            <w:vAlign w:val="center"/>
            <w:hideMark/>
          </w:tcPr>
          <w:p w14:paraId="0AAD1B02"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Итого на год</w:t>
            </w:r>
          </w:p>
        </w:tc>
      </w:tr>
      <w:tr w:rsidR="00381813" w:rsidRPr="00381813" w14:paraId="49987638"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33EE29CD"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Остаток на едином счете на начало периода</w:t>
            </w:r>
          </w:p>
        </w:tc>
        <w:tc>
          <w:tcPr>
            <w:tcW w:w="1240" w:type="dxa"/>
            <w:tcBorders>
              <w:top w:val="nil"/>
              <w:left w:val="nil"/>
              <w:bottom w:val="single" w:sz="4" w:space="0" w:color="000000"/>
              <w:right w:val="single" w:sz="4" w:space="0" w:color="000000"/>
            </w:tcBorders>
            <w:shd w:val="clear" w:color="auto" w:fill="auto"/>
            <w:noWrap/>
            <w:vAlign w:val="bottom"/>
            <w:hideMark/>
          </w:tcPr>
          <w:p w14:paraId="52C668C6"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20AE62D3"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D120BE5"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185F48D4"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1A79B16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5451E0EA"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78FC1117"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КАССОВЫЕ ПОСТУПЛЕНИЯ - ВСЕГО</w:t>
            </w:r>
          </w:p>
        </w:tc>
        <w:tc>
          <w:tcPr>
            <w:tcW w:w="1240" w:type="dxa"/>
            <w:tcBorders>
              <w:top w:val="nil"/>
              <w:left w:val="nil"/>
              <w:bottom w:val="single" w:sz="4" w:space="0" w:color="000000"/>
              <w:right w:val="single" w:sz="4" w:space="0" w:color="000000"/>
            </w:tcBorders>
            <w:shd w:val="clear" w:color="auto" w:fill="auto"/>
            <w:noWrap/>
            <w:vAlign w:val="bottom"/>
            <w:hideMark/>
          </w:tcPr>
          <w:p w14:paraId="79289BE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25F1291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2FC2E254"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2716B1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3426ECA9"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39D8B8CF"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642E62D2"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НАЛОГОВЫЕ И НЕНАЛОГОВЫЕ ДОХОДЫ</w:t>
            </w:r>
          </w:p>
        </w:tc>
        <w:tc>
          <w:tcPr>
            <w:tcW w:w="1240" w:type="dxa"/>
            <w:tcBorders>
              <w:top w:val="nil"/>
              <w:left w:val="nil"/>
              <w:bottom w:val="single" w:sz="4" w:space="0" w:color="000000"/>
              <w:right w:val="single" w:sz="4" w:space="0" w:color="000000"/>
            </w:tcBorders>
            <w:shd w:val="clear" w:color="auto" w:fill="auto"/>
            <w:noWrap/>
            <w:vAlign w:val="bottom"/>
            <w:hideMark/>
          </w:tcPr>
          <w:p w14:paraId="62920F1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185AE345"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1CD7AB9"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2E9EEEF"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13803E0A"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57984D02"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4A36B95C"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w:t>
            </w:r>
          </w:p>
        </w:tc>
        <w:tc>
          <w:tcPr>
            <w:tcW w:w="1240" w:type="dxa"/>
            <w:tcBorders>
              <w:top w:val="nil"/>
              <w:left w:val="nil"/>
              <w:bottom w:val="single" w:sz="4" w:space="0" w:color="000000"/>
              <w:right w:val="single" w:sz="4" w:space="0" w:color="000000"/>
            </w:tcBorders>
            <w:shd w:val="clear" w:color="auto" w:fill="auto"/>
            <w:noWrap/>
            <w:vAlign w:val="bottom"/>
            <w:hideMark/>
          </w:tcPr>
          <w:p w14:paraId="3071E84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1CE97857"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43BA5515"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E5ED84D"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779CDB5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0A4B1F74"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08CF37D9"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w:t>
            </w:r>
          </w:p>
        </w:tc>
        <w:tc>
          <w:tcPr>
            <w:tcW w:w="1240" w:type="dxa"/>
            <w:tcBorders>
              <w:top w:val="nil"/>
              <w:left w:val="nil"/>
              <w:bottom w:val="single" w:sz="4" w:space="0" w:color="000000"/>
              <w:right w:val="single" w:sz="4" w:space="0" w:color="000000"/>
            </w:tcBorders>
            <w:shd w:val="clear" w:color="auto" w:fill="auto"/>
            <w:noWrap/>
            <w:vAlign w:val="bottom"/>
            <w:hideMark/>
          </w:tcPr>
          <w:p w14:paraId="109E2573"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1E0F674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4FFAA321"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D50FEA1"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074557EF"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7902B2EF"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7F025E62"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БЕЗВОЗМЕЗДНЫЕ ПОСТУПЛЕНИЯ</w:t>
            </w:r>
          </w:p>
        </w:tc>
        <w:tc>
          <w:tcPr>
            <w:tcW w:w="1240" w:type="dxa"/>
            <w:tcBorders>
              <w:top w:val="nil"/>
              <w:left w:val="nil"/>
              <w:bottom w:val="single" w:sz="4" w:space="0" w:color="000000"/>
              <w:right w:val="single" w:sz="4" w:space="0" w:color="000000"/>
            </w:tcBorders>
            <w:shd w:val="clear" w:color="auto" w:fill="auto"/>
            <w:noWrap/>
            <w:vAlign w:val="bottom"/>
            <w:hideMark/>
          </w:tcPr>
          <w:p w14:paraId="18EBCD1D"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2928A096"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16A5662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24D6AF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4F0E7747"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2FEC37AB"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77977A59"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w:t>
            </w:r>
          </w:p>
        </w:tc>
        <w:tc>
          <w:tcPr>
            <w:tcW w:w="1240" w:type="dxa"/>
            <w:tcBorders>
              <w:top w:val="nil"/>
              <w:left w:val="nil"/>
              <w:bottom w:val="single" w:sz="4" w:space="0" w:color="000000"/>
              <w:right w:val="single" w:sz="4" w:space="0" w:color="000000"/>
            </w:tcBorders>
            <w:shd w:val="clear" w:color="auto" w:fill="auto"/>
            <w:noWrap/>
            <w:vAlign w:val="bottom"/>
            <w:hideMark/>
          </w:tcPr>
          <w:p w14:paraId="093DAE88"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1E5D572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DE5FC8F"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B17086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3DA9A358"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7958F6C4"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142066A7"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001 2 02 20041 04 0000 150</w:t>
            </w:r>
          </w:p>
        </w:tc>
        <w:tc>
          <w:tcPr>
            <w:tcW w:w="1240" w:type="dxa"/>
            <w:tcBorders>
              <w:top w:val="nil"/>
              <w:left w:val="nil"/>
              <w:bottom w:val="single" w:sz="4" w:space="0" w:color="000000"/>
              <w:right w:val="single" w:sz="4" w:space="0" w:color="000000"/>
            </w:tcBorders>
            <w:shd w:val="clear" w:color="auto" w:fill="auto"/>
            <w:noWrap/>
            <w:vAlign w:val="bottom"/>
            <w:hideMark/>
          </w:tcPr>
          <w:p w14:paraId="3A0ECBB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4AAFEE7"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0F01DDA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5A2160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4634F99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0881A4EF"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64FFAB45"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КАССОВЫЕ ВЫПЛАТЫ - ВСЕГО</w:t>
            </w:r>
          </w:p>
        </w:tc>
        <w:tc>
          <w:tcPr>
            <w:tcW w:w="1240" w:type="dxa"/>
            <w:tcBorders>
              <w:top w:val="nil"/>
              <w:left w:val="nil"/>
              <w:bottom w:val="single" w:sz="4" w:space="0" w:color="000000"/>
              <w:right w:val="single" w:sz="4" w:space="0" w:color="000000"/>
            </w:tcBorders>
            <w:shd w:val="clear" w:color="auto" w:fill="auto"/>
            <w:noWrap/>
            <w:vAlign w:val="bottom"/>
            <w:hideMark/>
          </w:tcPr>
          <w:p w14:paraId="3F5A6FD3"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0B80D1DD"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7FFC773"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A93818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67DC464B"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433BB549"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70A117B3"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ВЫПЛАТЫ ПО РАСХОДАМ</w:t>
            </w:r>
          </w:p>
        </w:tc>
        <w:tc>
          <w:tcPr>
            <w:tcW w:w="1240" w:type="dxa"/>
            <w:tcBorders>
              <w:top w:val="nil"/>
              <w:left w:val="nil"/>
              <w:bottom w:val="single" w:sz="4" w:space="0" w:color="000000"/>
              <w:right w:val="single" w:sz="4" w:space="0" w:color="000000"/>
            </w:tcBorders>
            <w:shd w:val="clear" w:color="auto" w:fill="auto"/>
            <w:noWrap/>
            <w:vAlign w:val="bottom"/>
            <w:hideMark/>
          </w:tcPr>
          <w:p w14:paraId="6F1714AD"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3812B5B"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D691B4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449194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335AF37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3EF9BEB8" w14:textId="77777777" w:rsidTr="00381813">
        <w:trPr>
          <w:trHeight w:val="465"/>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64A6982B" w14:textId="77777777" w:rsidR="00381813" w:rsidRPr="00381813" w:rsidRDefault="00381813" w:rsidP="00381813">
            <w:pPr>
              <w:spacing w:after="0" w:line="240" w:lineRule="auto"/>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ГРБС</w:t>
            </w:r>
          </w:p>
        </w:tc>
        <w:tc>
          <w:tcPr>
            <w:tcW w:w="1240" w:type="dxa"/>
            <w:tcBorders>
              <w:top w:val="nil"/>
              <w:left w:val="nil"/>
              <w:bottom w:val="single" w:sz="4" w:space="0" w:color="000000"/>
              <w:right w:val="single" w:sz="4" w:space="0" w:color="000000"/>
            </w:tcBorders>
            <w:shd w:val="clear" w:color="auto" w:fill="auto"/>
            <w:noWrap/>
            <w:vAlign w:val="bottom"/>
            <w:hideMark/>
          </w:tcPr>
          <w:p w14:paraId="6628A3FA" w14:textId="77777777" w:rsidR="00381813" w:rsidRPr="00381813" w:rsidRDefault="00381813" w:rsidP="00381813">
            <w:pPr>
              <w:spacing w:after="0" w:line="240" w:lineRule="auto"/>
              <w:jc w:val="right"/>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40279F69" w14:textId="77777777" w:rsidR="00381813" w:rsidRPr="00381813" w:rsidRDefault="00381813" w:rsidP="00381813">
            <w:pPr>
              <w:spacing w:after="0" w:line="240" w:lineRule="auto"/>
              <w:jc w:val="right"/>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4B1B6712" w14:textId="77777777" w:rsidR="00381813" w:rsidRPr="00381813" w:rsidRDefault="00381813" w:rsidP="00381813">
            <w:pPr>
              <w:spacing w:after="0" w:line="240" w:lineRule="auto"/>
              <w:jc w:val="right"/>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54DF4E7" w14:textId="77777777" w:rsidR="00381813" w:rsidRPr="00381813" w:rsidRDefault="00381813" w:rsidP="00381813">
            <w:pPr>
              <w:spacing w:after="0" w:line="240" w:lineRule="auto"/>
              <w:jc w:val="right"/>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4AB93A2D" w14:textId="77777777" w:rsidR="00381813" w:rsidRPr="00381813" w:rsidRDefault="00381813" w:rsidP="00381813">
            <w:pPr>
              <w:spacing w:after="0" w:line="240" w:lineRule="auto"/>
              <w:jc w:val="right"/>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r>
      <w:tr w:rsidR="00381813" w:rsidRPr="00381813" w14:paraId="2EB70846"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0E1661AD"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w:t>
            </w:r>
          </w:p>
        </w:tc>
        <w:tc>
          <w:tcPr>
            <w:tcW w:w="1240" w:type="dxa"/>
            <w:tcBorders>
              <w:top w:val="nil"/>
              <w:left w:val="nil"/>
              <w:bottom w:val="single" w:sz="4" w:space="0" w:color="000000"/>
              <w:right w:val="single" w:sz="4" w:space="0" w:color="000000"/>
            </w:tcBorders>
            <w:shd w:val="clear" w:color="auto" w:fill="auto"/>
            <w:noWrap/>
            <w:vAlign w:val="bottom"/>
            <w:hideMark/>
          </w:tcPr>
          <w:p w14:paraId="0BADF29B"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2B40E619"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3C812FD"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D8D5FC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13A1514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47FF9DEE"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3EC54138"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w:t>
            </w:r>
          </w:p>
        </w:tc>
        <w:tc>
          <w:tcPr>
            <w:tcW w:w="1240" w:type="dxa"/>
            <w:tcBorders>
              <w:top w:val="nil"/>
              <w:left w:val="nil"/>
              <w:bottom w:val="single" w:sz="4" w:space="0" w:color="000000"/>
              <w:right w:val="single" w:sz="4" w:space="0" w:color="000000"/>
            </w:tcBorders>
            <w:shd w:val="clear" w:color="auto" w:fill="auto"/>
            <w:noWrap/>
            <w:vAlign w:val="bottom"/>
            <w:hideMark/>
          </w:tcPr>
          <w:p w14:paraId="3063C861"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F0AEC34"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1148538"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B4798C5"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34BCBF3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125DBD67" w14:textId="77777777" w:rsidTr="00381813">
        <w:trPr>
          <w:trHeight w:val="645"/>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345A9937"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УПРАВЛЕНИЕ ОСТАТКАМИ СРЕДСТВ НА ЕДИНОМ СЧЕТЕ БЮДЖЕТА</w:t>
            </w:r>
          </w:p>
        </w:tc>
        <w:tc>
          <w:tcPr>
            <w:tcW w:w="1240" w:type="dxa"/>
            <w:tcBorders>
              <w:top w:val="nil"/>
              <w:left w:val="nil"/>
              <w:bottom w:val="single" w:sz="4" w:space="0" w:color="000000"/>
              <w:right w:val="single" w:sz="4" w:space="0" w:color="000000"/>
            </w:tcBorders>
            <w:shd w:val="clear" w:color="auto" w:fill="auto"/>
            <w:noWrap/>
            <w:vAlign w:val="bottom"/>
            <w:hideMark/>
          </w:tcPr>
          <w:p w14:paraId="12B4A016"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366E1BF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3932F658"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321693B"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63CEDF69"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05DC309A" w14:textId="77777777" w:rsidTr="00381813">
        <w:trPr>
          <w:trHeight w:val="735"/>
        </w:trPr>
        <w:tc>
          <w:tcPr>
            <w:tcW w:w="4960" w:type="dxa"/>
            <w:tcBorders>
              <w:top w:val="nil"/>
              <w:left w:val="single" w:sz="8" w:space="0" w:color="000000"/>
              <w:bottom w:val="single" w:sz="8" w:space="0" w:color="000000"/>
              <w:right w:val="single" w:sz="4" w:space="0" w:color="000000"/>
            </w:tcBorders>
            <w:shd w:val="clear" w:color="auto" w:fill="auto"/>
            <w:vAlign w:val="bottom"/>
            <w:hideMark/>
          </w:tcPr>
          <w:p w14:paraId="3137CE5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Остаток на едином счете бюджета на конец периода  (ДЕФИЦИТ "-", ПРОФИЦИТ "+")</w:t>
            </w:r>
          </w:p>
        </w:tc>
        <w:tc>
          <w:tcPr>
            <w:tcW w:w="1240" w:type="dxa"/>
            <w:tcBorders>
              <w:top w:val="nil"/>
              <w:left w:val="nil"/>
              <w:bottom w:val="single" w:sz="8" w:space="0" w:color="000000"/>
              <w:right w:val="single" w:sz="4" w:space="0" w:color="000000"/>
            </w:tcBorders>
            <w:shd w:val="clear" w:color="auto" w:fill="auto"/>
            <w:noWrap/>
            <w:vAlign w:val="bottom"/>
            <w:hideMark/>
          </w:tcPr>
          <w:p w14:paraId="44F4BD98"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8" w:space="0" w:color="000000"/>
              <w:right w:val="single" w:sz="4" w:space="0" w:color="000000"/>
            </w:tcBorders>
            <w:shd w:val="clear" w:color="auto" w:fill="auto"/>
            <w:noWrap/>
            <w:vAlign w:val="bottom"/>
            <w:hideMark/>
          </w:tcPr>
          <w:p w14:paraId="7C1A5B10"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8" w:space="0" w:color="000000"/>
              <w:right w:val="single" w:sz="4" w:space="0" w:color="000000"/>
            </w:tcBorders>
            <w:shd w:val="clear" w:color="auto" w:fill="auto"/>
            <w:noWrap/>
            <w:vAlign w:val="bottom"/>
            <w:hideMark/>
          </w:tcPr>
          <w:p w14:paraId="1A2475C4"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8" w:space="0" w:color="000000"/>
              <w:right w:val="single" w:sz="4" w:space="0" w:color="000000"/>
            </w:tcBorders>
            <w:shd w:val="clear" w:color="auto" w:fill="auto"/>
            <w:noWrap/>
            <w:vAlign w:val="bottom"/>
            <w:hideMark/>
          </w:tcPr>
          <w:p w14:paraId="03C6AAE9"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8" w:space="0" w:color="000000"/>
              <w:right w:val="single" w:sz="8" w:space="0" w:color="000000"/>
            </w:tcBorders>
            <w:shd w:val="clear" w:color="auto" w:fill="auto"/>
            <w:noWrap/>
            <w:vAlign w:val="bottom"/>
            <w:hideMark/>
          </w:tcPr>
          <w:p w14:paraId="779763CA"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3B3DCAE8" w14:textId="77777777" w:rsidTr="00381813">
        <w:trPr>
          <w:trHeight w:val="300"/>
        </w:trPr>
        <w:tc>
          <w:tcPr>
            <w:tcW w:w="4960" w:type="dxa"/>
            <w:tcBorders>
              <w:top w:val="nil"/>
              <w:left w:val="nil"/>
              <w:bottom w:val="nil"/>
              <w:right w:val="nil"/>
            </w:tcBorders>
            <w:shd w:val="clear" w:color="auto" w:fill="auto"/>
            <w:noWrap/>
            <w:vAlign w:val="bottom"/>
            <w:hideMark/>
          </w:tcPr>
          <w:p w14:paraId="6B412CE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xml:space="preserve"> </w:t>
            </w:r>
          </w:p>
        </w:tc>
        <w:tc>
          <w:tcPr>
            <w:tcW w:w="1240" w:type="dxa"/>
            <w:tcBorders>
              <w:top w:val="nil"/>
              <w:left w:val="nil"/>
              <w:bottom w:val="nil"/>
              <w:right w:val="nil"/>
            </w:tcBorders>
            <w:shd w:val="clear" w:color="auto" w:fill="auto"/>
            <w:noWrap/>
            <w:vAlign w:val="bottom"/>
            <w:hideMark/>
          </w:tcPr>
          <w:p w14:paraId="3E658E03"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noWrap/>
            <w:vAlign w:val="bottom"/>
            <w:hideMark/>
          </w:tcPr>
          <w:p w14:paraId="5905E420"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noWrap/>
            <w:vAlign w:val="bottom"/>
            <w:hideMark/>
          </w:tcPr>
          <w:p w14:paraId="520D9410"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noWrap/>
            <w:vAlign w:val="bottom"/>
            <w:hideMark/>
          </w:tcPr>
          <w:p w14:paraId="6DF60DFD"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nil"/>
              <w:right w:val="nil"/>
            </w:tcBorders>
            <w:shd w:val="clear" w:color="auto" w:fill="auto"/>
            <w:noWrap/>
            <w:vAlign w:val="bottom"/>
            <w:hideMark/>
          </w:tcPr>
          <w:p w14:paraId="13839D7F"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bl>
    <w:p w14:paraId="763A18F5" w14:textId="2DDC68C4" w:rsidR="00381813" w:rsidRDefault="00381813" w:rsidP="00D60CA4">
      <w:pPr>
        <w:pStyle w:val="ConsPlusNormal"/>
        <w:jc w:val="both"/>
        <w:rPr>
          <w:rFonts w:ascii="Arial" w:hAnsi="Arial" w:cs="Arial"/>
          <w:sz w:val="24"/>
          <w:szCs w:val="24"/>
          <w:lang w:eastAsia="x-none"/>
        </w:rPr>
      </w:pPr>
    </w:p>
    <w:p w14:paraId="7BABF80C" w14:textId="0F57E431" w:rsidR="00381813" w:rsidRDefault="00381813" w:rsidP="00D60CA4">
      <w:pPr>
        <w:pStyle w:val="ConsPlusNormal"/>
        <w:jc w:val="both"/>
        <w:rPr>
          <w:rFonts w:ascii="Arial" w:hAnsi="Arial" w:cs="Arial"/>
          <w:sz w:val="24"/>
          <w:szCs w:val="24"/>
          <w:lang w:eastAsia="x-none"/>
        </w:rPr>
      </w:pPr>
    </w:p>
    <w:p w14:paraId="39D9DAC8" w14:textId="75AB0039" w:rsidR="00381813" w:rsidRDefault="00381813" w:rsidP="00D60CA4">
      <w:pPr>
        <w:pStyle w:val="ConsPlusNormal"/>
        <w:jc w:val="both"/>
        <w:rPr>
          <w:rFonts w:ascii="Arial" w:hAnsi="Arial" w:cs="Arial"/>
          <w:sz w:val="24"/>
          <w:szCs w:val="24"/>
          <w:lang w:eastAsia="x-none"/>
        </w:rPr>
      </w:pPr>
    </w:p>
    <w:p w14:paraId="3C34752E" w14:textId="438043E5" w:rsidR="00381813" w:rsidRDefault="00381813" w:rsidP="00D60CA4">
      <w:pPr>
        <w:pStyle w:val="ConsPlusNormal"/>
        <w:jc w:val="both"/>
        <w:rPr>
          <w:rFonts w:ascii="Arial" w:hAnsi="Arial" w:cs="Arial"/>
          <w:sz w:val="24"/>
          <w:szCs w:val="24"/>
          <w:lang w:eastAsia="x-none"/>
        </w:rPr>
      </w:pPr>
    </w:p>
    <w:tbl>
      <w:tblPr>
        <w:tblW w:w="14660" w:type="dxa"/>
        <w:tblLook w:val="04A0" w:firstRow="1" w:lastRow="0" w:firstColumn="1" w:lastColumn="0" w:noHBand="0" w:noVBand="1"/>
      </w:tblPr>
      <w:tblGrid>
        <w:gridCol w:w="3858"/>
        <w:gridCol w:w="1181"/>
        <w:gridCol w:w="1360"/>
        <w:gridCol w:w="940"/>
        <w:gridCol w:w="2140"/>
        <w:gridCol w:w="1300"/>
        <w:gridCol w:w="1168"/>
        <w:gridCol w:w="1220"/>
        <w:gridCol w:w="1168"/>
        <w:gridCol w:w="902"/>
      </w:tblGrid>
      <w:tr w:rsidR="00AA640D" w:rsidRPr="00AA640D" w14:paraId="6EE4456D" w14:textId="77777777" w:rsidTr="00AA640D">
        <w:trPr>
          <w:trHeight w:val="4275"/>
        </w:trPr>
        <w:tc>
          <w:tcPr>
            <w:tcW w:w="3858" w:type="dxa"/>
            <w:tcBorders>
              <w:top w:val="nil"/>
              <w:left w:val="nil"/>
              <w:bottom w:val="nil"/>
              <w:right w:val="nil"/>
            </w:tcBorders>
            <w:shd w:val="clear" w:color="auto" w:fill="auto"/>
            <w:hideMark/>
          </w:tcPr>
          <w:p w14:paraId="71C0C76F" w14:textId="77777777" w:rsidR="00AA640D" w:rsidRPr="00AA640D" w:rsidRDefault="00AA640D" w:rsidP="00AA640D">
            <w:pPr>
              <w:spacing w:after="0" w:line="240" w:lineRule="auto"/>
              <w:rPr>
                <w:rFonts w:ascii="Arial" w:eastAsia="Times New Roman" w:hAnsi="Arial" w:cs="Arial"/>
                <w:color w:val="000000"/>
                <w:sz w:val="24"/>
                <w:szCs w:val="24"/>
                <w:lang w:eastAsia="ru-RU"/>
              </w:rPr>
            </w:pPr>
            <w:r w:rsidRPr="00AA640D">
              <w:rPr>
                <w:rFonts w:ascii="Arial" w:eastAsia="Times New Roman" w:hAnsi="Arial" w:cs="Arial"/>
                <w:color w:val="000000"/>
                <w:sz w:val="24"/>
                <w:szCs w:val="24"/>
                <w:lang w:eastAsia="ru-RU"/>
              </w:rPr>
              <w:lastRenderedPageBreak/>
              <w:t> </w:t>
            </w:r>
          </w:p>
        </w:tc>
        <w:tc>
          <w:tcPr>
            <w:tcW w:w="995" w:type="dxa"/>
            <w:tcBorders>
              <w:top w:val="nil"/>
              <w:left w:val="nil"/>
              <w:bottom w:val="nil"/>
              <w:right w:val="nil"/>
            </w:tcBorders>
            <w:shd w:val="clear" w:color="auto" w:fill="auto"/>
            <w:hideMark/>
          </w:tcPr>
          <w:p w14:paraId="0BAFEAE8" w14:textId="77777777" w:rsidR="00AA640D" w:rsidRPr="00AA640D" w:rsidRDefault="00AA640D" w:rsidP="00AA640D">
            <w:pPr>
              <w:spacing w:after="0" w:line="240" w:lineRule="auto"/>
              <w:rPr>
                <w:rFonts w:ascii="Arial" w:eastAsia="Times New Roman" w:hAnsi="Arial" w:cs="Arial"/>
                <w:color w:val="000000"/>
                <w:sz w:val="24"/>
                <w:szCs w:val="24"/>
                <w:lang w:eastAsia="ru-RU"/>
              </w:rPr>
            </w:pPr>
            <w:r w:rsidRPr="00AA640D">
              <w:rPr>
                <w:rFonts w:ascii="Arial" w:eastAsia="Times New Roman" w:hAnsi="Arial" w:cs="Arial"/>
                <w:color w:val="000000"/>
                <w:sz w:val="24"/>
                <w:szCs w:val="24"/>
                <w:lang w:eastAsia="ru-RU"/>
              </w:rPr>
              <w:t> </w:t>
            </w:r>
          </w:p>
        </w:tc>
        <w:tc>
          <w:tcPr>
            <w:tcW w:w="1174" w:type="dxa"/>
            <w:tcBorders>
              <w:top w:val="nil"/>
              <w:left w:val="nil"/>
              <w:bottom w:val="nil"/>
              <w:right w:val="nil"/>
            </w:tcBorders>
            <w:shd w:val="clear" w:color="auto" w:fill="auto"/>
            <w:noWrap/>
            <w:vAlign w:val="bottom"/>
            <w:hideMark/>
          </w:tcPr>
          <w:p w14:paraId="76D38A3D" w14:textId="77777777" w:rsidR="00AA640D" w:rsidRPr="00AA640D" w:rsidRDefault="00AA640D" w:rsidP="00AA640D">
            <w:pPr>
              <w:spacing w:after="0" w:line="240" w:lineRule="auto"/>
              <w:rPr>
                <w:rFonts w:ascii="Arial" w:eastAsia="Times New Roman" w:hAnsi="Arial" w:cs="Arial"/>
                <w:color w:val="000000"/>
                <w:sz w:val="24"/>
                <w:szCs w:val="24"/>
                <w:lang w:eastAsia="ru-RU"/>
              </w:rPr>
            </w:pPr>
          </w:p>
        </w:tc>
        <w:tc>
          <w:tcPr>
            <w:tcW w:w="940" w:type="dxa"/>
            <w:tcBorders>
              <w:top w:val="nil"/>
              <w:left w:val="nil"/>
              <w:bottom w:val="nil"/>
              <w:right w:val="nil"/>
            </w:tcBorders>
            <w:shd w:val="clear" w:color="auto" w:fill="auto"/>
            <w:noWrap/>
            <w:vAlign w:val="bottom"/>
            <w:hideMark/>
          </w:tcPr>
          <w:p w14:paraId="2C6B3CB3"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14:paraId="2904604B"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27EED8BE"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4253" w:type="dxa"/>
            <w:gridSpan w:val="4"/>
            <w:tcBorders>
              <w:top w:val="nil"/>
              <w:left w:val="nil"/>
              <w:bottom w:val="nil"/>
              <w:right w:val="nil"/>
            </w:tcBorders>
            <w:shd w:val="clear" w:color="auto" w:fill="auto"/>
            <w:hideMark/>
          </w:tcPr>
          <w:p w14:paraId="10FDAD0B" w14:textId="4077776C" w:rsidR="00AA640D" w:rsidRPr="00AA640D" w:rsidRDefault="00AA640D" w:rsidP="00AA640D">
            <w:pPr>
              <w:spacing w:after="0" w:line="240" w:lineRule="auto"/>
              <w:rPr>
                <w:rFonts w:ascii="Arial" w:eastAsia="Times New Roman" w:hAnsi="Arial" w:cs="Arial"/>
                <w:color w:val="000000"/>
                <w:sz w:val="24"/>
                <w:szCs w:val="24"/>
                <w:lang w:eastAsia="ru-RU"/>
              </w:rPr>
            </w:pPr>
            <w:r w:rsidRPr="00AA640D">
              <w:rPr>
                <w:rFonts w:ascii="Arial" w:eastAsia="Times New Roman" w:hAnsi="Arial" w:cs="Arial"/>
                <w:color w:val="000000"/>
                <w:sz w:val="24"/>
                <w:szCs w:val="24"/>
                <w:lang w:eastAsia="ru-RU"/>
              </w:rPr>
              <w:t>Приложение 2</w:t>
            </w:r>
            <w:r w:rsidRPr="00AA640D">
              <w:rPr>
                <w:rFonts w:ascii="Arial" w:eastAsia="Times New Roman" w:hAnsi="Arial" w:cs="Arial"/>
                <w:color w:val="000000"/>
                <w:sz w:val="24"/>
                <w:szCs w:val="24"/>
                <w:lang w:eastAsia="ru-RU"/>
              </w:rPr>
              <w:br/>
              <w:t>к порядку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tc>
      </w:tr>
      <w:tr w:rsidR="00AA640D" w:rsidRPr="00AA640D" w14:paraId="5A4D3D58" w14:textId="77777777" w:rsidTr="00AA640D">
        <w:trPr>
          <w:trHeight w:val="315"/>
        </w:trPr>
        <w:tc>
          <w:tcPr>
            <w:tcW w:w="3858" w:type="dxa"/>
            <w:tcBorders>
              <w:top w:val="nil"/>
              <w:left w:val="nil"/>
              <w:bottom w:val="nil"/>
              <w:right w:val="nil"/>
            </w:tcBorders>
            <w:shd w:val="clear" w:color="auto" w:fill="auto"/>
            <w:noWrap/>
            <w:vAlign w:val="bottom"/>
            <w:hideMark/>
          </w:tcPr>
          <w:p w14:paraId="46485CE9" w14:textId="77777777" w:rsidR="00AA640D" w:rsidRPr="00AA640D" w:rsidRDefault="00AA640D" w:rsidP="00AA640D">
            <w:pPr>
              <w:spacing w:after="0" w:line="240" w:lineRule="auto"/>
              <w:rPr>
                <w:rFonts w:ascii="Arial" w:eastAsia="Times New Roman" w:hAnsi="Arial" w:cs="Arial"/>
                <w:color w:val="000000"/>
                <w:sz w:val="24"/>
                <w:szCs w:val="24"/>
                <w:lang w:eastAsia="ru-RU"/>
              </w:rPr>
            </w:pPr>
          </w:p>
        </w:tc>
        <w:tc>
          <w:tcPr>
            <w:tcW w:w="995" w:type="dxa"/>
            <w:tcBorders>
              <w:top w:val="nil"/>
              <w:left w:val="nil"/>
              <w:bottom w:val="nil"/>
              <w:right w:val="nil"/>
            </w:tcBorders>
            <w:shd w:val="clear" w:color="auto" w:fill="auto"/>
            <w:noWrap/>
            <w:vAlign w:val="bottom"/>
            <w:hideMark/>
          </w:tcPr>
          <w:p w14:paraId="6121294A"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174" w:type="dxa"/>
            <w:tcBorders>
              <w:top w:val="nil"/>
              <w:left w:val="nil"/>
              <w:bottom w:val="nil"/>
              <w:right w:val="nil"/>
            </w:tcBorders>
            <w:shd w:val="clear" w:color="auto" w:fill="auto"/>
            <w:noWrap/>
            <w:vAlign w:val="bottom"/>
            <w:hideMark/>
          </w:tcPr>
          <w:p w14:paraId="5039E322"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7CB74BA"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14:paraId="3349FA8F"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381E0482"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82" w:type="dxa"/>
            <w:tcBorders>
              <w:top w:val="nil"/>
              <w:left w:val="nil"/>
              <w:bottom w:val="nil"/>
              <w:right w:val="nil"/>
            </w:tcBorders>
            <w:shd w:val="clear" w:color="auto" w:fill="auto"/>
            <w:noWrap/>
            <w:vAlign w:val="bottom"/>
            <w:hideMark/>
          </w:tcPr>
          <w:p w14:paraId="729FD0C8"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14:paraId="78197586"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149" w:type="dxa"/>
            <w:tcBorders>
              <w:top w:val="nil"/>
              <w:left w:val="nil"/>
              <w:bottom w:val="nil"/>
              <w:right w:val="nil"/>
            </w:tcBorders>
            <w:shd w:val="clear" w:color="auto" w:fill="auto"/>
            <w:noWrap/>
            <w:vAlign w:val="bottom"/>
            <w:hideMark/>
          </w:tcPr>
          <w:p w14:paraId="03BE930A"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02" w:type="dxa"/>
            <w:tcBorders>
              <w:top w:val="nil"/>
              <w:left w:val="nil"/>
              <w:bottom w:val="nil"/>
              <w:right w:val="nil"/>
            </w:tcBorders>
            <w:shd w:val="clear" w:color="auto" w:fill="auto"/>
            <w:noWrap/>
            <w:vAlign w:val="bottom"/>
            <w:hideMark/>
          </w:tcPr>
          <w:p w14:paraId="411B95C3"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r>
      <w:tr w:rsidR="00AA640D" w:rsidRPr="00AA640D" w14:paraId="41E6F263" w14:textId="77777777" w:rsidTr="00AA640D">
        <w:trPr>
          <w:trHeight w:val="315"/>
        </w:trPr>
        <w:tc>
          <w:tcPr>
            <w:tcW w:w="14660" w:type="dxa"/>
            <w:gridSpan w:val="10"/>
            <w:tcBorders>
              <w:top w:val="nil"/>
              <w:left w:val="nil"/>
              <w:bottom w:val="nil"/>
              <w:right w:val="nil"/>
            </w:tcBorders>
            <w:shd w:val="clear" w:color="auto" w:fill="auto"/>
            <w:noWrap/>
            <w:vAlign w:val="bottom"/>
            <w:hideMark/>
          </w:tcPr>
          <w:p w14:paraId="60373B33"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Сведения</w:t>
            </w:r>
          </w:p>
        </w:tc>
      </w:tr>
      <w:tr w:rsidR="00AA640D" w:rsidRPr="00AA640D" w14:paraId="5CF3085A" w14:textId="77777777" w:rsidTr="00AA640D">
        <w:trPr>
          <w:trHeight w:val="420"/>
        </w:trPr>
        <w:tc>
          <w:tcPr>
            <w:tcW w:w="14660" w:type="dxa"/>
            <w:gridSpan w:val="10"/>
            <w:tcBorders>
              <w:top w:val="nil"/>
              <w:left w:val="nil"/>
              <w:bottom w:val="nil"/>
              <w:right w:val="nil"/>
            </w:tcBorders>
            <w:shd w:val="clear" w:color="auto" w:fill="auto"/>
            <w:noWrap/>
            <w:vAlign w:val="bottom"/>
            <w:hideMark/>
          </w:tcPr>
          <w:p w14:paraId="53ED9828"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 xml:space="preserve">  для составления кассового плана (изменения кассового плана) № ___</w:t>
            </w:r>
          </w:p>
        </w:tc>
      </w:tr>
      <w:tr w:rsidR="00AA640D" w:rsidRPr="00AA640D" w14:paraId="3E35482A" w14:textId="77777777" w:rsidTr="00AA640D">
        <w:trPr>
          <w:trHeight w:val="315"/>
        </w:trPr>
        <w:tc>
          <w:tcPr>
            <w:tcW w:w="14660" w:type="dxa"/>
            <w:gridSpan w:val="10"/>
            <w:tcBorders>
              <w:top w:val="nil"/>
              <w:left w:val="nil"/>
              <w:bottom w:val="nil"/>
              <w:right w:val="nil"/>
            </w:tcBorders>
            <w:shd w:val="clear" w:color="auto" w:fill="auto"/>
            <w:noWrap/>
            <w:vAlign w:val="bottom"/>
            <w:hideMark/>
          </w:tcPr>
          <w:p w14:paraId="72944C05"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proofErr w:type="spellStart"/>
            <w:r w:rsidRPr="00AA640D">
              <w:rPr>
                <w:rFonts w:ascii="Arial" w:eastAsia="Times New Roman" w:hAnsi="Arial" w:cs="Arial"/>
                <w:b/>
                <w:bCs/>
                <w:sz w:val="24"/>
                <w:szCs w:val="24"/>
                <w:lang w:eastAsia="ru-RU"/>
              </w:rPr>
              <w:t>от____________г</w:t>
            </w:r>
            <w:proofErr w:type="spellEnd"/>
            <w:r w:rsidRPr="00AA640D">
              <w:rPr>
                <w:rFonts w:ascii="Arial" w:eastAsia="Times New Roman" w:hAnsi="Arial" w:cs="Arial"/>
                <w:b/>
                <w:bCs/>
                <w:sz w:val="24"/>
                <w:szCs w:val="24"/>
                <w:lang w:eastAsia="ru-RU"/>
              </w:rPr>
              <w:t>.</w:t>
            </w:r>
          </w:p>
        </w:tc>
      </w:tr>
      <w:tr w:rsidR="00AA640D" w:rsidRPr="00AA640D" w14:paraId="70673E35" w14:textId="77777777" w:rsidTr="00AA640D">
        <w:trPr>
          <w:trHeight w:val="315"/>
        </w:trPr>
        <w:tc>
          <w:tcPr>
            <w:tcW w:w="3858" w:type="dxa"/>
            <w:tcBorders>
              <w:top w:val="nil"/>
              <w:left w:val="nil"/>
              <w:bottom w:val="nil"/>
              <w:right w:val="nil"/>
            </w:tcBorders>
            <w:shd w:val="clear" w:color="auto" w:fill="auto"/>
            <w:noWrap/>
            <w:vAlign w:val="bottom"/>
            <w:hideMark/>
          </w:tcPr>
          <w:p w14:paraId="1D1E3FE9"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vAlign w:val="bottom"/>
            <w:hideMark/>
          </w:tcPr>
          <w:p w14:paraId="2C86A084"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74" w:type="dxa"/>
            <w:tcBorders>
              <w:top w:val="nil"/>
              <w:left w:val="nil"/>
              <w:bottom w:val="nil"/>
              <w:right w:val="nil"/>
            </w:tcBorders>
            <w:shd w:val="clear" w:color="auto" w:fill="auto"/>
            <w:noWrap/>
            <w:vAlign w:val="bottom"/>
            <w:hideMark/>
          </w:tcPr>
          <w:p w14:paraId="43C8BDBF"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40" w:type="dxa"/>
            <w:tcBorders>
              <w:top w:val="nil"/>
              <w:left w:val="nil"/>
              <w:bottom w:val="nil"/>
              <w:right w:val="nil"/>
            </w:tcBorders>
            <w:shd w:val="clear" w:color="auto" w:fill="auto"/>
            <w:noWrap/>
            <w:vAlign w:val="bottom"/>
            <w:hideMark/>
          </w:tcPr>
          <w:p w14:paraId="07242168" w14:textId="77777777" w:rsidR="00AA640D" w:rsidRPr="00AA640D" w:rsidRDefault="00AA640D" w:rsidP="00AA640D">
            <w:pPr>
              <w:spacing w:after="0" w:line="240" w:lineRule="auto"/>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 </w:t>
            </w:r>
          </w:p>
        </w:tc>
        <w:tc>
          <w:tcPr>
            <w:tcW w:w="2140" w:type="dxa"/>
            <w:tcBorders>
              <w:top w:val="nil"/>
              <w:left w:val="nil"/>
              <w:bottom w:val="nil"/>
              <w:right w:val="nil"/>
            </w:tcBorders>
            <w:shd w:val="clear" w:color="auto" w:fill="auto"/>
            <w:noWrap/>
            <w:vAlign w:val="bottom"/>
            <w:hideMark/>
          </w:tcPr>
          <w:p w14:paraId="10223E2B" w14:textId="77777777" w:rsidR="00AA640D" w:rsidRPr="00AA640D" w:rsidRDefault="00AA640D" w:rsidP="00AA640D">
            <w:pPr>
              <w:spacing w:after="0" w:line="240" w:lineRule="auto"/>
              <w:rPr>
                <w:rFonts w:ascii="Arial" w:eastAsia="Times New Roman" w:hAnsi="Arial" w:cs="Arial"/>
                <w:b/>
                <w:bCs/>
                <w:sz w:val="24"/>
                <w:szCs w:val="24"/>
                <w:lang w:eastAsia="ru-RU"/>
              </w:rPr>
            </w:pPr>
          </w:p>
        </w:tc>
        <w:tc>
          <w:tcPr>
            <w:tcW w:w="1300" w:type="dxa"/>
            <w:tcBorders>
              <w:top w:val="nil"/>
              <w:left w:val="nil"/>
              <w:bottom w:val="nil"/>
              <w:right w:val="nil"/>
            </w:tcBorders>
            <w:shd w:val="clear" w:color="auto" w:fill="auto"/>
            <w:noWrap/>
            <w:vAlign w:val="bottom"/>
            <w:hideMark/>
          </w:tcPr>
          <w:p w14:paraId="0CB7B19E"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82" w:type="dxa"/>
            <w:tcBorders>
              <w:top w:val="nil"/>
              <w:left w:val="nil"/>
              <w:bottom w:val="nil"/>
              <w:right w:val="nil"/>
            </w:tcBorders>
            <w:shd w:val="clear" w:color="auto" w:fill="auto"/>
            <w:noWrap/>
            <w:vAlign w:val="bottom"/>
            <w:hideMark/>
          </w:tcPr>
          <w:p w14:paraId="7E25C480"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center"/>
            <w:hideMark/>
          </w:tcPr>
          <w:p w14:paraId="09F054FE"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Дата</w:t>
            </w:r>
          </w:p>
        </w:tc>
        <w:tc>
          <w:tcPr>
            <w:tcW w:w="205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3F95CBA" w14:textId="77777777" w:rsidR="00AA640D" w:rsidRPr="00AA640D" w:rsidRDefault="00AA640D" w:rsidP="00AA640D">
            <w:pPr>
              <w:spacing w:after="0" w:line="240" w:lineRule="auto"/>
              <w:jc w:val="center"/>
              <w:rPr>
                <w:rFonts w:ascii="Arial" w:eastAsia="Times New Roman" w:hAnsi="Arial" w:cs="Arial"/>
                <w:color w:val="000000"/>
                <w:sz w:val="24"/>
                <w:szCs w:val="24"/>
                <w:lang w:eastAsia="ru-RU"/>
              </w:rPr>
            </w:pPr>
            <w:r w:rsidRPr="00AA640D">
              <w:rPr>
                <w:rFonts w:ascii="Arial" w:eastAsia="Times New Roman" w:hAnsi="Arial" w:cs="Arial"/>
                <w:color w:val="000000"/>
                <w:sz w:val="24"/>
                <w:szCs w:val="24"/>
                <w:lang w:eastAsia="ru-RU"/>
              </w:rPr>
              <w:t> </w:t>
            </w:r>
          </w:p>
        </w:tc>
      </w:tr>
      <w:tr w:rsidR="00AA640D" w:rsidRPr="00AA640D" w14:paraId="3A4D49FF" w14:textId="77777777" w:rsidTr="00AA640D">
        <w:trPr>
          <w:trHeight w:val="960"/>
        </w:trPr>
        <w:tc>
          <w:tcPr>
            <w:tcW w:w="3858" w:type="dxa"/>
            <w:tcBorders>
              <w:top w:val="nil"/>
              <w:left w:val="nil"/>
              <w:bottom w:val="nil"/>
              <w:right w:val="nil"/>
            </w:tcBorders>
            <w:shd w:val="clear" w:color="auto" w:fill="auto"/>
            <w:vAlign w:val="bottom"/>
            <w:hideMark/>
          </w:tcPr>
          <w:p w14:paraId="43CA7402"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Наименование финансового органа</w:t>
            </w:r>
          </w:p>
        </w:tc>
        <w:tc>
          <w:tcPr>
            <w:tcW w:w="6549" w:type="dxa"/>
            <w:gridSpan w:val="5"/>
            <w:tcBorders>
              <w:top w:val="nil"/>
              <w:left w:val="nil"/>
              <w:bottom w:val="single" w:sz="4" w:space="0" w:color="auto"/>
              <w:right w:val="nil"/>
            </w:tcBorders>
            <w:shd w:val="clear" w:color="auto" w:fill="auto"/>
            <w:vAlign w:val="bottom"/>
            <w:hideMark/>
          </w:tcPr>
          <w:p w14:paraId="48D15B33"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ФИНАНСОВОЕ УПРАВЛЕНИЕ АДМИНИСТРАЦИИ МУНИЦИПАЛЬНОГО ОБРАЗОВАНИЯ ГОРОДСКОЙ ОКРУГ ЛЮБЕРЦЫ МОСКОВСКОЙ ОБЛАСТИ</w:t>
            </w:r>
          </w:p>
        </w:tc>
        <w:tc>
          <w:tcPr>
            <w:tcW w:w="982" w:type="dxa"/>
            <w:tcBorders>
              <w:top w:val="nil"/>
              <w:left w:val="nil"/>
              <w:bottom w:val="nil"/>
              <w:right w:val="nil"/>
            </w:tcBorders>
            <w:shd w:val="clear" w:color="auto" w:fill="auto"/>
            <w:noWrap/>
            <w:vAlign w:val="bottom"/>
            <w:hideMark/>
          </w:tcPr>
          <w:p w14:paraId="22A491A4"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vAlign w:val="bottom"/>
            <w:hideMark/>
          </w:tcPr>
          <w:p w14:paraId="1E73F973"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по ОКПО</w:t>
            </w:r>
          </w:p>
        </w:tc>
        <w:tc>
          <w:tcPr>
            <w:tcW w:w="205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62358572"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61562752</w:t>
            </w:r>
          </w:p>
        </w:tc>
      </w:tr>
      <w:tr w:rsidR="00AA640D" w:rsidRPr="00AA640D" w14:paraId="4FE1C9C0" w14:textId="77777777" w:rsidTr="00AA640D">
        <w:trPr>
          <w:trHeight w:val="690"/>
        </w:trPr>
        <w:tc>
          <w:tcPr>
            <w:tcW w:w="3858" w:type="dxa"/>
            <w:tcBorders>
              <w:top w:val="nil"/>
              <w:left w:val="nil"/>
              <w:bottom w:val="nil"/>
              <w:right w:val="nil"/>
            </w:tcBorders>
            <w:shd w:val="clear" w:color="auto" w:fill="auto"/>
            <w:noWrap/>
            <w:vAlign w:val="bottom"/>
            <w:hideMark/>
          </w:tcPr>
          <w:p w14:paraId="421C7E79"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Кому</w:t>
            </w:r>
          </w:p>
        </w:tc>
        <w:tc>
          <w:tcPr>
            <w:tcW w:w="6549" w:type="dxa"/>
            <w:gridSpan w:val="5"/>
            <w:tcBorders>
              <w:top w:val="single" w:sz="4" w:space="0" w:color="auto"/>
              <w:left w:val="nil"/>
              <w:bottom w:val="single" w:sz="4" w:space="0" w:color="auto"/>
              <w:right w:val="nil"/>
            </w:tcBorders>
            <w:shd w:val="clear" w:color="auto" w:fill="auto"/>
            <w:vAlign w:val="bottom"/>
            <w:hideMark/>
          </w:tcPr>
          <w:p w14:paraId="5A2CC2B2"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82" w:type="dxa"/>
            <w:tcBorders>
              <w:top w:val="nil"/>
              <w:left w:val="nil"/>
              <w:bottom w:val="nil"/>
              <w:right w:val="nil"/>
            </w:tcBorders>
            <w:shd w:val="clear" w:color="auto" w:fill="auto"/>
            <w:noWrap/>
            <w:vAlign w:val="bottom"/>
            <w:hideMark/>
          </w:tcPr>
          <w:p w14:paraId="0235FF3C"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vAlign w:val="bottom"/>
            <w:hideMark/>
          </w:tcPr>
          <w:p w14:paraId="6C8D48BB"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Глава по БК</w:t>
            </w:r>
          </w:p>
        </w:tc>
        <w:tc>
          <w:tcPr>
            <w:tcW w:w="205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32C2706"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18550D70" w14:textId="77777777" w:rsidTr="00AA640D">
        <w:trPr>
          <w:trHeight w:val="645"/>
        </w:trPr>
        <w:tc>
          <w:tcPr>
            <w:tcW w:w="3858" w:type="dxa"/>
            <w:tcBorders>
              <w:top w:val="nil"/>
              <w:left w:val="nil"/>
              <w:bottom w:val="nil"/>
              <w:right w:val="nil"/>
            </w:tcBorders>
            <w:shd w:val="clear" w:color="auto" w:fill="auto"/>
            <w:noWrap/>
            <w:vAlign w:val="bottom"/>
            <w:hideMark/>
          </w:tcPr>
          <w:p w14:paraId="2405A9EA"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6549" w:type="dxa"/>
            <w:gridSpan w:val="5"/>
            <w:tcBorders>
              <w:top w:val="single" w:sz="4" w:space="0" w:color="auto"/>
              <w:left w:val="nil"/>
              <w:bottom w:val="nil"/>
              <w:right w:val="nil"/>
            </w:tcBorders>
            <w:shd w:val="clear" w:color="auto" w:fill="auto"/>
            <w:hideMark/>
          </w:tcPr>
          <w:p w14:paraId="0854345A"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(главный распорядитель, главный администратор доходов, главный администратор источников  )</w:t>
            </w:r>
          </w:p>
        </w:tc>
        <w:tc>
          <w:tcPr>
            <w:tcW w:w="982" w:type="dxa"/>
            <w:tcBorders>
              <w:top w:val="nil"/>
              <w:left w:val="nil"/>
              <w:bottom w:val="nil"/>
              <w:right w:val="nil"/>
            </w:tcBorders>
            <w:shd w:val="clear" w:color="auto" w:fill="auto"/>
            <w:noWrap/>
            <w:vAlign w:val="bottom"/>
            <w:hideMark/>
          </w:tcPr>
          <w:p w14:paraId="216918F8"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vAlign w:val="bottom"/>
            <w:hideMark/>
          </w:tcPr>
          <w:p w14:paraId="57EFA561"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Л/с ФО</w:t>
            </w:r>
          </w:p>
        </w:tc>
        <w:tc>
          <w:tcPr>
            <w:tcW w:w="205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FA8586D"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1284D67B" w14:textId="77777777" w:rsidTr="00AA640D">
        <w:trPr>
          <w:trHeight w:val="630"/>
        </w:trPr>
        <w:tc>
          <w:tcPr>
            <w:tcW w:w="3858" w:type="dxa"/>
            <w:tcBorders>
              <w:top w:val="nil"/>
              <w:left w:val="nil"/>
              <w:bottom w:val="nil"/>
              <w:right w:val="nil"/>
            </w:tcBorders>
            <w:shd w:val="clear" w:color="auto" w:fill="auto"/>
            <w:noWrap/>
            <w:vAlign w:val="bottom"/>
            <w:hideMark/>
          </w:tcPr>
          <w:p w14:paraId="11F1523D"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Наименование бюджета</w:t>
            </w:r>
          </w:p>
        </w:tc>
        <w:tc>
          <w:tcPr>
            <w:tcW w:w="6549" w:type="dxa"/>
            <w:gridSpan w:val="5"/>
            <w:tcBorders>
              <w:top w:val="nil"/>
              <w:left w:val="nil"/>
              <w:bottom w:val="single" w:sz="4" w:space="0" w:color="auto"/>
              <w:right w:val="nil"/>
            </w:tcBorders>
            <w:shd w:val="clear" w:color="auto" w:fill="auto"/>
            <w:vAlign w:val="bottom"/>
            <w:hideMark/>
          </w:tcPr>
          <w:p w14:paraId="71ECABC0"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муниципальное образование городской округ Люберцы Московской области</w:t>
            </w:r>
          </w:p>
        </w:tc>
        <w:tc>
          <w:tcPr>
            <w:tcW w:w="982" w:type="dxa"/>
            <w:tcBorders>
              <w:top w:val="nil"/>
              <w:left w:val="nil"/>
              <w:bottom w:val="nil"/>
              <w:right w:val="nil"/>
            </w:tcBorders>
            <w:shd w:val="clear" w:color="auto" w:fill="auto"/>
            <w:noWrap/>
            <w:vAlign w:val="bottom"/>
            <w:hideMark/>
          </w:tcPr>
          <w:p w14:paraId="1F85CA6E"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6AB3A42B"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по ОКТМО</w:t>
            </w:r>
          </w:p>
        </w:tc>
        <w:tc>
          <w:tcPr>
            <w:tcW w:w="205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8ADE708"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3CC6AE32" w14:textId="77777777" w:rsidTr="00AA640D">
        <w:trPr>
          <w:trHeight w:val="315"/>
        </w:trPr>
        <w:tc>
          <w:tcPr>
            <w:tcW w:w="3858" w:type="dxa"/>
            <w:tcBorders>
              <w:top w:val="nil"/>
              <w:left w:val="nil"/>
              <w:bottom w:val="nil"/>
              <w:right w:val="nil"/>
            </w:tcBorders>
            <w:shd w:val="clear" w:color="auto" w:fill="auto"/>
            <w:noWrap/>
            <w:vAlign w:val="bottom"/>
            <w:hideMark/>
          </w:tcPr>
          <w:p w14:paraId="0D24E57C"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Единица измерения: руб.</w:t>
            </w:r>
          </w:p>
        </w:tc>
        <w:tc>
          <w:tcPr>
            <w:tcW w:w="995" w:type="dxa"/>
            <w:tcBorders>
              <w:top w:val="nil"/>
              <w:left w:val="nil"/>
              <w:bottom w:val="nil"/>
              <w:right w:val="nil"/>
            </w:tcBorders>
            <w:shd w:val="clear" w:color="auto" w:fill="auto"/>
            <w:noWrap/>
            <w:vAlign w:val="bottom"/>
            <w:hideMark/>
          </w:tcPr>
          <w:p w14:paraId="5B846D62"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74" w:type="dxa"/>
            <w:tcBorders>
              <w:top w:val="nil"/>
              <w:left w:val="nil"/>
              <w:bottom w:val="nil"/>
              <w:right w:val="nil"/>
            </w:tcBorders>
            <w:shd w:val="clear" w:color="auto" w:fill="auto"/>
            <w:noWrap/>
            <w:vAlign w:val="bottom"/>
            <w:hideMark/>
          </w:tcPr>
          <w:p w14:paraId="0265304E"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40" w:type="dxa"/>
            <w:tcBorders>
              <w:top w:val="nil"/>
              <w:left w:val="nil"/>
              <w:bottom w:val="nil"/>
              <w:right w:val="nil"/>
            </w:tcBorders>
            <w:shd w:val="clear" w:color="auto" w:fill="auto"/>
            <w:noWrap/>
            <w:vAlign w:val="bottom"/>
            <w:hideMark/>
          </w:tcPr>
          <w:p w14:paraId="7EFAE2CB"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2140" w:type="dxa"/>
            <w:tcBorders>
              <w:top w:val="nil"/>
              <w:left w:val="nil"/>
              <w:bottom w:val="nil"/>
              <w:right w:val="nil"/>
            </w:tcBorders>
            <w:shd w:val="clear" w:color="auto" w:fill="auto"/>
            <w:noWrap/>
            <w:vAlign w:val="bottom"/>
            <w:hideMark/>
          </w:tcPr>
          <w:p w14:paraId="79DB8A5E"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76583C65"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82" w:type="dxa"/>
            <w:tcBorders>
              <w:top w:val="nil"/>
              <w:left w:val="nil"/>
              <w:bottom w:val="nil"/>
              <w:right w:val="nil"/>
            </w:tcBorders>
            <w:shd w:val="clear" w:color="auto" w:fill="auto"/>
            <w:noWrap/>
            <w:vAlign w:val="bottom"/>
            <w:hideMark/>
          </w:tcPr>
          <w:p w14:paraId="3211DF76"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72B67394"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по ОКЕИ</w:t>
            </w:r>
          </w:p>
        </w:tc>
        <w:tc>
          <w:tcPr>
            <w:tcW w:w="2051"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C7CDA11"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383</w:t>
            </w:r>
          </w:p>
        </w:tc>
      </w:tr>
      <w:tr w:rsidR="00AA640D" w:rsidRPr="00AA640D" w14:paraId="33965817" w14:textId="77777777" w:rsidTr="00AA640D">
        <w:trPr>
          <w:trHeight w:val="315"/>
        </w:trPr>
        <w:tc>
          <w:tcPr>
            <w:tcW w:w="3858" w:type="dxa"/>
            <w:tcBorders>
              <w:top w:val="nil"/>
              <w:left w:val="nil"/>
              <w:bottom w:val="nil"/>
              <w:right w:val="nil"/>
            </w:tcBorders>
            <w:shd w:val="clear" w:color="auto" w:fill="auto"/>
            <w:noWrap/>
            <w:vAlign w:val="bottom"/>
            <w:hideMark/>
          </w:tcPr>
          <w:p w14:paraId="2D157CD9"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lastRenderedPageBreak/>
              <w:t> </w:t>
            </w:r>
          </w:p>
        </w:tc>
        <w:tc>
          <w:tcPr>
            <w:tcW w:w="995" w:type="dxa"/>
            <w:tcBorders>
              <w:top w:val="nil"/>
              <w:left w:val="nil"/>
              <w:bottom w:val="nil"/>
              <w:right w:val="nil"/>
            </w:tcBorders>
            <w:shd w:val="clear" w:color="auto" w:fill="auto"/>
            <w:noWrap/>
            <w:vAlign w:val="bottom"/>
            <w:hideMark/>
          </w:tcPr>
          <w:p w14:paraId="2C634BA7" w14:textId="77777777" w:rsidR="00AA640D" w:rsidRPr="00AA640D" w:rsidRDefault="00AA640D" w:rsidP="00AA640D">
            <w:pPr>
              <w:spacing w:after="0" w:line="240" w:lineRule="auto"/>
              <w:rPr>
                <w:rFonts w:ascii="Arial" w:eastAsia="Times New Roman" w:hAnsi="Arial" w:cs="Arial"/>
                <w:sz w:val="24"/>
                <w:szCs w:val="24"/>
                <w:lang w:eastAsia="ru-RU"/>
              </w:rPr>
            </w:pPr>
          </w:p>
        </w:tc>
        <w:tc>
          <w:tcPr>
            <w:tcW w:w="1174" w:type="dxa"/>
            <w:tcBorders>
              <w:top w:val="nil"/>
              <w:left w:val="nil"/>
              <w:bottom w:val="nil"/>
              <w:right w:val="nil"/>
            </w:tcBorders>
            <w:shd w:val="clear" w:color="auto" w:fill="auto"/>
            <w:noWrap/>
            <w:vAlign w:val="bottom"/>
            <w:hideMark/>
          </w:tcPr>
          <w:p w14:paraId="785A0FB2"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32190B30"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14:paraId="05CEFD18"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70D02E39"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82" w:type="dxa"/>
            <w:tcBorders>
              <w:top w:val="nil"/>
              <w:left w:val="nil"/>
              <w:bottom w:val="nil"/>
              <w:right w:val="nil"/>
            </w:tcBorders>
            <w:shd w:val="clear" w:color="auto" w:fill="auto"/>
            <w:noWrap/>
            <w:vAlign w:val="bottom"/>
            <w:hideMark/>
          </w:tcPr>
          <w:p w14:paraId="7D8A3CDC"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3B4DC360"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49" w:type="dxa"/>
            <w:tcBorders>
              <w:top w:val="nil"/>
              <w:left w:val="nil"/>
              <w:bottom w:val="nil"/>
              <w:right w:val="nil"/>
            </w:tcBorders>
            <w:shd w:val="clear" w:color="auto" w:fill="auto"/>
            <w:noWrap/>
            <w:vAlign w:val="bottom"/>
            <w:hideMark/>
          </w:tcPr>
          <w:p w14:paraId="314D12AB"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02" w:type="dxa"/>
            <w:tcBorders>
              <w:top w:val="nil"/>
              <w:left w:val="nil"/>
              <w:bottom w:val="nil"/>
              <w:right w:val="nil"/>
            </w:tcBorders>
            <w:shd w:val="clear" w:color="auto" w:fill="auto"/>
            <w:noWrap/>
            <w:vAlign w:val="bottom"/>
            <w:hideMark/>
          </w:tcPr>
          <w:p w14:paraId="74D1E6F6"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580CB2A9" w14:textId="77777777" w:rsidTr="00AA640D">
        <w:trPr>
          <w:trHeight w:val="315"/>
        </w:trPr>
        <w:tc>
          <w:tcPr>
            <w:tcW w:w="3858" w:type="dxa"/>
            <w:tcBorders>
              <w:top w:val="nil"/>
              <w:left w:val="nil"/>
              <w:bottom w:val="nil"/>
              <w:right w:val="nil"/>
            </w:tcBorders>
            <w:shd w:val="clear" w:color="auto" w:fill="auto"/>
            <w:noWrap/>
            <w:vAlign w:val="bottom"/>
            <w:hideMark/>
          </w:tcPr>
          <w:p w14:paraId="29BE336A"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vAlign w:val="bottom"/>
            <w:hideMark/>
          </w:tcPr>
          <w:p w14:paraId="00C720CF"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74" w:type="dxa"/>
            <w:tcBorders>
              <w:top w:val="nil"/>
              <w:left w:val="nil"/>
              <w:bottom w:val="nil"/>
              <w:right w:val="nil"/>
            </w:tcBorders>
            <w:shd w:val="clear" w:color="auto" w:fill="auto"/>
            <w:noWrap/>
            <w:vAlign w:val="bottom"/>
            <w:hideMark/>
          </w:tcPr>
          <w:p w14:paraId="72425A9F"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40" w:type="dxa"/>
            <w:tcBorders>
              <w:top w:val="nil"/>
              <w:left w:val="nil"/>
              <w:bottom w:val="nil"/>
              <w:right w:val="nil"/>
            </w:tcBorders>
            <w:shd w:val="clear" w:color="auto" w:fill="auto"/>
            <w:noWrap/>
            <w:vAlign w:val="bottom"/>
            <w:hideMark/>
          </w:tcPr>
          <w:p w14:paraId="769B7328"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2140" w:type="dxa"/>
            <w:tcBorders>
              <w:top w:val="nil"/>
              <w:left w:val="nil"/>
              <w:bottom w:val="nil"/>
              <w:right w:val="nil"/>
            </w:tcBorders>
            <w:shd w:val="clear" w:color="auto" w:fill="auto"/>
            <w:noWrap/>
            <w:vAlign w:val="bottom"/>
            <w:hideMark/>
          </w:tcPr>
          <w:p w14:paraId="449DB267"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70D1F068"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82" w:type="dxa"/>
            <w:tcBorders>
              <w:top w:val="nil"/>
              <w:left w:val="nil"/>
              <w:bottom w:val="nil"/>
              <w:right w:val="nil"/>
            </w:tcBorders>
            <w:shd w:val="clear" w:color="auto" w:fill="auto"/>
            <w:noWrap/>
            <w:vAlign w:val="bottom"/>
            <w:hideMark/>
          </w:tcPr>
          <w:p w14:paraId="4100C190"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550E8DD9"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49" w:type="dxa"/>
            <w:tcBorders>
              <w:top w:val="nil"/>
              <w:left w:val="nil"/>
              <w:bottom w:val="nil"/>
              <w:right w:val="nil"/>
            </w:tcBorders>
            <w:shd w:val="clear" w:color="auto" w:fill="auto"/>
            <w:noWrap/>
            <w:vAlign w:val="bottom"/>
            <w:hideMark/>
          </w:tcPr>
          <w:p w14:paraId="2A64A430"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02" w:type="dxa"/>
            <w:tcBorders>
              <w:top w:val="nil"/>
              <w:left w:val="nil"/>
              <w:bottom w:val="nil"/>
              <w:right w:val="nil"/>
            </w:tcBorders>
            <w:shd w:val="clear" w:color="auto" w:fill="auto"/>
            <w:noWrap/>
            <w:vAlign w:val="bottom"/>
            <w:hideMark/>
          </w:tcPr>
          <w:p w14:paraId="71FB7D8E"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797C54C3" w14:textId="77777777" w:rsidTr="00AA640D">
        <w:trPr>
          <w:trHeight w:val="315"/>
        </w:trPr>
        <w:tc>
          <w:tcPr>
            <w:tcW w:w="910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A2EE3D1"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Коды классификации</w:t>
            </w:r>
          </w:p>
        </w:tc>
        <w:tc>
          <w:tcPr>
            <w:tcW w:w="5553"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3E6D4BD"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Суммы на год</w:t>
            </w:r>
          </w:p>
        </w:tc>
      </w:tr>
      <w:tr w:rsidR="00AA640D" w:rsidRPr="00AA640D" w14:paraId="113599D4" w14:textId="77777777" w:rsidTr="00AA640D">
        <w:trPr>
          <w:trHeight w:val="450"/>
        </w:trPr>
        <w:tc>
          <w:tcPr>
            <w:tcW w:w="3858" w:type="dxa"/>
            <w:vMerge w:val="restart"/>
            <w:tcBorders>
              <w:top w:val="nil"/>
              <w:left w:val="single" w:sz="8" w:space="0" w:color="auto"/>
              <w:bottom w:val="single" w:sz="8" w:space="0" w:color="000000"/>
              <w:right w:val="single" w:sz="8" w:space="0" w:color="auto"/>
            </w:tcBorders>
            <w:shd w:val="clear" w:color="auto" w:fill="auto"/>
            <w:vAlign w:val="center"/>
            <w:hideMark/>
          </w:tcPr>
          <w:p w14:paraId="31CCB1A7"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 xml:space="preserve">Бюджетная классификация </w:t>
            </w:r>
          </w:p>
        </w:tc>
        <w:tc>
          <w:tcPr>
            <w:tcW w:w="995" w:type="dxa"/>
            <w:vMerge w:val="restart"/>
            <w:tcBorders>
              <w:top w:val="nil"/>
              <w:left w:val="nil"/>
              <w:bottom w:val="single" w:sz="8" w:space="0" w:color="000000"/>
              <w:right w:val="single" w:sz="8" w:space="0" w:color="auto"/>
            </w:tcBorders>
            <w:shd w:val="clear" w:color="auto" w:fill="auto"/>
            <w:vAlign w:val="center"/>
            <w:hideMark/>
          </w:tcPr>
          <w:p w14:paraId="14C83467"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Тип средств</w:t>
            </w:r>
          </w:p>
        </w:tc>
        <w:tc>
          <w:tcPr>
            <w:tcW w:w="1174" w:type="dxa"/>
            <w:vMerge w:val="restart"/>
            <w:tcBorders>
              <w:top w:val="nil"/>
              <w:left w:val="single" w:sz="8" w:space="0" w:color="auto"/>
              <w:bottom w:val="single" w:sz="8" w:space="0" w:color="000000"/>
              <w:right w:val="single" w:sz="8" w:space="0" w:color="auto"/>
            </w:tcBorders>
            <w:shd w:val="clear" w:color="auto" w:fill="auto"/>
            <w:vAlign w:val="center"/>
            <w:hideMark/>
          </w:tcPr>
          <w:p w14:paraId="5F8F1A00"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Код субсидии</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0FE54FE3"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Код цели</w:t>
            </w:r>
          </w:p>
        </w:tc>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14:paraId="6B3681CB"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Бюджет трансферта</w:t>
            </w:r>
          </w:p>
        </w:tc>
        <w:tc>
          <w:tcPr>
            <w:tcW w:w="5553" w:type="dxa"/>
            <w:gridSpan w:val="5"/>
            <w:vMerge/>
            <w:tcBorders>
              <w:top w:val="nil"/>
              <w:left w:val="single" w:sz="8" w:space="0" w:color="auto"/>
              <w:bottom w:val="single" w:sz="8" w:space="0" w:color="000000"/>
              <w:right w:val="single" w:sz="8" w:space="0" w:color="auto"/>
            </w:tcBorders>
            <w:vAlign w:val="center"/>
            <w:hideMark/>
          </w:tcPr>
          <w:p w14:paraId="251E29C8" w14:textId="77777777" w:rsidR="00AA640D" w:rsidRPr="00AA640D" w:rsidRDefault="00AA640D" w:rsidP="00AA640D">
            <w:pPr>
              <w:spacing w:after="0" w:line="240" w:lineRule="auto"/>
              <w:rPr>
                <w:rFonts w:ascii="Arial" w:eastAsia="Times New Roman" w:hAnsi="Arial" w:cs="Arial"/>
                <w:b/>
                <w:bCs/>
                <w:sz w:val="24"/>
                <w:szCs w:val="24"/>
                <w:lang w:eastAsia="ru-RU"/>
              </w:rPr>
            </w:pPr>
          </w:p>
        </w:tc>
      </w:tr>
      <w:tr w:rsidR="00AA640D" w:rsidRPr="00AA640D" w14:paraId="26F60C12" w14:textId="77777777" w:rsidTr="00AA640D">
        <w:trPr>
          <w:trHeight w:val="945"/>
        </w:trPr>
        <w:tc>
          <w:tcPr>
            <w:tcW w:w="3858" w:type="dxa"/>
            <w:vMerge/>
            <w:tcBorders>
              <w:top w:val="nil"/>
              <w:left w:val="single" w:sz="8" w:space="0" w:color="auto"/>
              <w:bottom w:val="single" w:sz="8" w:space="0" w:color="000000"/>
              <w:right w:val="single" w:sz="8" w:space="0" w:color="auto"/>
            </w:tcBorders>
            <w:vAlign w:val="center"/>
            <w:hideMark/>
          </w:tcPr>
          <w:p w14:paraId="505B0805" w14:textId="77777777" w:rsidR="00AA640D" w:rsidRPr="00AA640D" w:rsidRDefault="00AA640D" w:rsidP="00AA640D">
            <w:pPr>
              <w:spacing w:after="0" w:line="240" w:lineRule="auto"/>
              <w:rPr>
                <w:rFonts w:ascii="Arial" w:eastAsia="Times New Roman" w:hAnsi="Arial" w:cs="Arial"/>
                <w:b/>
                <w:bCs/>
                <w:sz w:val="24"/>
                <w:szCs w:val="24"/>
                <w:lang w:eastAsia="ru-RU"/>
              </w:rPr>
            </w:pPr>
          </w:p>
        </w:tc>
        <w:tc>
          <w:tcPr>
            <w:tcW w:w="995" w:type="dxa"/>
            <w:vMerge/>
            <w:tcBorders>
              <w:top w:val="nil"/>
              <w:left w:val="nil"/>
              <w:bottom w:val="single" w:sz="8" w:space="0" w:color="000000"/>
              <w:right w:val="single" w:sz="8" w:space="0" w:color="auto"/>
            </w:tcBorders>
            <w:vAlign w:val="center"/>
            <w:hideMark/>
          </w:tcPr>
          <w:p w14:paraId="4F4F95E3" w14:textId="77777777" w:rsidR="00AA640D" w:rsidRPr="00AA640D" w:rsidRDefault="00AA640D" w:rsidP="00AA640D">
            <w:pPr>
              <w:spacing w:after="0" w:line="240" w:lineRule="auto"/>
              <w:rPr>
                <w:rFonts w:ascii="Arial" w:eastAsia="Times New Roman" w:hAnsi="Arial" w:cs="Arial"/>
                <w:b/>
                <w:bCs/>
                <w:sz w:val="24"/>
                <w:szCs w:val="24"/>
                <w:lang w:eastAsia="ru-RU"/>
              </w:rPr>
            </w:pPr>
          </w:p>
        </w:tc>
        <w:tc>
          <w:tcPr>
            <w:tcW w:w="1174" w:type="dxa"/>
            <w:vMerge/>
            <w:tcBorders>
              <w:top w:val="nil"/>
              <w:left w:val="single" w:sz="8" w:space="0" w:color="auto"/>
              <w:bottom w:val="single" w:sz="8" w:space="0" w:color="000000"/>
              <w:right w:val="single" w:sz="8" w:space="0" w:color="auto"/>
            </w:tcBorders>
            <w:vAlign w:val="center"/>
            <w:hideMark/>
          </w:tcPr>
          <w:p w14:paraId="3B35F8C9" w14:textId="77777777" w:rsidR="00AA640D" w:rsidRPr="00AA640D" w:rsidRDefault="00AA640D" w:rsidP="00AA640D">
            <w:pPr>
              <w:spacing w:after="0" w:line="240" w:lineRule="auto"/>
              <w:rPr>
                <w:rFonts w:ascii="Arial" w:eastAsia="Times New Roman" w:hAnsi="Arial" w:cs="Arial"/>
                <w:b/>
                <w:bCs/>
                <w:sz w:val="24"/>
                <w:szCs w:val="24"/>
                <w:lang w:eastAsia="ru-RU"/>
              </w:rPr>
            </w:pPr>
          </w:p>
        </w:tc>
        <w:tc>
          <w:tcPr>
            <w:tcW w:w="940" w:type="dxa"/>
            <w:vMerge/>
            <w:tcBorders>
              <w:top w:val="nil"/>
              <w:left w:val="single" w:sz="8" w:space="0" w:color="auto"/>
              <w:bottom w:val="single" w:sz="8" w:space="0" w:color="000000"/>
              <w:right w:val="single" w:sz="8" w:space="0" w:color="auto"/>
            </w:tcBorders>
            <w:vAlign w:val="center"/>
            <w:hideMark/>
          </w:tcPr>
          <w:p w14:paraId="20961043" w14:textId="77777777" w:rsidR="00AA640D" w:rsidRPr="00AA640D" w:rsidRDefault="00AA640D" w:rsidP="00AA640D">
            <w:pPr>
              <w:spacing w:after="0" w:line="240" w:lineRule="auto"/>
              <w:rPr>
                <w:rFonts w:ascii="Arial" w:eastAsia="Times New Roman" w:hAnsi="Arial" w:cs="Arial"/>
                <w:b/>
                <w:bCs/>
                <w:sz w:val="24"/>
                <w:szCs w:val="24"/>
                <w:lang w:eastAsia="ru-RU"/>
              </w:rPr>
            </w:pPr>
          </w:p>
        </w:tc>
        <w:tc>
          <w:tcPr>
            <w:tcW w:w="2140" w:type="dxa"/>
            <w:vMerge/>
            <w:tcBorders>
              <w:top w:val="nil"/>
              <w:left w:val="single" w:sz="8" w:space="0" w:color="auto"/>
              <w:bottom w:val="single" w:sz="8" w:space="0" w:color="000000"/>
              <w:right w:val="single" w:sz="8" w:space="0" w:color="auto"/>
            </w:tcBorders>
            <w:vAlign w:val="center"/>
            <w:hideMark/>
          </w:tcPr>
          <w:p w14:paraId="37FA9AA1" w14:textId="77777777" w:rsidR="00AA640D" w:rsidRPr="00AA640D" w:rsidRDefault="00AA640D" w:rsidP="00AA640D">
            <w:pPr>
              <w:spacing w:after="0" w:line="240" w:lineRule="auto"/>
              <w:rPr>
                <w:rFonts w:ascii="Arial" w:eastAsia="Times New Roman" w:hAnsi="Arial" w:cs="Arial"/>
                <w:b/>
                <w:bCs/>
                <w:sz w:val="24"/>
                <w:szCs w:val="24"/>
                <w:lang w:eastAsia="ru-RU"/>
              </w:rPr>
            </w:pPr>
          </w:p>
        </w:tc>
        <w:tc>
          <w:tcPr>
            <w:tcW w:w="1300" w:type="dxa"/>
            <w:tcBorders>
              <w:top w:val="nil"/>
              <w:left w:val="nil"/>
              <w:bottom w:val="single" w:sz="8" w:space="0" w:color="auto"/>
              <w:right w:val="single" w:sz="8" w:space="0" w:color="auto"/>
            </w:tcBorders>
            <w:shd w:val="clear" w:color="auto" w:fill="auto"/>
            <w:vAlign w:val="center"/>
            <w:hideMark/>
          </w:tcPr>
          <w:p w14:paraId="240AE67C"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1 квартал</w:t>
            </w:r>
          </w:p>
        </w:tc>
        <w:tc>
          <w:tcPr>
            <w:tcW w:w="982" w:type="dxa"/>
            <w:tcBorders>
              <w:top w:val="nil"/>
              <w:left w:val="nil"/>
              <w:bottom w:val="single" w:sz="8" w:space="0" w:color="auto"/>
              <w:right w:val="single" w:sz="8" w:space="0" w:color="auto"/>
            </w:tcBorders>
            <w:shd w:val="clear" w:color="auto" w:fill="auto"/>
            <w:vAlign w:val="center"/>
            <w:hideMark/>
          </w:tcPr>
          <w:p w14:paraId="5138EE46"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2 квартал</w:t>
            </w:r>
          </w:p>
        </w:tc>
        <w:tc>
          <w:tcPr>
            <w:tcW w:w="1220" w:type="dxa"/>
            <w:tcBorders>
              <w:top w:val="nil"/>
              <w:left w:val="nil"/>
              <w:bottom w:val="single" w:sz="8" w:space="0" w:color="auto"/>
              <w:right w:val="single" w:sz="8" w:space="0" w:color="auto"/>
            </w:tcBorders>
            <w:shd w:val="clear" w:color="auto" w:fill="auto"/>
            <w:vAlign w:val="center"/>
            <w:hideMark/>
          </w:tcPr>
          <w:p w14:paraId="1019DB5C"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3 квартал</w:t>
            </w:r>
          </w:p>
        </w:tc>
        <w:tc>
          <w:tcPr>
            <w:tcW w:w="1149" w:type="dxa"/>
            <w:tcBorders>
              <w:top w:val="nil"/>
              <w:left w:val="nil"/>
              <w:bottom w:val="single" w:sz="8" w:space="0" w:color="auto"/>
              <w:right w:val="single" w:sz="8" w:space="0" w:color="auto"/>
            </w:tcBorders>
            <w:shd w:val="clear" w:color="auto" w:fill="auto"/>
            <w:vAlign w:val="center"/>
            <w:hideMark/>
          </w:tcPr>
          <w:p w14:paraId="4B01096D"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4 квартал</w:t>
            </w:r>
          </w:p>
        </w:tc>
        <w:tc>
          <w:tcPr>
            <w:tcW w:w="902" w:type="dxa"/>
            <w:tcBorders>
              <w:top w:val="nil"/>
              <w:left w:val="nil"/>
              <w:bottom w:val="single" w:sz="8" w:space="0" w:color="auto"/>
              <w:right w:val="single" w:sz="8" w:space="0" w:color="auto"/>
            </w:tcBorders>
            <w:shd w:val="clear" w:color="auto" w:fill="auto"/>
            <w:vAlign w:val="center"/>
            <w:hideMark/>
          </w:tcPr>
          <w:p w14:paraId="01D36C80"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Итого за год</w:t>
            </w:r>
          </w:p>
        </w:tc>
      </w:tr>
      <w:tr w:rsidR="00AA640D" w:rsidRPr="00AA640D" w14:paraId="44F6A19B" w14:textId="77777777" w:rsidTr="00AA640D">
        <w:trPr>
          <w:trHeight w:val="330"/>
        </w:trPr>
        <w:tc>
          <w:tcPr>
            <w:tcW w:w="3858" w:type="dxa"/>
            <w:tcBorders>
              <w:top w:val="nil"/>
              <w:left w:val="single" w:sz="8" w:space="0" w:color="auto"/>
              <w:bottom w:val="single" w:sz="8" w:space="0" w:color="auto"/>
              <w:right w:val="single" w:sz="8" w:space="0" w:color="auto"/>
            </w:tcBorders>
            <w:shd w:val="clear" w:color="auto" w:fill="auto"/>
            <w:vAlign w:val="center"/>
            <w:hideMark/>
          </w:tcPr>
          <w:p w14:paraId="4839D067"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1</w:t>
            </w:r>
          </w:p>
        </w:tc>
        <w:tc>
          <w:tcPr>
            <w:tcW w:w="995" w:type="dxa"/>
            <w:tcBorders>
              <w:top w:val="nil"/>
              <w:left w:val="nil"/>
              <w:bottom w:val="single" w:sz="8" w:space="0" w:color="auto"/>
              <w:right w:val="single" w:sz="8" w:space="0" w:color="auto"/>
            </w:tcBorders>
            <w:shd w:val="clear" w:color="auto" w:fill="auto"/>
            <w:noWrap/>
            <w:vAlign w:val="center"/>
            <w:hideMark/>
          </w:tcPr>
          <w:p w14:paraId="6CFCE34C"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2</w:t>
            </w:r>
          </w:p>
        </w:tc>
        <w:tc>
          <w:tcPr>
            <w:tcW w:w="1174" w:type="dxa"/>
            <w:tcBorders>
              <w:top w:val="nil"/>
              <w:left w:val="nil"/>
              <w:bottom w:val="single" w:sz="8" w:space="0" w:color="auto"/>
              <w:right w:val="single" w:sz="8" w:space="0" w:color="auto"/>
            </w:tcBorders>
            <w:shd w:val="clear" w:color="auto" w:fill="auto"/>
            <w:noWrap/>
            <w:vAlign w:val="center"/>
            <w:hideMark/>
          </w:tcPr>
          <w:p w14:paraId="3CA8B952"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3</w:t>
            </w:r>
          </w:p>
        </w:tc>
        <w:tc>
          <w:tcPr>
            <w:tcW w:w="940" w:type="dxa"/>
            <w:tcBorders>
              <w:top w:val="nil"/>
              <w:left w:val="nil"/>
              <w:bottom w:val="single" w:sz="8" w:space="0" w:color="auto"/>
              <w:right w:val="single" w:sz="8" w:space="0" w:color="auto"/>
            </w:tcBorders>
            <w:shd w:val="clear" w:color="auto" w:fill="auto"/>
            <w:noWrap/>
            <w:vAlign w:val="center"/>
            <w:hideMark/>
          </w:tcPr>
          <w:p w14:paraId="2FDA490B"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4</w:t>
            </w:r>
          </w:p>
        </w:tc>
        <w:tc>
          <w:tcPr>
            <w:tcW w:w="2140" w:type="dxa"/>
            <w:tcBorders>
              <w:top w:val="nil"/>
              <w:left w:val="nil"/>
              <w:bottom w:val="single" w:sz="8" w:space="0" w:color="auto"/>
              <w:right w:val="single" w:sz="8" w:space="0" w:color="auto"/>
            </w:tcBorders>
            <w:shd w:val="clear" w:color="auto" w:fill="auto"/>
            <w:noWrap/>
            <w:vAlign w:val="center"/>
            <w:hideMark/>
          </w:tcPr>
          <w:p w14:paraId="6431050F"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5</w:t>
            </w:r>
          </w:p>
        </w:tc>
        <w:tc>
          <w:tcPr>
            <w:tcW w:w="1300" w:type="dxa"/>
            <w:tcBorders>
              <w:top w:val="nil"/>
              <w:left w:val="nil"/>
              <w:bottom w:val="single" w:sz="8" w:space="0" w:color="auto"/>
              <w:right w:val="single" w:sz="8" w:space="0" w:color="auto"/>
            </w:tcBorders>
            <w:shd w:val="clear" w:color="auto" w:fill="auto"/>
            <w:noWrap/>
            <w:vAlign w:val="center"/>
            <w:hideMark/>
          </w:tcPr>
          <w:p w14:paraId="479BF707"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6</w:t>
            </w:r>
          </w:p>
        </w:tc>
        <w:tc>
          <w:tcPr>
            <w:tcW w:w="982" w:type="dxa"/>
            <w:tcBorders>
              <w:top w:val="nil"/>
              <w:left w:val="nil"/>
              <w:bottom w:val="single" w:sz="8" w:space="0" w:color="auto"/>
              <w:right w:val="single" w:sz="8" w:space="0" w:color="auto"/>
            </w:tcBorders>
            <w:shd w:val="clear" w:color="auto" w:fill="auto"/>
            <w:noWrap/>
            <w:vAlign w:val="center"/>
            <w:hideMark/>
          </w:tcPr>
          <w:p w14:paraId="45609492"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7</w:t>
            </w:r>
          </w:p>
        </w:tc>
        <w:tc>
          <w:tcPr>
            <w:tcW w:w="1220" w:type="dxa"/>
            <w:tcBorders>
              <w:top w:val="nil"/>
              <w:left w:val="nil"/>
              <w:bottom w:val="single" w:sz="8" w:space="0" w:color="auto"/>
              <w:right w:val="single" w:sz="8" w:space="0" w:color="auto"/>
            </w:tcBorders>
            <w:shd w:val="clear" w:color="auto" w:fill="auto"/>
            <w:noWrap/>
            <w:vAlign w:val="center"/>
            <w:hideMark/>
          </w:tcPr>
          <w:p w14:paraId="25307464"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8</w:t>
            </w:r>
          </w:p>
        </w:tc>
        <w:tc>
          <w:tcPr>
            <w:tcW w:w="1149" w:type="dxa"/>
            <w:tcBorders>
              <w:top w:val="nil"/>
              <w:left w:val="nil"/>
              <w:bottom w:val="single" w:sz="8" w:space="0" w:color="auto"/>
              <w:right w:val="single" w:sz="8" w:space="0" w:color="auto"/>
            </w:tcBorders>
            <w:shd w:val="clear" w:color="auto" w:fill="auto"/>
            <w:noWrap/>
            <w:vAlign w:val="center"/>
            <w:hideMark/>
          </w:tcPr>
          <w:p w14:paraId="4EEDE184"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9</w:t>
            </w:r>
          </w:p>
        </w:tc>
        <w:tc>
          <w:tcPr>
            <w:tcW w:w="902" w:type="dxa"/>
            <w:tcBorders>
              <w:top w:val="nil"/>
              <w:left w:val="nil"/>
              <w:bottom w:val="single" w:sz="8" w:space="0" w:color="auto"/>
              <w:right w:val="single" w:sz="8" w:space="0" w:color="auto"/>
            </w:tcBorders>
            <w:shd w:val="clear" w:color="auto" w:fill="auto"/>
            <w:noWrap/>
            <w:vAlign w:val="center"/>
            <w:hideMark/>
          </w:tcPr>
          <w:p w14:paraId="16F15FD8"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10</w:t>
            </w:r>
          </w:p>
        </w:tc>
      </w:tr>
      <w:tr w:rsidR="00AA640D" w:rsidRPr="00AA640D" w14:paraId="25661F19" w14:textId="77777777" w:rsidTr="00AA640D">
        <w:trPr>
          <w:trHeight w:val="300"/>
        </w:trPr>
        <w:tc>
          <w:tcPr>
            <w:tcW w:w="3858" w:type="dxa"/>
            <w:tcBorders>
              <w:top w:val="nil"/>
              <w:left w:val="single" w:sz="8" w:space="0" w:color="auto"/>
              <w:bottom w:val="single" w:sz="4" w:space="0" w:color="auto"/>
              <w:right w:val="single" w:sz="4" w:space="0" w:color="auto"/>
            </w:tcBorders>
            <w:shd w:val="clear" w:color="auto" w:fill="auto"/>
            <w:noWrap/>
            <w:vAlign w:val="center"/>
            <w:hideMark/>
          </w:tcPr>
          <w:p w14:paraId="44A2A3BB"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noWrap/>
            <w:vAlign w:val="center"/>
            <w:hideMark/>
          </w:tcPr>
          <w:p w14:paraId="2E701068"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74" w:type="dxa"/>
            <w:tcBorders>
              <w:top w:val="nil"/>
              <w:left w:val="nil"/>
              <w:bottom w:val="single" w:sz="4" w:space="0" w:color="auto"/>
              <w:right w:val="single" w:sz="4" w:space="0" w:color="auto"/>
            </w:tcBorders>
            <w:shd w:val="clear" w:color="auto" w:fill="auto"/>
            <w:noWrap/>
            <w:vAlign w:val="center"/>
            <w:hideMark/>
          </w:tcPr>
          <w:p w14:paraId="1C322699"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40" w:type="dxa"/>
            <w:tcBorders>
              <w:top w:val="nil"/>
              <w:left w:val="nil"/>
              <w:bottom w:val="single" w:sz="4" w:space="0" w:color="auto"/>
              <w:right w:val="single" w:sz="4" w:space="0" w:color="auto"/>
            </w:tcBorders>
            <w:shd w:val="clear" w:color="auto" w:fill="auto"/>
            <w:noWrap/>
            <w:vAlign w:val="center"/>
            <w:hideMark/>
          </w:tcPr>
          <w:p w14:paraId="4AFF73A1"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2140" w:type="dxa"/>
            <w:tcBorders>
              <w:top w:val="nil"/>
              <w:left w:val="nil"/>
              <w:bottom w:val="single" w:sz="4" w:space="0" w:color="auto"/>
              <w:right w:val="single" w:sz="4" w:space="0" w:color="auto"/>
            </w:tcBorders>
            <w:shd w:val="clear" w:color="auto" w:fill="auto"/>
            <w:vAlign w:val="center"/>
            <w:hideMark/>
          </w:tcPr>
          <w:p w14:paraId="4503BC3B"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14:paraId="3B590DFB"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82" w:type="dxa"/>
            <w:tcBorders>
              <w:top w:val="nil"/>
              <w:left w:val="nil"/>
              <w:bottom w:val="single" w:sz="4" w:space="0" w:color="auto"/>
              <w:right w:val="single" w:sz="4" w:space="0" w:color="auto"/>
            </w:tcBorders>
            <w:shd w:val="clear" w:color="auto" w:fill="auto"/>
            <w:noWrap/>
            <w:vAlign w:val="center"/>
            <w:hideMark/>
          </w:tcPr>
          <w:p w14:paraId="627A3B43"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center"/>
            <w:hideMark/>
          </w:tcPr>
          <w:p w14:paraId="06405475"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14:paraId="6CF4BB2F"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02" w:type="dxa"/>
            <w:tcBorders>
              <w:top w:val="nil"/>
              <w:left w:val="nil"/>
              <w:bottom w:val="single" w:sz="4" w:space="0" w:color="auto"/>
              <w:right w:val="single" w:sz="8" w:space="0" w:color="auto"/>
            </w:tcBorders>
            <w:shd w:val="clear" w:color="auto" w:fill="auto"/>
            <w:noWrap/>
            <w:vAlign w:val="center"/>
            <w:hideMark/>
          </w:tcPr>
          <w:p w14:paraId="03BDDA23"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71D255A7" w14:textId="77777777" w:rsidTr="00AA640D">
        <w:trPr>
          <w:trHeight w:val="315"/>
        </w:trPr>
        <w:tc>
          <w:tcPr>
            <w:tcW w:w="9107"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9C3C644" w14:textId="77777777" w:rsidR="00AA640D" w:rsidRPr="00AA640D" w:rsidRDefault="00AA640D" w:rsidP="00AA640D">
            <w:pPr>
              <w:spacing w:after="0" w:line="240" w:lineRule="auto"/>
              <w:jc w:val="right"/>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ИТОГО</w:t>
            </w:r>
          </w:p>
        </w:tc>
        <w:tc>
          <w:tcPr>
            <w:tcW w:w="1300" w:type="dxa"/>
            <w:tcBorders>
              <w:top w:val="nil"/>
              <w:left w:val="nil"/>
              <w:bottom w:val="single" w:sz="8" w:space="0" w:color="auto"/>
              <w:right w:val="single" w:sz="4" w:space="0" w:color="auto"/>
            </w:tcBorders>
            <w:shd w:val="clear" w:color="auto" w:fill="auto"/>
            <w:noWrap/>
            <w:vAlign w:val="center"/>
            <w:hideMark/>
          </w:tcPr>
          <w:p w14:paraId="469A03C8" w14:textId="77777777" w:rsidR="00AA640D" w:rsidRPr="00AA640D" w:rsidRDefault="00AA640D" w:rsidP="00AA640D">
            <w:pPr>
              <w:spacing w:after="0" w:line="240" w:lineRule="auto"/>
              <w:jc w:val="right"/>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 </w:t>
            </w:r>
          </w:p>
        </w:tc>
        <w:tc>
          <w:tcPr>
            <w:tcW w:w="982" w:type="dxa"/>
            <w:tcBorders>
              <w:top w:val="nil"/>
              <w:left w:val="nil"/>
              <w:bottom w:val="single" w:sz="8" w:space="0" w:color="auto"/>
              <w:right w:val="single" w:sz="4" w:space="0" w:color="auto"/>
            </w:tcBorders>
            <w:shd w:val="clear" w:color="auto" w:fill="auto"/>
            <w:noWrap/>
            <w:vAlign w:val="center"/>
            <w:hideMark/>
          </w:tcPr>
          <w:p w14:paraId="1D8FEAC5" w14:textId="77777777" w:rsidR="00AA640D" w:rsidRPr="00AA640D" w:rsidRDefault="00AA640D" w:rsidP="00AA640D">
            <w:pPr>
              <w:spacing w:after="0" w:line="240" w:lineRule="auto"/>
              <w:jc w:val="right"/>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 </w:t>
            </w:r>
          </w:p>
        </w:tc>
        <w:tc>
          <w:tcPr>
            <w:tcW w:w="1220" w:type="dxa"/>
            <w:tcBorders>
              <w:top w:val="nil"/>
              <w:left w:val="nil"/>
              <w:bottom w:val="single" w:sz="8" w:space="0" w:color="auto"/>
              <w:right w:val="single" w:sz="4" w:space="0" w:color="auto"/>
            </w:tcBorders>
            <w:shd w:val="clear" w:color="auto" w:fill="auto"/>
            <w:noWrap/>
            <w:vAlign w:val="center"/>
            <w:hideMark/>
          </w:tcPr>
          <w:p w14:paraId="352E5C9C" w14:textId="77777777" w:rsidR="00AA640D" w:rsidRPr="00AA640D" w:rsidRDefault="00AA640D" w:rsidP="00AA640D">
            <w:pPr>
              <w:spacing w:after="0" w:line="240" w:lineRule="auto"/>
              <w:jc w:val="right"/>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 </w:t>
            </w:r>
          </w:p>
        </w:tc>
        <w:tc>
          <w:tcPr>
            <w:tcW w:w="1149" w:type="dxa"/>
            <w:tcBorders>
              <w:top w:val="nil"/>
              <w:left w:val="nil"/>
              <w:bottom w:val="single" w:sz="8" w:space="0" w:color="auto"/>
              <w:right w:val="single" w:sz="4" w:space="0" w:color="auto"/>
            </w:tcBorders>
            <w:shd w:val="clear" w:color="auto" w:fill="auto"/>
            <w:noWrap/>
            <w:vAlign w:val="center"/>
            <w:hideMark/>
          </w:tcPr>
          <w:p w14:paraId="4EA3ACBB" w14:textId="77777777" w:rsidR="00AA640D" w:rsidRPr="00AA640D" w:rsidRDefault="00AA640D" w:rsidP="00AA640D">
            <w:pPr>
              <w:spacing w:after="0" w:line="240" w:lineRule="auto"/>
              <w:jc w:val="right"/>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 </w:t>
            </w:r>
          </w:p>
        </w:tc>
        <w:tc>
          <w:tcPr>
            <w:tcW w:w="902" w:type="dxa"/>
            <w:tcBorders>
              <w:top w:val="nil"/>
              <w:left w:val="nil"/>
              <w:bottom w:val="single" w:sz="8" w:space="0" w:color="auto"/>
              <w:right w:val="single" w:sz="8" w:space="0" w:color="auto"/>
            </w:tcBorders>
            <w:shd w:val="clear" w:color="auto" w:fill="auto"/>
            <w:noWrap/>
            <w:vAlign w:val="center"/>
            <w:hideMark/>
          </w:tcPr>
          <w:p w14:paraId="78265686" w14:textId="77777777" w:rsidR="00AA640D" w:rsidRPr="00AA640D" w:rsidRDefault="00AA640D" w:rsidP="00AA640D">
            <w:pPr>
              <w:spacing w:after="0" w:line="240" w:lineRule="auto"/>
              <w:jc w:val="right"/>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 </w:t>
            </w:r>
          </w:p>
        </w:tc>
      </w:tr>
      <w:tr w:rsidR="00AA640D" w:rsidRPr="00AA640D" w14:paraId="26DF413B" w14:textId="77777777" w:rsidTr="00AA640D">
        <w:trPr>
          <w:trHeight w:val="315"/>
        </w:trPr>
        <w:tc>
          <w:tcPr>
            <w:tcW w:w="3858" w:type="dxa"/>
            <w:tcBorders>
              <w:top w:val="nil"/>
              <w:left w:val="nil"/>
              <w:bottom w:val="nil"/>
              <w:right w:val="nil"/>
            </w:tcBorders>
            <w:shd w:val="clear" w:color="auto" w:fill="auto"/>
            <w:noWrap/>
            <w:vAlign w:val="bottom"/>
            <w:hideMark/>
          </w:tcPr>
          <w:p w14:paraId="2D2CD4FD"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vAlign w:val="bottom"/>
            <w:hideMark/>
          </w:tcPr>
          <w:p w14:paraId="2BF3C85A"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74" w:type="dxa"/>
            <w:tcBorders>
              <w:top w:val="nil"/>
              <w:left w:val="nil"/>
              <w:bottom w:val="nil"/>
              <w:right w:val="nil"/>
            </w:tcBorders>
            <w:shd w:val="clear" w:color="auto" w:fill="auto"/>
            <w:noWrap/>
            <w:vAlign w:val="bottom"/>
            <w:hideMark/>
          </w:tcPr>
          <w:p w14:paraId="4259E163"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40" w:type="dxa"/>
            <w:tcBorders>
              <w:top w:val="nil"/>
              <w:left w:val="nil"/>
              <w:bottom w:val="nil"/>
              <w:right w:val="nil"/>
            </w:tcBorders>
            <w:shd w:val="clear" w:color="auto" w:fill="auto"/>
            <w:noWrap/>
            <w:vAlign w:val="bottom"/>
            <w:hideMark/>
          </w:tcPr>
          <w:p w14:paraId="0D2871C1"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2140" w:type="dxa"/>
            <w:tcBorders>
              <w:top w:val="nil"/>
              <w:left w:val="nil"/>
              <w:bottom w:val="nil"/>
              <w:right w:val="nil"/>
            </w:tcBorders>
            <w:shd w:val="clear" w:color="auto" w:fill="auto"/>
            <w:noWrap/>
            <w:vAlign w:val="bottom"/>
            <w:hideMark/>
          </w:tcPr>
          <w:p w14:paraId="63A0A3F8"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24BF5D67"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82" w:type="dxa"/>
            <w:tcBorders>
              <w:top w:val="nil"/>
              <w:left w:val="nil"/>
              <w:bottom w:val="nil"/>
              <w:right w:val="nil"/>
            </w:tcBorders>
            <w:shd w:val="clear" w:color="auto" w:fill="auto"/>
            <w:noWrap/>
            <w:vAlign w:val="bottom"/>
            <w:hideMark/>
          </w:tcPr>
          <w:p w14:paraId="5C6EF901"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28538B3C"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49" w:type="dxa"/>
            <w:tcBorders>
              <w:top w:val="nil"/>
              <w:left w:val="nil"/>
              <w:bottom w:val="nil"/>
              <w:right w:val="nil"/>
            </w:tcBorders>
            <w:shd w:val="clear" w:color="auto" w:fill="auto"/>
            <w:noWrap/>
            <w:vAlign w:val="bottom"/>
            <w:hideMark/>
          </w:tcPr>
          <w:p w14:paraId="2811378B"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02" w:type="dxa"/>
            <w:tcBorders>
              <w:top w:val="nil"/>
              <w:left w:val="nil"/>
              <w:bottom w:val="nil"/>
              <w:right w:val="nil"/>
            </w:tcBorders>
            <w:shd w:val="clear" w:color="auto" w:fill="auto"/>
            <w:noWrap/>
            <w:vAlign w:val="bottom"/>
            <w:hideMark/>
          </w:tcPr>
          <w:p w14:paraId="378C928F"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6A43412C" w14:textId="77777777" w:rsidTr="00AA640D">
        <w:trPr>
          <w:trHeight w:val="525"/>
        </w:trPr>
        <w:tc>
          <w:tcPr>
            <w:tcW w:w="3858" w:type="dxa"/>
            <w:tcBorders>
              <w:top w:val="nil"/>
              <w:left w:val="nil"/>
              <w:bottom w:val="nil"/>
              <w:right w:val="nil"/>
            </w:tcBorders>
            <w:shd w:val="clear" w:color="auto" w:fill="auto"/>
            <w:noWrap/>
            <w:vAlign w:val="bottom"/>
            <w:hideMark/>
          </w:tcPr>
          <w:p w14:paraId="5DD640A2"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Руководитель ФО</w:t>
            </w:r>
          </w:p>
        </w:tc>
        <w:tc>
          <w:tcPr>
            <w:tcW w:w="2169" w:type="dxa"/>
            <w:gridSpan w:val="2"/>
            <w:tcBorders>
              <w:top w:val="nil"/>
              <w:left w:val="nil"/>
              <w:bottom w:val="single" w:sz="4" w:space="0" w:color="auto"/>
              <w:right w:val="nil"/>
            </w:tcBorders>
            <w:shd w:val="clear" w:color="auto" w:fill="auto"/>
            <w:noWrap/>
            <w:vAlign w:val="bottom"/>
            <w:hideMark/>
          </w:tcPr>
          <w:p w14:paraId="7F7A7CA3"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40" w:type="dxa"/>
            <w:tcBorders>
              <w:top w:val="nil"/>
              <w:left w:val="nil"/>
              <w:bottom w:val="nil"/>
              <w:right w:val="nil"/>
            </w:tcBorders>
            <w:shd w:val="clear" w:color="auto" w:fill="auto"/>
            <w:noWrap/>
            <w:vAlign w:val="bottom"/>
            <w:hideMark/>
          </w:tcPr>
          <w:p w14:paraId="190C67BD" w14:textId="77777777" w:rsidR="00AA640D" w:rsidRPr="00AA640D" w:rsidRDefault="00AA640D" w:rsidP="00AA640D">
            <w:pPr>
              <w:spacing w:after="0" w:line="240" w:lineRule="auto"/>
              <w:jc w:val="center"/>
              <w:rPr>
                <w:rFonts w:ascii="Arial" w:eastAsia="Times New Roman" w:hAnsi="Arial" w:cs="Arial"/>
                <w:sz w:val="24"/>
                <w:szCs w:val="24"/>
                <w:lang w:eastAsia="ru-RU"/>
              </w:rPr>
            </w:pPr>
          </w:p>
        </w:tc>
        <w:tc>
          <w:tcPr>
            <w:tcW w:w="2140" w:type="dxa"/>
            <w:tcBorders>
              <w:top w:val="nil"/>
              <w:left w:val="nil"/>
              <w:bottom w:val="single" w:sz="4" w:space="0" w:color="auto"/>
              <w:right w:val="nil"/>
            </w:tcBorders>
            <w:shd w:val="clear" w:color="auto" w:fill="auto"/>
            <w:noWrap/>
            <w:vAlign w:val="bottom"/>
            <w:hideMark/>
          </w:tcPr>
          <w:p w14:paraId="0BF46E24"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3B32228F"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4253" w:type="dxa"/>
            <w:gridSpan w:val="4"/>
            <w:tcBorders>
              <w:top w:val="nil"/>
              <w:left w:val="nil"/>
              <w:bottom w:val="single" w:sz="4" w:space="0" w:color="auto"/>
              <w:right w:val="nil"/>
            </w:tcBorders>
            <w:shd w:val="clear" w:color="auto" w:fill="auto"/>
            <w:noWrap/>
            <w:vAlign w:val="bottom"/>
            <w:hideMark/>
          </w:tcPr>
          <w:p w14:paraId="0D64ACBB"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5D0C0318" w14:textId="77777777" w:rsidTr="00AA640D">
        <w:trPr>
          <w:trHeight w:val="315"/>
        </w:trPr>
        <w:tc>
          <w:tcPr>
            <w:tcW w:w="3858" w:type="dxa"/>
            <w:tcBorders>
              <w:top w:val="nil"/>
              <w:left w:val="nil"/>
              <w:bottom w:val="nil"/>
              <w:right w:val="nil"/>
            </w:tcBorders>
            <w:shd w:val="clear" w:color="auto" w:fill="auto"/>
            <w:noWrap/>
            <w:vAlign w:val="bottom"/>
            <w:hideMark/>
          </w:tcPr>
          <w:p w14:paraId="31281A83"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2169" w:type="dxa"/>
            <w:gridSpan w:val="2"/>
            <w:tcBorders>
              <w:top w:val="single" w:sz="4" w:space="0" w:color="auto"/>
              <w:left w:val="nil"/>
              <w:bottom w:val="nil"/>
              <w:right w:val="nil"/>
            </w:tcBorders>
            <w:shd w:val="clear" w:color="auto" w:fill="auto"/>
            <w:noWrap/>
            <w:hideMark/>
          </w:tcPr>
          <w:p w14:paraId="6A8DF226"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(должность)</w:t>
            </w:r>
          </w:p>
        </w:tc>
        <w:tc>
          <w:tcPr>
            <w:tcW w:w="940" w:type="dxa"/>
            <w:tcBorders>
              <w:top w:val="nil"/>
              <w:left w:val="nil"/>
              <w:bottom w:val="nil"/>
              <w:right w:val="nil"/>
            </w:tcBorders>
            <w:shd w:val="clear" w:color="auto" w:fill="auto"/>
            <w:noWrap/>
            <w:vAlign w:val="bottom"/>
            <w:hideMark/>
          </w:tcPr>
          <w:p w14:paraId="628F7E7C" w14:textId="77777777" w:rsidR="00AA640D" w:rsidRPr="00AA640D" w:rsidRDefault="00AA640D" w:rsidP="00AA640D">
            <w:pPr>
              <w:spacing w:after="0" w:line="240" w:lineRule="auto"/>
              <w:jc w:val="center"/>
              <w:rPr>
                <w:rFonts w:ascii="Arial" w:eastAsia="Times New Roman" w:hAnsi="Arial" w:cs="Arial"/>
                <w:sz w:val="24"/>
                <w:szCs w:val="24"/>
                <w:lang w:eastAsia="ru-RU"/>
              </w:rPr>
            </w:pPr>
          </w:p>
        </w:tc>
        <w:tc>
          <w:tcPr>
            <w:tcW w:w="2140" w:type="dxa"/>
            <w:tcBorders>
              <w:top w:val="nil"/>
              <w:left w:val="nil"/>
              <w:bottom w:val="nil"/>
              <w:right w:val="nil"/>
            </w:tcBorders>
            <w:shd w:val="clear" w:color="auto" w:fill="auto"/>
            <w:noWrap/>
            <w:hideMark/>
          </w:tcPr>
          <w:p w14:paraId="35F43D5B"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(подпись)</w:t>
            </w:r>
          </w:p>
        </w:tc>
        <w:tc>
          <w:tcPr>
            <w:tcW w:w="1300" w:type="dxa"/>
            <w:tcBorders>
              <w:top w:val="nil"/>
              <w:left w:val="nil"/>
              <w:bottom w:val="nil"/>
              <w:right w:val="nil"/>
            </w:tcBorders>
            <w:shd w:val="clear" w:color="auto" w:fill="auto"/>
            <w:noWrap/>
            <w:vAlign w:val="bottom"/>
            <w:hideMark/>
          </w:tcPr>
          <w:p w14:paraId="75E28B85"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4253" w:type="dxa"/>
            <w:gridSpan w:val="4"/>
            <w:tcBorders>
              <w:top w:val="single" w:sz="4" w:space="0" w:color="auto"/>
              <w:left w:val="nil"/>
              <w:bottom w:val="nil"/>
              <w:right w:val="nil"/>
            </w:tcBorders>
            <w:shd w:val="clear" w:color="auto" w:fill="auto"/>
            <w:noWrap/>
            <w:hideMark/>
          </w:tcPr>
          <w:p w14:paraId="0F0F67C1"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(расшифровка подписи)</w:t>
            </w:r>
          </w:p>
        </w:tc>
      </w:tr>
      <w:tr w:rsidR="00AA640D" w:rsidRPr="00AA640D" w14:paraId="56C95C72" w14:textId="77777777" w:rsidTr="00AA640D">
        <w:trPr>
          <w:trHeight w:val="315"/>
        </w:trPr>
        <w:tc>
          <w:tcPr>
            <w:tcW w:w="3858" w:type="dxa"/>
            <w:tcBorders>
              <w:top w:val="nil"/>
              <w:left w:val="nil"/>
              <w:bottom w:val="nil"/>
              <w:right w:val="nil"/>
            </w:tcBorders>
            <w:shd w:val="clear" w:color="auto" w:fill="auto"/>
            <w:noWrap/>
            <w:vAlign w:val="bottom"/>
            <w:hideMark/>
          </w:tcPr>
          <w:p w14:paraId="30DFA176"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hideMark/>
          </w:tcPr>
          <w:p w14:paraId="0E41FB5F" w14:textId="77777777" w:rsidR="00AA640D" w:rsidRPr="00AA640D" w:rsidRDefault="00AA640D" w:rsidP="00AA640D">
            <w:pPr>
              <w:spacing w:after="0" w:line="240" w:lineRule="auto"/>
              <w:rPr>
                <w:rFonts w:ascii="Arial" w:eastAsia="Times New Roman" w:hAnsi="Arial" w:cs="Arial"/>
                <w:sz w:val="24"/>
                <w:szCs w:val="24"/>
                <w:lang w:eastAsia="ru-RU"/>
              </w:rPr>
            </w:pPr>
          </w:p>
        </w:tc>
        <w:tc>
          <w:tcPr>
            <w:tcW w:w="1174" w:type="dxa"/>
            <w:tcBorders>
              <w:top w:val="nil"/>
              <w:left w:val="nil"/>
              <w:bottom w:val="nil"/>
              <w:right w:val="nil"/>
            </w:tcBorders>
            <w:shd w:val="clear" w:color="auto" w:fill="auto"/>
            <w:noWrap/>
            <w:hideMark/>
          </w:tcPr>
          <w:p w14:paraId="14551447" w14:textId="77777777" w:rsidR="00AA640D" w:rsidRPr="00AA640D" w:rsidRDefault="00AA640D" w:rsidP="00AA640D">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hideMark/>
          </w:tcPr>
          <w:p w14:paraId="1EF79414" w14:textId="77777777" w:rsidR="00AA640D" w:rsidRPr="00AA640D" w:rsidRDefault="00AA640D" w:rsidP="00AA640D">
            <w:pPr>
              <w:spacing w:after="0" w:line="240" w:lineRule="auto"/>
              <w:jc w:val="center"/>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hideMark/>
          </w:tcPr>
          <w:p w14:paraId="1AF88428" w14:textId="77777777" w:rsidR="00AA640D" w:rsidRPr="00AA640D" w:rsidRDefault="00AA640D" w:rsidP="00AA640D">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4AF2B18C"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82" w:type="dxa"/>
            <w:tcBorders>
              <w:top w:val="nil"/>
              <w:left w:val="nil"/>
              <w:bottom w:val="nil"/>
              <w:right w:val="nil"/>
            </w:tcBorders>
            <w:shd w:val="clear" w:color="auto" w:fill="auto"/>
            <w:noWrap/>
            <w:hideMark/>
          </w:tcPr>
          <w:p w14:paraId="5B92187B" w14:textId="77777777" w:rsidR="00AA640D" w:rsidRPr="00AA640D" w:rsidRDefault="00AA640D" w:rsidP="00AA640D">
            <w:pPr>
              <w:spacing w:after="0" w:line="240" w:lineRule="auto"/>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hideMark/>
          </w:tcPr>
          <w:p w14:paraId="0EC2119C" w14:textId="77777777" w:rsidR="00AA640D" w:rsidRPr="00AA640D" w:rsidRDefault="00AA640D" w:rsidP="00AA640D">
            <w:pPr>
              <w:spacing w:after="0" w:line="240" w:lineRule="auto"/>
              <w:jc w:val="center"/>
              <w:rPr>
                <w:rFonts w:ascii="Times New Roman" w:eastAsia="Times New Roman" w:hAnsi="Times New Roman" w:cs="Times New Roman"/>
                <w:sz w:val="20"/>
                <w:szCs w:val="20"/>
                <w:lang w:eastAsia="ru-RU"/>
              </w:rPr>
            </w:pPr>
          </w:p>
        </w:tc>
        <w:tc>
          <w:tcPr>
            <w:tcW w:w="1149" w:type="dxa"/>
            <w:tcBorders>
              <w:top w:val="nil"/>
              <w:left w:val="nil"/>
              <w:bottom w:val="nil"/>
              <w:right w:val="nil"/>
            </w:tcBorders>
            <w:shd w:val="clear" w:color="auto" w:fill="auto"/>
            <w:noWrap/>
            <w:hideMark/>
          </w:tcPr>
          <w:p w14:paraId="462A48DD" w14:textId="77777777" w:rsidR="00AA640D" w:rsidRPr="00AA640D" w:rsidRDefault="00AA640D" w:rsidP="00AA640D">
            <w:pPr>
              <w:spacing w:after="0" w:line="240" w:lineRule="auto"/>
              <w:jc w:val="center"/>
              <w:rPr>
                <w:rFonts w:ascii="Times New Roman" w:eastAsia="Times New Roman" w:hAnsi="Times New Roman" w:cs="Times New Roman"/>
                <w:sz w:val="20"/>
                <w:szCs w:val="20"/>
                <w:lang w:eastAsia="ru-RU"/>
              </w:rPr>
            </w:pPr>
          </w:p>
        </w:tc>
        <w:tc>
          <w:tcPr>
            <w:tcW w:w="902" w:type="dxa"/>
            <w:tcBorders>
              <w:top w:val="nil"/>
              <w:left w:val="nil"/>
              <w:bottom w:val="nil"/>
              <w:right w:val="nil"/>
            </w:tcBorders>
            <w:shd w:val="clear" w:color="auto" w:fill="auto"/>
            <w:noWrap/>
            <w:hideMark/>
          </w:tcPr>
          <w:p w14:paraId="5F3A3328" w14:textId="77777777" w:rsidR="00AA640D" w:rsidRPr="00AA640D" w:rsidRDefault="00AA640D" w:rsidP="00AA640D">
            <w:pPr>
              <w:spacing w:after="0" w:line="240" w:lineRule="auto"/>
              <w:jc w:val="center"/>
              <w:rPr>
                <w:rFonts w:ascii="Times New Roman" w:eastAsia="Times New Roman" w:hAnsi="Times New Roman" w:cs="Times New Roman"/>
                <w:sz w:val="20"/>
                <w:szCs w:val="20"/>
                <w:lang w:eastAsia="ru-RU"/>
              </w:rPr>
            </w:pPr>
          </w:p>
        </w:tc>
      </w:tr>
      <w:tr w:rsidR="00AA640D" w:rsidRPr="00AA640D" w14:paraId="140004B3" w14:textId="77777777" w:rsidTr="00AA640D">
        <w:trPr>
          <w:trHeight w:val="315"/>
        </w:trPr>
        <w:tc>
          <w:tcPr>
            <w:tcW w:w="3858" w:type="dxa"/>
            <w:tcBorders>
              <w:top w:val="nil"/>
              <w:left w:val="nil"/>
              <w:bottom w:val="nil"/>
              <w:right w:val="nil"/>
            </w:tcBorders>
            <w:shd w:val="clear" w:color="auto" w:fill="auto"/>
            <w:noWrap/>
            <w:vAlign w:val="bottom"/>
            <w:hideMark/>
          </w:tcPr>
          <w:p w14:paraId="05EC763B"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Исполнитель ФО</w:t>
            </w:r>
          </w:p>
        </w:tc>
        <w:tc>
          <w:tcPr>
            <w:tcW w:w="2169" w:type="dxa"/>
            <w:gridSpan w:val="2"/>
            <w:tcBorders>
              <w:top w:val="nil"/>
              <w:left w:val="nil"/>
              <w:bottom w:val="single" w:sz="4" w:space="0" w:color="auto"/>
              <w:right w:val="nil"/>
            </w:tcBorders>
            <w:shd w:val="clear" w:color="auto" w:fill="auto"/>
            <w:noWrap/>
            <w:vAlign w:val="bottom"/>
            <w:hideMark/>
          </w:tcPr>
          <w:p w14:paraId="5B806FBA"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40" w:type="dxa"/>
            <w:tcBorders>
              <w:top w:val="nil"/>
              <w:left w:val="nil"/>
              <w:bottom w:val="nil"/>
              <w:right w:val="nil"/>
            </w:tcBorders>
            <w:shd w:val="clear" w:color="auto" w:fill="auto"/>
            <w:noWrap/>
            <w:vAlign w:val="bottom"/>
            <w:hideMark/>
          </w:tcPr>
          <w:p w14:paraId="694B188C" w14:textId="77777777" w:rsidR="00AA640D" w:rsidRPr="00AA640D" w:rsidRDefault="00AA640D" w:rsidP="00AA640D">
            <w:pPr>
              <w:spacing w:after="0" w:line="240" w:lineRule="auto"/>
              <w:jc w:val="center"/>
              <w:rPr>
                <w:rFonts w:ascii="Arial" w:eastAsia="Times New Roman" w:hAnsi="Arial" w:cs="Arial"/>
                <w:sz w:val="24"/>
                <w:szCs w:val="24"/>
                <w:lang w:eastAsia="ru-RU"/>
              </w:rPr>
            </w:pPr>
          </w:p>
        </w:tc>
        <w:tc>
          <w:tcPr>
            <w:tcW w:w="2140" w:type="dxa"/>
            <w:tcBorders>
              <w:top w:val="nil"/>
              <w:left w:val="nil"/>
              <w:bottom w:val="single" w:sz="4" w:space="0" w:color="auto"/>
              <w:right w:val="nil"/>
            </w:tcBorders>
            <w:shd w:val="clear" w:color="auto" w:fill="auto"/>
            <w:noWrap/>
            <w:vAlign w:val="bottom"/>
            <w:hideMark/>
          </w:tcPr>
          <w:p w14:paraId="00F994DF"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01D0D29B"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4253" w:type="dxa"/>
            <w:gridSpan w:val="4"/>
            <w:tcBorders>
              <w:top w:val="nil"/>
              <w:left w:val="nil"/>
              <w:bottom w:val="single" w:sz="4" w:space="0" w:color="auto"/>
              <w:right w:val="nil"/>
            </w:tcBorders>
            <w:shd w:val="clear" w:color="auto" w:fill="auto"/>
            <w:noWrap/>
            <w:vAlign w:val="bottom"/>
            <w:hideMark/>
          </w:tcPr>
          <w:p w14:paraId="432C4280"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393EEF48" w14:textId="77777777" w:rsidTr="00AA640D">
        <w:trPr>
          <w:trHeight w:val="315"/>
        </w:trPr>
        <w:tc>
          <w:tcPr>
            <w:tcW w:w="3858" w:type="dxa"/>
            <w:tcBorders>
              <w:top w:val="nil"/>
              <w:left w:val="nil"/>
              <w:bottom w:val="nil"/>
              <w:right w:val="nil"/>
            </w:tcBorders>
            <w:shd w:val="clear" w:color="auto" w:fill="auto"/>
            <w:noWrap/>
            <w:vAlign w:val="bottom"/>
            <w:hideMark/>
          </w:tcPr>
          <w:p w14:paraId="5FC10A3D"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2169" w:type="dxa"/>
            <w:gridSpan w:val="2"/>
            <w:tcBorders>
              <w:top w:val="single" w:sz="4" w:space="0" w:color="auto"/>
              <w:left w:val="nil"/>
              <w:bottom w:val="nil"/>
              <w:right w:val="nil"/>
            </w:tcBorders>
            <w:shd w:val="clear" w:color="auto" w:fill="auto"/>
            <w:noWrap/>
            <w:hideMark/>
          </w:tcPr>
          <w:p w14:paraId="0BB29D61"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(должность)</w:t>
            </w:r>
          </w:p>
        </w:tc>
        <w:tc>
          <w:tcPr>
            <w:tcW w:w="940" w:type="dxa"/>
            <w:tcBorders>
              <w:top w:val="nil"/>
              <w:left w:val="nil"/>
              <w:bottom w:val="nil"/>
              <w:right w:val="nil"/>
            </w:tcBorders>
            <w:shd w:val="clear" w:color="auto" w:fill="auto"/>
            <w:noWrap/>
            <w:vAlign w:val="bottom"/>
            <w:hideMark/>
          </w:tcPr>
          <w:p w14:paraId="5E4C5632" w14:textId="77777777" w:rsidR="00AA640D" w:rsidRPr="00AA640D" w:rsidRDefault="00AA640D" w:rsidP="00AA640D">
            <w:pPr>
              <w:spacing w:after="0" w:line="240" w:lineRule="auto"/>
              <w:jc w:val="center"/>
              <w:rPr>
                <w:rFonts w:ascii="Arial" w:eastAsia="Times New Roman" w:hAnsi="Arial" w:cs="Arial"/>
                <w:sz w:val="24"/>
                <w:szCs w:val="24"/>
                <w:lang w:eastAsia="ru-RU"/>
              </w:rPr>
            </w:pPr>
          </w:p>
        </w:tc>
        <w:tc>
          <w:tcPr>
            <w:tcW w:w="2140" w:type="dxa"/>
            <w:tcBorders>
              <w:top w:val="nil"/>
              <w:left w:val="nil"/>
              <w:bottom w:val="nil"/>
              <w:right w:val="nil"/>
            </w:tcBorders>
            <w:shd w:val="clear" w:color="auto" w:fill="auto"/>
            <w:noWrap/>
            <w:hideMark/>
          </w:tcPr>
          <w:p w14:paraId="3193B2B4"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(подпись)</w:t>
            </w:r>
          </w:p>
        </w:tc>
        <w:tc>
          <w:tcPr>
            <w:tcW w:w="1300" w:type="dxa"/>
            <w:tcBorders>
              <w:top w:val="nil"/>
              <w:left w:val="nil"/>
              <w:bottom w:val="nil"/>
              <w:right w:val="nil"/>
            </w:tcBorders>
            <w:shd w:val="clear" w:color="auto" w:fill="auto"/>
            <w:noWrap/>
            <w:vAlign w:val="bottom"/>
            <w:hideMark/>
          </w:tcPr>
          <w:p w14:paraId="0A3B6482"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4253" w:type="dxa"/>
            <w:gridSpan w:val="4"/>
            <w:tcBorders>
              <w:top w:val="single" w:sz="4" w:space="0" w:color="auto"/>
              <w:left w:val="nil"/>
              <w:bottom w:val="nil"/>
              <w:right w:val="nil"/>
            </w:tcBorders>
            <w:shd w:val="clear" w:color="auto" w:fill="auto"/>
            <w:noWrap/>
            <w:hideMark/>
          </w:tcPr>
          <w:p w14:paraId="238B7CC9"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(расшифровка подписи)</w:t>
            </w:r>
          </w:p>
        </w:tc>
      </w:tr>
      <w:tr w:rsidR="00AA640D" w:rsidRPr="00AA640D" w14:paraId="23262597" w14:textId="77777777" w:rsidTr="00AA640D">
        <w:trPr>
          <w:trHeight w:val="300"/>
        </w:trPr>
        <w:tc>
          <w:tcPr>
            <w:tcW w:w="3858" w:type="dxa"/>
            <w:tcBorders>
              <w:top w:val="nil"/>
              <w:left w:val="nil"/>
              <w:bottom w:val="nil"/>
              <w:right w:val="nil"/>
            </w:tcBorders>
            <w:shd w:val="clear" w:color="auto" w:fill="auto"/>
            <w:noWrap/>
            <w:vAlign w:val="bottom"/>
            <w:hideMark/>
          </w:tcPr>
          <w:p w14:paraId="3E6E62D7" w14:textId="77777777" w:rsidR="00AA640D" w:rsidRPr="00AA640D" w:rsidRDefault="00AA640D" w:rsidP="00AA640D">
            <w:pPr>
              <w:spacing w:after="0" w:line="240" w:lineRule="auto"/>
              <w:jc w:val="center"/>
              <w:rPr>
                <w:rFonts w:ascii="Arial" w:eastAsia="Times New Roman" w:hAnsi="Arial" w:cs="Arial"/>
                <w:color w:val="000000"/>
                <w:sz w:val="16"/>
                <w:szCs w:val="16"/>
                <w:lang w:eastAsia="ru-RU"/>
              </w:rPr>
            </w:pPr>
            <w:r w:rsidRPr="00AA640D">
              <w:rPr>
                <w:rFonts w:ascii="Arial" w:eastAsia="Times New Roman" w:hAnsi="Arial" w:cs="Arial"/>
                <w:color w:val="000000"/>
                <w:sz w:val="16"/>
                <w:szCs w:val="16"/>
                <w:lang w:eastAsia="ru-RU"/>
              </w:rPr>
              <w:t> </w:t>
            </w:r>
          </w:p>
        </w:tc>
        <w:tc>
          <w:tcPr>
            <w:tcW w:w="995" w:type="dxa"/>
            <w:tcBorders>
              <w:top w:val="nil"/>
              <w:left w:val="nil"/>
              <w:bottom w:val="nil"/>
              <w:right w:val="nil"/>
            </w:tcBorders>
            <w:shd w:val="clear" w:color="auto" w:fill="auto"/>
            <w:noWrap/>
            <w:vAlign w:val="bottom"/>
            <w:hideMark/>
          </w:tcPr>
          <w:p w14:paraId="2BD2A919" w14:textId="77777777" w:rsidR="00AA640D" w:rsidRPr="00AA640D" w:rsidRDefault="00AA640D" w:rsidP="00AA640D">
            <w:pPr>
              <w:spacing w:after="0" w:line="240" w:lineRule="auto"/>
              <w:jc w:val="center"/>
              <w:rPr>
                <w:rFonts w:ascii="Arial" w:eastAsia="Times New Roman" w:hAnsi="Arial" w:cs="Arial"/>
                <w:color w:val="000000"/>
                <w:sz w:val="16"/>
                <w:szCs w:val="16"/>
                <w:lang w:eastAsia="ru-RU"/>
              </w:rPr>
            </w:pPr>
          </w:p>
        </w:tc>
        <w:tc>
          <w:tcPr>
            <w:tcW w:w="1174" w:type="dxa"/>
            <w:tcBorders>
              <w:top w:val="nil"/>
              <w:left w:val="nil"/>
              <w:bottom w:val="nil"/>
              <w:right w:val="nil"/>
            </w:tcBorders>
            <w:shd w:val="clear" w:color="auto" w:fill="auto"/>
            <w:noWrap/>
            <w:vAlign w:val="bottom"/>
            <w:hideMark/>
          </w:tcPr>
          <w:p w14:paraId="4BADF980"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6C498009"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14:paraId="5AC1BF9F"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55E11565"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82" w:type="dxa"/>
            <w:tcBorders>
              <w:top w:val="nil"/>
              <w:left w:val="nil"/>
              <w:bottom w:val="nil"/>
              <w:right w:val="nil"/>
            </w:tcBorders>
            <w:shd w:val="clear" w:color="auto" w:fill="auto"/>
            <w:noWrap/>
            <w:vAlign w:val="bottom"/>
            <w:hideMark/>
          </w:tcPr>
          <w:p w14:paraId="36FEAD57"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14:paraId="634CC0CA"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149" w:type="dxa"/>
            <w:tcBorders>
              <w:top w:val="nil"/>
              <w:left w:val="nil"/>
              <w:bottom w:val="nil"/>
              <w:right w:val="nil"/>
            </w:tcBorders>
            <w:shd w:val="clear" w:color="auto" w:fill="auto"/>
            <w:noWrap/>
            <w:vAlign w:val="bottom"/>
            <w:hideMark/>
          </w:tcPr>
          <w:p w14:paraId="128CEB97"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02" w:type="dxa"/>
            <w:tcBorders>
              <w:top w:val="nil"/>
              <w:left w:val="nil"/>
              <w:bottom w:val="nil"/>
              <w:right w:val="nil"/>
            </w:tcBorders>
            <w:shd w:val="clear" w:color="auto" w:fill="auto"/>
            <w:noWrap/>
            <w:vAlign w:val="bottom"/>
            <w:hideMark/>
          </w:tcPr>
          <w:p w14:paraId="4336AA0A"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r>
    </w:tbl>
    <w:p w14:paraId="2AB98E65" w14:textId="097CD12C" w:rsidR="00381813" w:rsidRDefault="00381813" w:rsidP="00D60CA4">
      <w:pPr>
        <w:pStyle w:val="ConsPlusNormal"/>
        <w:jc w:val="both"/>
        <w:rPr>
          <w:rFonts w:ascii="Arial" w:hAnsi="Arial" w:cs="Arial"/>
          <w:sz w:val="24"/>
          <w:szCs w:val="24"/>
          <w:lang w:eastAsia="x-none"/>
        </w:rPr>
      </w:pPr>
    </w:p>
    <w:p w14:paraId="14714B1F" w14:textId="595B9856" w:rsidR="00AA640D" w:rsidRDefault="00AA640D" w:rsidP="00D60CA4">
      <w:pPr>
        <w:pStyle w:val="ConsPlusNormal"/>
        <w:jc w:val="both"/>
        <w:rPr>
          <w:rFonts w:ascii="Arial" w:hAnsi="Arial" w:cs="Arial"/>
          <w:sz w:val="24"/>
          <w:szCs w:val="24"/>
          <w:lang w:eastAsia="x-none"/>
        </w:rPr>
      </w:pPr>
    </w:p>
    <w:tbl>
      <w:tblPr>
        <w:tblW w:w="15080" w:type="dxa"/>
        <w:tblLook w:val="04A0" w:firstRow="1" w:lastRow="0" w:firstColumn="1" w:lastColumn="0" w:noHBand="0" w:noVBand="1"/>
      </w:tblPr>
      <w:tblGrid>
        <w:gridCol w:w="4018"/>
        <w:gridCol w:w="1181"/>
        <w:gridCol w:w="1360"/>
        <w:gridCol w:w="960"/>
        <w:gridCol w:w="1800"/>
        <w:gridCol w:w="1300"/>
        <w:gridCol w:w="1176"/>
        <w:gridCol w:w="1220"/>
        <w:gridCol w:w="1194"/>
        <w:gridCol w:w="1243"/>
      </w:tblGrid>
      <w:tr w:rsidR="00635414" w:rsidRPr="00635414" w14:paraId="17FFFC1D" w14:textId="77777777" w:rsidTr="00635414">
        <w:trPr>
          <w:trHeight w:val="3300"/>
        </w:trPr>
        <w:tc>
          <w:tcPr>
            <w:tcW w:w="4018" w:type="dxa"/>
            <w:tcBorders>
              <w:top w:val="nil"/>
              <w:left w:val="nil"/>
              <w:bottom w:val="nil"/>
              <w:right w:val="nil"/>
            </w:tcBorders>
            <w:shd w:val="clear" w:color="auto" w:fill="auto"/>
            <w:hideMark/>
          </w:tcPr>
          <w:p w14:paraId="77EBCEBA" w14:textId="77777777" w:rsidR="00635414" w:rsidRPr="00635414" w:rsidRDefault="00635414" w:rsidP="00635414">
            <w:pPr>
              <w:spacing w:after="0" w:line="240" w:lineRule="auto"/>
              <w:rPr>
                <w:rFonts w:ascii="Arial" w:eastAsia="Times New Roman" w:hAnsi="Arial" w:cs="Arial"/>
                <w:color w:val="000000"/>
                <w:sz w:val="24"/>
                <w:szCs w:val="24"/>
                <w:lang w:eastAsia="ru-RU"/>
              </w:rPr>
            </w:pPr>
            <w:r w:rsidRPr="00635414">
              <w:rPr>
                <w:rFonts w:ascii="Arial" w:eastAsia="Times New Roman" w:hAnsi="Arial" w:cs="Arial"/>
                <w:color w:val="000000"/>
                <w:sz w:val="24"/>
                <w:szCs w:val="24"/>
                <w:lang w:eastAsia="ru-RU"/>
              </w:rPr>
              <w:lastRenderedPageBreak/>
              <w:t> </w:t>
            </w:r>
          </w:p>
        </w:tc>
        <w:tc>
          <w:tcPr>
            <w:tcW w:w="995" w:type="dxa"/>
            <w:tcBorders>
              <w:top w:val="nil"/>
              <w:left w:val="nil"/>
              <w:bottom w:val="nil"/>
              <w:right w:val="nil"/>
            </w:tcBorders>
            <w:shd w:val="clear" w:color="auto" w:fill="auto"/>
            <w:hideMark/>
          </w:tcPr>
          <w:p w14:paraId="2C66ACB5" w14:textId="77777777" w:rsidR="00635414" w:rsidRPr="00635414" w:rsidRDefault="00635414" w:rsidP="00635414">
            <w:pPr>
              <w:spacing w:after="0" w:line="240" w:lineRule="auto"/>
              <w:rPr>
                <w:rFonts w:ascii="Arial" w:eastAsia="Times New Roman" w:hAnsi="Arial" w:cs="Arial"/>
                <w:color w:val="000000"/>
                <w:sz w:val="24"/>
                <w:szCs w:val="24"/>
                <w:lang w:eastAsia="ru-RU"/>
              </w:rPr>
            </w:pPr>
            <w:r w:rsidRPr="00635414">
              <w:rPr>
                <w:rFonts w:ascii="Arial" w:eastAsia="Times New Roman" w:hAnsi="Arial" w:cs="Arial"/>
                <w:color w:val="000000"/>
                <w:sz w:val="24"/>
                <w:szCs w:val="24"/>
                <w:lang w:eastAsia="ru-RU"/>
              </w:rPr>
              <w:t> </w:t>
            </w:r>
          </w:p>
        </w:tc>
        <w:tc>
          <w:tcPr>
            <w:tcW w:w="1174" w:type="dxa"/>
            <w:tcBorders>
              <w:top w:val="nil"/>
              <w:left w:val="nil"/>
              <w:bottom w:val="nil"/>
              <w:right w:val="nil"/>
            </w:tcBorders>
            <w:shd w:val="clear" w:color="auto" w:fill="auto"/>
            <w:noWrap/>
            <w:vAlign w:val="bottom"/>
            <w:hideMark/>
          </w:tcPr>
          <w:p w14:paraId="79FC6E66" w14:textId="77777777" w:rsidR="00635414" w:rsidRPr="00635414" w:rsidRDefault="00635414" w:rsidP="00635414">
            <w:pPr>
              <w:spacing w:after="0" w:line="240" w:lineRule="auto"/>
              <w:rPr>
                <w:rFonts w:ascii="Arial" w:eastAsia="Times New Roman" w:hAnsi="Arial" w:cs="Arial"/>
                <w:color w:val="000000"/>
                <w:sz w:val="24"/>
                <w:szCs w:val="24"/>
                <w:lang w:eastAsia="ru-RU"/>
              </w:rPr>
            </w:pPr>
          </w:p>
        </w:tc>
        <w:tc>
          <w:tcPr>
            <w:tcW w:w="960" w:type="dxa"/>
            <w:tcBorders>
              <w:top w:val="nil"/>
              <w:left w:val="nil"/>
              <w:bottom w:val="nil"/>
              <w:right w:val="nil"/>
            </w:tcBorders>
            <w:shd w:val="clear" w:color="auto" w:fill="auto"/>
            <w:noWrap/>
            <w:vAlign w:val="bottom"/>
            <w:hideMark/>
          </w:tcPr>
          <w:p w14:paraId="6424264E"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14:paraId="59DE63DD"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43A9F3D8"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4833" w:type="dxa"/>
            <w:gridSpan w:val="4"/>
            <w:tcBorders>
              <w:top w:val="nil"/>
              <w:left w:val="nil"/>
              <w:bottom w:val="nil"/>
              <w:right w:val="nil"/>
            </w:tcBorders>
            <w:shd w:val="clear" w:color="auto" w:fill="auto"/>
            <w:hideMark/>
          </w:tcPr>
          <w:p w14:paraId="69FC8826" w14:textId="3BB8ACE3" w:rsidR="00635414" w:rsidRPr="00635414" w:rsidRDefault="00635414" w:rsidP="00635414">
            <w:pPr>
              <w:spacing w:after="0" w:line="240" w:lineRule="auto"/>
              <w:rPr>
                <w:rFonts w:ascii="Arial" w:eastAsia="Times New Roman" w:hAnsi="Arial" w:cs="Arial"/>
                <w:color w:val="000000"/>
                <w:sz w:val="24"/>
                <w:szCs w:val="24"/>
                <w:lang w:eastAsia="ru-RU"/>
              </w:rPr>
            </w:pPr>
            <w:r w:rsidRPr="00635414">
              <w:rPr>
                <w:rFonts w:ascii="Arial" w:eastAsia="Times New Roman" w:hAnsi="Arial" w:cs="Arial"/>
                <w:color w:val="000000"/>
                <w:sz w:val="24"/>
                <w:szCs w:val="24"/>
                <w:lang w:eastAsia="ru-RU"/>
              </w:rPr>
              <w:t>Приложение 3</w:t>
            </w:r>
            <w:r w:rsidRPr="00635414">
              <w:rPr>
                <w:rFonts w:ascii="Arial" w:eastAsia="Times New Roman" w:hAnsi="Arial" w:cs="Arial"/>
                <w:color w:val="000000"/>
                <w:sz w:val="24"/>
                <w:szCs w:val="24"/>
                <w:lang w:eastAsia="ru-RU"/>
              </w:rPr>
              <w:br/>
              <w:t>к порядку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tc>
      </w:tr>
      <w:tr w:rsidR="00635414" w:rsidRPr="00635414" w14:paraId="52DB6812" w14:textId="77777777" w:rsidTr="00635414">
        <w:trPr>
          <w:trHeight w:val="315"/>
        </w:trPr>
        <w:tc>
          <w:tcPr>
            <w:tcW w:w="15080" w:type="dxa"/>
            <w:gridSpan w:val="10"/>
            <w:tcBorders>
              <w:top w:val="nil"/>
              <w:left w:val="nil"/>
              <w:bottom w:val="nil"/>
              <w:right w:val="nil"/>
            </w:tcBorders>
            <w:shd w:val="clear" w:color="auto" w:fill="auto"/>
            <w:noWrap/>
            <w:vAlign w:val="bottom"/>
            <w:hideMark/>
          </w:tcPr>
          <w:p w14:paraId="5277A400"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УВЕДОМЛЕНИЕ</w:t>
            </w:r>
          </w:p>
        </w:tc>
      </w:tr>
      <w:tr w:rsidR="00635414" w:rsidRPr="00635414" w14:paraId="5F70AC1A" w14:textId="77777777" w:rsidTr="00635414">
        <w:trPr>
          <w:trHeight w:val="315"/>
        </w:trPr>
        <w:tc>
          <w:tcPr>
            <w:tcW w:w="15080" w:type="dxa"/>
            <w:gridSpan w:val="10"/>
            <w:tcBorders>
              <w:top w:val="nil"/>
              <w:left w:val="nil"/>
              <w:bottom w:val="nil"/>
              <w:right w:val="nil"/>
            </w:tcBorders>
            <w:shd w:val="clear" w:color="auto" w:fill="auto"/>
            <w:noWrap/>
            <w:vAlign w:val="bottom"/>
            <w:hideMark/>
          </w:tcPr>
          <w:p w14:paraId="46344CBC"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 xml:space="preserve">  о кассовом плане (об изменении кассового плана) № _____</w:t>
            </w:r>
          </w:p>
        </w:tc>
      </w:tr>
      <w:tr w:rsidR="00635414" w:rsidRPr="00635414" w14:paraId="5EA9B4D0" w14:textId="77777777" w:rsidTr="00635414">
        <w:trPr>
          <w:trHeight w:val="315"/>
        </w:trPr>
        <w:tc>
          <w:tcPr>
            <w:tcW w:w="15080" w:type="dxa"/>
            <w:gridSpan w:val="10"/>
            <w:tcBorders>
              <w:top w:val="nil"/>
              <w:left w:val="nil"/>
              <w:bottom w:val="nil"/>
              <w:right w:val="nil"/>
            </w:tcBorders>
            <w:shd w:val="clear" w:color="auto" w:fill="auto"/>
            <w:noWrap/>
            <w:vAlign w:val="bottom"/>
            <w:hideMark/>
          </w:tcPr>
          <w:p w14:paraId="00873931"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proofErr w:type="spellStart"/>
            <w:r w:rsidRPr="00635414">
              <w:rPr>
                <w:rFonts w:ascii="Arial" w:eastAsia="Times New Roman" w:hAnsi="Arial" w:cs="Arial"/>
                <w:b/>
                <w:bCs/>
                <w:sz w:val="24"/>
                <w:szCs w:val="24"/>
                <w:lang w:eastAsia="ru-RU"/>
              </w:rPr>
              <w:t>от_____________г</w:t>
            </w:r>
            <w:proofErr w:type="spellEnd"/>
          </w:p>
        </w:tc>
      </w:tr>
      <w:tr w:rsidR="00635414" w:rsidRPr="00635414" w14:paraId="6C0840C4" w14:textId="77777777" w:rsidTr="00635414">
        <w:trPr>
          <w:trHeight w:val="315"/>
        </w:trPr>
        <w:tc>
          <w:tcPr>
            <w:tcW w:w="4018" w:type="dxa"/>
            <w:tcBorders>
              <w:top w:val="nil"/>
              <w:left w:val="nil"/>
              <w:bottom w:val="nil"/>
              <w:right w:val="nil"/>
            </w:tcBorders>
            <w:shd w:val="clear" w:color="auto" w:fill="auto"/>
            <w:noWrap/>
            <w:vAlign w:val="bottom"/>
            <w:hideMark/>
          </w:tcPr>
          <w:p w14:paraId="2F8A6941"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vAlign w:val="bottom"/>
            <w:hideMark/>
          </w:tcPr>
          <w:p w14:paraId="6BF4B1CF"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4" w:type="dxa"/>
            <w:tcBorders>
              <w:top w:val="nil"/>
              <w:left w:val="nil"/>
              <w:bottom w:val="nil"/>
              <w:right w:val="nil"/>
            </w:tcBorders>
            <w:shd w:val="clear" w:color="auto" w:fill="auto"/>
            <w:noWrap/>
            <w:vAlign w:val="bottom"/>
            <w:hideMark/>
          </w:tcPr>
          <w:p w14:paraId="2556522E"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60" w:type="dxa"/>
            <w:tcBorders>
              <w:top w:val="nil"/>
              <w:left w:val="nil"/>
              <w:bottom w:val="nil"/>
              <w:right w:val="nil"/>
            </w:tcBorders>
            <w:shd w:val="clear" w:color="auto" w:fill="auto"/>
            <w:noWrap/>
            <w:vAlign w:val="bottom"/>
            <w:hideMark/>
          </w:tcPr>
          <w:p w14:paraId="7B9B6B79" w14:textId="77777777" w:rsidR="00635414" w:rsidRPr="00635414" w:rsidRDefault="00635414" w:rsidP="00635414">
            <w:pPr>
              <w:spacing w:after="0" w:line="240" w:lineRule="auto"/>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 </w:t>
            </w:r>
          </w:p>
        </w:tc>
        <w:tc>
          <w:tcPr>
            <w:tcW w:w="1800" w:type="dxa"/>
            <w:tcBorders>
              <w:top w:val="nil"/>
              <w:left w:val="nil"/>
              <w:bottom w:val="nil"/>
              <w:right w:val="nil"/>
            </w:tcBorders>
            <w:shd w:val="clear" w:color="auto" w:fill="auto"/>
            <w:noWrap/>
            <w:vAlign w:val="bottom"/>
            <w:hideMark/>
          </w:tcPr>
          <w:p w14:paraId="14770D13" w14:textId="77777777" w:rsidR="00635414" w:rsidRPr="00635414" w:rsidRDefault="00635414" w:rsidP="00635414">
            <w:pPr>
              <w:spacing w:after="0" w:line="240" w:lineRule="auto"/>
              <w:rPr>
                <w:rFonts w:ascii="Arial" w:eastAsia="Times New Roman" w:hAnsi="Arial" w:cs="Arial"/>
                <w:b/>
                <w:bCs/>
                <w:sz w:val="24"/>
                <w:szCs w:val="24"/>
                <w:lang w:eastAsia="ru-RU"/>
              </w:rPr>
            </w:pPr>
          </w:p>
        </w:tc>
        <w:tc>
          <w:tcPr>
            <w:tcW w:w="1300" w:type="dxa"/>
            <w:tcBorders>
              <w:top w:val="nil"/>
              <w:left w:val="nil"/>
              <w:bottom w:val="nil"/>
              <w:right w:val="nil"/>
            </w:tcBorders>
            <w:shd w:val="clear" w:color="auto" w:fill="auto"/>
            <w:noWrap/>
            <w:vAlign w:val="bottom"/>
            <w:hideMark/>
          </w:tcPr>
          <w:p w14:paraId="363D5F28"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14:paraId="6B783F6B"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center"/>
            <w:hideMark/>
          </w:tcPr>
          <w:p w14:paraId="7F25ED6B"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Дата</w:t>
            </w:r>
          </w:p>
        </w:tc>
        <w:tc>
          <w:tcPr>
            <w:tcW w:w="243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D122452" w14:textId="77777777" w:rsidR="00635414" w:rsidRPr="00635414" w:rsidRDefault="00635414" w:rsidP="00635414">
            <w:pPr>
              <w:spacing w:after="0" w:line="240" w:lineRule="auto"/>
              <w:jc w:val="center"/>
              <w:rPr>
                <w:rFonts w:ascii="Arial" w:eastAsia="Times New Roman" w:hAnsi="Arial" w:cs="Arial"/>
                <w:color w:val="000000"/>
                <w:sz w:val="24"/>
                <w:szCs w:val="24"/>
                <w:lang w:eastAsia="ru-RU"/>
              </w:rPr>
            </w:pPr>
            <w:r w:rsidRPr="00635414">
              <w:rPr>
                <w:rFonts w:ascii="Arial" w:eastAsia="Times New Roman" w:hAnsi="Arial" w:cs="Arial"/>
                <w:color w:val="000000"/>
                <w:sz w:val="24"/>
                <w:szCs w:val="24"/>
                <w:lang w:eastAsia="ru-RU"/>
              </w:rPr>
              <w:t> </w:t>
            </w:r>
          </w:p>
        </w:tc>
      </w:tr>
      <w:tr w:rsidR="00635414" w:rsidRPr="00635414" w14:paraId="0F62F417" w14:textId="77777777" w:rsidTr="00635414">
        <w:trPr>
          <w:trHeight w:val="915"/>
        </w:trPr>
        <w:tc>
          <w:tcPr>
            <w:tcW w:w="4018" w:type="dxa"/>
            <w:tcBorders>
              <w:top w:val="nil"/>
              <w:left w:val="nil"/>
              <w:bottom w:val="nil"/>
              <w:right w:val="nil"/>
            </w:tcBorders>
            <w:shd w:val="clear" w:color="auto" w:fill="auto"/>
            <w:vAlign w:val="bottom"/>
            <w:hideMark/>
          </w:tcPr>
          <w:p w14:paraId="13A99D76"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Наименование финансового органа</w:t>
            </w:r>
          </w:p>
        </w:tc>
        <w:tc>
          <w:tcPr>
            <w:tcW w:w="6229" w:type="dxa"/>
            <w:gridSpan w:val="5"/>
            <w:tcBorders>
              <w:top w:val="nil"/>
              <w:left w:val="nil"/>
              <w:bottom w:val="single" w:sz="4" w:space="0" w:color="auto"/>
              <w:right w:val="nil"/>
            </w:tcBorders>
            <w:shd w:val="clear" w:color="auto" w:fill="auto"/>
            <w:vAlign w:val="bottom"/>
            <w:hideMark/>
          </w:tcPr>
          <w:p w14:paraId="6D0A6DE3"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ФИНАНСОВОЕ УПРАВЛЕНИЕ АДМИНИСТРАЦИИ МУНИЦИПАЛЬНОГО ОБРАЗОВАНИЯ ГОРОДСКОЙ ОКРУГ ЛЮБЕРЦЫ МОСКОВСКОЙ ОБЛАСТИ</w:t>
            </w:r>
          </w:p>
        </w:tc>
        <w:tc>
          <w:tcPr>
            <w:tcW w:w="1176" w:type="dxa"/>
            <w:tcBorders>
              <w:top w:val="nil"/>
              <w:left w:val="nil"/>
              <w:bottom w:val="nil"/>
              <w:right w:val="nil"/>
            </w:tcBorders>
            <w:shd w:val="clear" w:color="auto" w:fill="auto"/>
            <w:noWrap/>
            <w:vAlign w:val="bottom"/>
            <w:hideMark/>
          </w:tcPr>
          <w:p w14:paraId="44269C3E"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vAlign w:val="bottom"/>
            <w:hideMark/>
          </w:tcPr>
          <w:p w14:paraId="1844DD41"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по ОКПО</w:t>
            </w:r>
          </w:p>
        </w:tc>
        <w:tc>
          <w:tcPr>
            <w:tcW w:w="243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24E8BB37"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61562752</w:t>
            </w:r>
          </w:p>
        </w:tc>
      </w:tr>
      <w:tr w:rsidR="00635414" w:rsidRPr="00635414" w14:paraId="52DFAC24" w14:textId="77777777" w:rsidTr="00635414">
        <w:trPr>
          <w:trHeight w:val="615"/>
        </w:trPr>
        <w:tc>
          <w:tcPr>
            <w:tcW w:w="4018" w:type="dxa"/>
            <w:tcBorders>
              <w:top w:val="nil"/>
              <w:left w:val="nil"/>
              <w:bottom w:val="nil"/>
              <w:right w:val="nil"/>
            </w:tcBorders>
            <w:shd w:val="clear" w:color="auto" w:fill="auto"/>
            <w:noWrap/>
            <w:vAlign w:val="bottom"/>
            <w:hideMark/>
          </w:tcPr>
          <w:p w14:paraId="623AD84A"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Кому</w:t>
            </w:r>
          </w:p>
        </w:tc>
        <w:tc>
          <w:tcPr>
            <w:tcW w:w="6229" w:type="dxa"/>
            <w:gridSpan w:val="5"/>
            <w:tcBorders>
              <w:top w:val="single" w:sz="4" w:space="0" w:color="auto"/>
              <w:left w:val="nil"/>
              <w:bottom w:val="single" w:sz="4" w:space="0" w:color="auto"/>
              <w:right w:val="nil"/>
            </w:tcBorders>
            <w:shd w:val="clear" w:color="auto" w:fill="auto"/>
            <w:noWrap/>
            <w:vAlign w:val="bottom"/>
            <w:hideMark/>
          </w:tcPr>
          <w:p w14:paraId="06888918"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6" w:type="dxa"/>
            <w:tcBorders>
              <w:top w:val="nil"/>
              <w:left w:val="nil"/>
              <w:bottom w:val="nil"/>
              <w:right w:val="nil"/>
            </w:tcBorders>
            <w:shd w:val="clear" w:color="auto" w:fill="auto"/>
            <w:noWrap/>
            <w:vAlign w:val="bottom"/>
            <w:hideMark/>
          </w:tcPr>
          <w:p w14:paraId="3F001B03"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vAlign w:val="bottom"/>
            <w:hideMark/>
          </w:tcPr>
          <w:p w14:paraId="02190BE6"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Глава по БК</w:t>
            </w:r>
          </w:p>
        </w:tc>
        <w:tc>
          <w:tcPr>
            <w:tcW w:w="243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5EA26D0"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6C1E48A5" w14:textId="77777777" w:rsidTr="00635414">
        <w:trPr>
          <w:trHeight w:val="315"/>
        </w:trPr>
        <w:tc>
          <w:tcPr>
            <w:tcW w:w="4018" w:type="dxa"/>
            <w:tcBorders>
              <w:top w:val="nil"/>
              <w:left w:val="nil"/>
              <w:bottom w:val="nil"/>
              <w:right w:val="nil"/>
            </w:tcBorders>
            <w:shd w:val="clear" w:color="auto" w:fill="auto"/>
            <w:noWrap/>
            <w:vAlign w:val="bottom"/>
            <w:hideMark/>
          </w:tcPr>
          <w:p w14:paraId="69DBC2DB"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6229" w:type="dxa"/>
            <w:gridSpan w:val="5"/>
            <w:tcBorders>
              <w:top w:val="single" w:sz="4" w:space="0" w:color="auto"/>
              <w:left w:val="nil"/>
              <w:bottom w:val="nil"/>
              <w:right w:val="nil"/>
            </w:tcBorders>
            <w:shd w:val="clear" w:color="auto" w:fill="auto"/>
            <w:noWrap/>
            <w:hideMark/>
          </w:tcPr>
          <w:p w14:paraId="2ECF4D56"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(наименование распорядителя)</w:t>
            </w:r>
          </w:p>
        </w:tc>
        <w:tc>
          <w:tcPr>
            <w:tcW w:w="1176" w:type="dxa"/>
            <w:tcBorders>
              <w:top w:val="nil"/>
              <w:left w:val="nil"/>
              <w:bottom w:val="nil"/>
              <w:right w:val="nil"/>
            </w:tcBorders>
            <w:shd w:val="clear" w:color="auto" w:fill="auto"/>
            <w:noWrap/>
            <w:vAlign w:val="bottom"/>
            <w:hideMark/>
          </w:tcPr>
          <w:p w14:paraId="61D6A6CB"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vAlign w:val="bottom"/>
            <w:hideMark/>
          </w:tcPr>
          <w:p w14:paraId="02C9AFB0"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Л/с ФО</w:t>
            </w:r>
          </w:p>
        </w:tc>
        <w:tc>
          <w:tcPr>
            <w:tcW w:w="243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E65A2AC"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4C75AEF6" w14:textId="77777777" w:rsidTr="00635414">
        <w:trPr>
          <w:trHeight w:val="600"/>
        </w:trPr>
        <w:tc>
          <w:tcPr>
            <w:tcW w:w="4018" w:type="dxa"/>
            <w:tcBorders>
              <w:top w:val="nil"/>
              <w:left w:val="nil"/>
              <w:bottom w:val="nil"/>
              <w:right w:val="nil"/>
            </w:tcBorders>
            <w:shd w:val="clear" w:color="auto" w:fill="auto"/>
            <w:noWrap/>
            <w:vAlign w:val="bottom"/>
            <w:hideMark/>
          </w:tcPr>
          <w:p w14:paraId="60D5E09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Наименование бюджета</w:t>
            </w:r>
          </w:p>
        </w:tc>
        <w:tc>
          <w:tcPr>
            <w:tcW w:w="6229" w:type="dxa"/>
            <w:gridSpan w:val="5"/>
            <w:tcBorders>
              <w:top w:val="nil"/>
              <w:left w:val="nil"/>
              <w:bottom w:val="single" w:sz="4" w:space="0" w:color="auto"/>
              <w:right w:val="nil"/>
            </w:tcBorders>
            <w:shd w:val="clear" w:color="auto" w:fill="auto"/>
            <w:vAlign w:val="bottom"/>
            <w:hideMark/>
          </w:tcPr>
          <w:p w14:paraId="081519FC"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муниципальное образование городской округ Люберцы Московской области</w:t>
            </w:r>
          </w:p>
        </w:tc>
        <w:tc>
          <w:tcPr>
            <w:tcW w:w="1176" w:type="dxa"/>
            <w:tcBorders>
              <w:top w:val="nil"/>
              <w:left w:val="nil"/>
              <w:bottom w:val="nil"/>
              <w:right w:val="nil"/>
            </w:tcBorders>
            <w:shd w:val="clear" w:color="auto" w:fill="auto"/>
            <w:noWrap/>
            <w:vAlign w:val="bottom"/>
            <w:hideMark/>
          </w:tcPr>
          <w:p w14:paraId="2C927CF7"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0AD0CDD9"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по ОКТМО</w:t>
            </w:r>
          </w:p>
        </w:tc>
        <w:tc>
          <w:tcPr>
            <w:tcW w:w="243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775C791"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46748000</w:t>
            </w:r>
          </w:p>
        </w:tc>
      </w:tr>
      <w:tr w:rsidR="00635414" w:rsidRPr="00635414" w14:paraId="3CF33AE8" w14:textId="77777777" w:rsidTr="00635414">
        <w:trPr>
          <w:trHeight w:val="315"/>
        </w:trPr>
        <w:tc>
          <w:tcPr>
            <w:tcW w:w="4018" w:type="dxa"/>
            <w:tcBorders>
              <w:top w:val="nil"/>
              <w:left w:val="nil"/>
              <w:bottom w:val="nil"/>
              <w:right w:val="nil"/>
            </w:tcBorders>
            <w:shd w:val="clear" w:color="auto" w:fill="auto"/>
            <w:noWrap/>
            <w:vAlign w:val="bottom"/>
            <w:hideMark/>
          </w:tcPr>
          <w:p w14:paraId="59C5F06D"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Единица измерения: руб.</w:t>
            </w:r>
          </w:p>
        </w:tc>
        <w:tc>
          <w:tcPr>
            <w:tcW w:w="995" w:type="dxa"/>
            <w:tcBorders>
              <w:top w:val="nil"/>
              <w:left w:val="nil"/>
              <w:bottom w:val="nil"/>
              <w:right w:val="nil"/>
            </w:tcBorders>
            <w:shd w:val="clear" w:color="auto" w:fill="auto"/>
            <w:noWrap/>
            <w:vAlign w:val="bottom"/>
            <w:hideMark/>
          </w:tcPr>
          <w:p w14:paraId="19A5765E"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4" w:type="dxa"/>
            <w:tcBorders>
              <w:top w:val="nil"/>
              <w:left w:val="nil"/>
              <w:bottom w:val="nil"/>
              <w:right w:val="nil"/>
            </w:tcBorders>
            <w:shd w:val="clear" w:color="auto" w:fill="auto"/>
            <w:noWrap/>
            <w:vAlign w:val="bottom"/>
            <w:hideMark/>
          </w:tcPr>
          <w:p w14:paraId="7BBAB5C8"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60" w:type="dxa"/>
            <w:tcBorders>
              <w:top w:val="nil"/>
              <w:left w:val="nil"/>
              <w:bottom w:val="nil"/>
              <w:right w:val="nil"/>
            </w:tcBorders>
            <w:shd w:val="clear" w:color="auto" w:fill="auto"/>
            <w:noWrap/>
            <w:vAlign w:val="bottom"/>
            <w:hideMark/>
          </w:tcPr>
          <w:p w14:paraId="44DCBE5B"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800" w:type="dxa"/>
            <w:tcBorders>
              <w:top w:val="nil"/>
              <w:left w:val="nil"/>
              <w:bottom w:val="nil"/>
              <w:right w:val="nil"/>
            </w:tcBorders>
            <w:shd w:val="clear" w:color="auto" w:fill="auto"/>
            <w:noWrap/>
            <w:vAlign w:val="bottom"/>
            <w:hideMark/>
          </w:tcPr>
          <w:p w14:paraId="637F76E8"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2C0197EC"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6" w:type="dxa"/>
            <w:tcBorders>
              <w:top w:val="nil"/>
              <w:left w:val="nil"/>
              <w:bottom w:val="nil"/>
              <w:right w:val="nil"/>
            </w:tcBorders>
            <w:shd w:val="clear" w:color="auto" w:fill="auto"/>
            <w:noWrap/>
            <w:vAlign w:val="bottom"/>
            <w:hideMark/>
          </w:tcPr>
          <w:p w14:paraId="542DF2F4"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01CE59A7"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по ОКЕИ</w:t>
            </w:r>
          </w:p>
        </w:tc>
        <w:tc>
          <w:tcPr>
            <w:tcW w:w="2437"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4521B6E"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383</w:t>
            </w:r>
          </w:p>
        </w:tc>
      </w:tr>
      <w:tr w:rsidR="00635414" w:rsidRPr="00635414" w14:paraId="24F692D9" w14:textId="77777777" w:rsidTr="00635414">
        <w:trPr>
          <w:trHeight w:val="315"/>
        </w:trPr>
        <w:tc>
          <w:tcPr>
            <w:tcW w:w="4018" w:type="dxa"/>
            <w:tcBorders>
              <w:top w:val="nil"/>
              <w:left w:val="nil"/>
              <w:bottom w:val="nil"/>
              <w:right w:val="nil"/>
            </w:tcBorders>
            <w:shd w:val="clear" w:color="auto" w:fill="auto"/>
            <w:noWrap/>
            <w:vAlign w:val="bottom"/>
            <w:hideMark/>
          </w:tcPr>
          <w:p w14:paraId="5A27AEFF"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Основание</w:t>
            </w:r>
          </w:p>
        </w:tc>
        <w:tc>
          <w:tcPr>
            <w:tcW w:w="6229" w:type="dxa"/>
            <w:gridSpan w:val="5"/>
            <w:tcBorders>
              <w:top w:val="nil"/>
              <w:left w:val="nil"/>
              <w:bottom w:val="single" w:sz="4" w:space="0" w:color="auto"/>
              <w:right w:val="nil"/>
            </w:tcBorders>
            <w:shd w:val="clear" w:color="auto" w:fill="auto"/>
            <w:noWrap/>
            <w:vAlign w:val="bottom"/>
            <w:hideMark/>
          </w:tcPr>
          <w:p w14:paraId="3F7148E0"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6" w:type="dxa"/>
            <w:tcBorders>
              <w:top w:val="nil"/>
              <w:left w:val="nil"/>
              <w:bottom w:val="nil"/>
              <w:right w:val="nil"/>
            </w:tcBorders>
            <w:shd w:val="clear" w:color="auto" w:fill="auto"/>
            <w:noWrap/>
            <w:vAlign w:val="bottom"/>
            <w:hideMark/>
          </w:tcPr>
          <w:p w14:paraId="780583DA"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06A0312B"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94" w:type="dxa"/>
            <w:tcBorders>
              <w:top w:val="nil"/>
              <w:left w:val="nil"/>
              <w:bottom w:val="nil"/>
              <w:right w:val="nil"/>
            </w:tcBorders>
            <w:shd w:val="clear" w:color="auto" w:fill="auto"/>
            <w:noWrap/>
            <w:vAlign w:val="bottom"/>
            <w:hideMark/>
          </w:tcPr>
          <w:p w14:paraId="4A8AF28C"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43" w:type="dxa"/>
            <w:tcBorders>
              <w:top w:val="nil"/>
              <w:left w:val="nil"/>
              <w:bottom w:val="nil"/>
              <w:right w:val="nil"/>
            </w:tcBorders>
            <w:shd w:val="clear" w:color="auto" w:fill="auto"/>
            <w:noWrap/>
            <w:vAlign w:val="bottom"/>
            <w:hideMark/>
          </w:tcPr>
          <w:p w14:paraId="4F87B9FA"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792485E6" w14:textId="77777777" w:rsidTr="00635414">
        <w:trPr>
          <w:trHeight w:val="315"/>
        </w:trPr>
        <w:tc>
          <w:tcPr>
            <w:tcW w:w="4018" w:type="dxa"/>
            <w:tcBorders>
              <w:top w:val="nil"/>
              <w:left w:val="nil"/>
              <w:bottom w:val="nil"/>
              <w:right w:val="nil"/>
            </w:tcBorders>
            <w:shd w:val="clear" w:color="auto" w:fill="auto"/>
            <w:noWrap/>
            <w:vAlign w:val="bottom"/>
            <w:hideMark/>
          </w:tcPr>
          <w:p w14:paraId="226C5F4F"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По вопросу</w:t>
            </w:r>
          </w:p>
        </w:tc>
        <w:tc>
          <w:tcPr>
            <w:tcW w:w="6229" w:type="dxa"/>
            <w:gridSpan w:val="5"/>
            <w:tcBorders>
              <w:top w:val="single" w:sz="4" w:space="0" w:color="auto"/>
              <w:left w:val="nil"/>
              <w:bottom w:val="single" w:sz="4" w:space="0" w:color="auto"/>
              <w:right w:val="nil"/>
            </w:tcBorders>
            <w:shd w:val="clear" w:color="auto" w:fill="auto"/>
            <w:noWrap/>
            <w:vAlign w:val="bottom"/>
            <w:hideMark/>
          </w:tcPr>
          <w:p w14:paraId="32911053"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6" w:type="dxa"/>
            <w:tcBorders>
              <w:top w:val="nil"/>
              <w:left w:val="nil"/>
              <w:bottom w:val="nil"/>
              <w:right w:val="nil"/>
            </w:tcBorders>
            <w:shd w:val="clear" w:color="auto" w:fill="auto"/>
            <w:noWrap/>
            <w:vAlign w:val="bottom"/>
            <w:hideMark/>
          </w:tcPr>
          <w:p w14:paraId="022C0398"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6D927D9C"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94" w:type="dxa"/>
            <w:tcBorders>
              <w:top w:val="nil"/>
              <w:left w:val="nil"/>
              <w:bottom w:val="nil"/>
              <w:right w:val="nil"/>
            </w:tcBorders>
            <w:shd w:val="clear" w:color="auto" w:fill="auto"/>
            <w:noWrap/>
            <w:vAlign w:val="bottom"/>
            <w:hideMark/>
          </w:tcPr>
          <w:p w14:paraId="27E9CE00"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43" w:type="dxa"/>
            <w:tcBorders>
              <w:top w:val="nil"/>
              <w:left w:val="nil"/>
              <w:bottom w:val="nil"/>
              <w:right w:val="nil"/>
            </w:tcBorders>
            <w:shd w:val="clear" w:color="auto" w:fill="auto"/>
            <w:noWrap/>
            <w:vAlign w:val="bottom"/>
            <w:hideMark/>
          </w:tcPr>
          <w:p w14:paraId="4F909803"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0BE9015A" w14:textId="77777777" w:rsidTr="00635414">
        <w:trPr>
          <w:trHeight w:val="315"/>
        </w:trPr>
        <w:tc>
          <w:tcPr>
            <w:tcW w:w="4018" w:type="dxa"/>
            <w:tcBorders>
              <w:top w:val="nil"/>
              <w:left w:val="nil"/>
              <w:bottom w:val="nil"/>
              <w:right w:val="nil"/>
            </w:tcBorders>
            <w:shd w:val="clear" w:color="auto" w:fill="auto"/>
            <w:noWrap/>
            <w:vAlign w:val="bottom"/>
            <w:hideMark/>
          </w:tcPr>
          <w:p w14:paraId="0931CE75"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vAlign w:val="bottom"/>
            <w:hideMark/>
          </w:tcPr>
          <w:p w14:paraId="56CA0265" w14:textId="77777777" w:rsidR="00635414" w:rsidRPr="00635414" w:rsidRDefault="00635414" w:rsidP="00635414">
            <w:pPr>
              <w:spacing w:after="0" w:line="240" w:lineRule="auto"/>
              <w:rPr>
                <w:rFonts w:ascii="Arial" w:eastAsia="Times New Roman" w:hAnsi="Arial" w:cs="Arial"/>
                <w:sz w:val="24"/>
                <w:szCs w:val="24"/>
                <w:lang w:eastAsia="ru-RU"/>
              </w:rPr>
            </w:pPr>
          </w:p>
        </w:tc>
        <w:tc>
          <w:tcPr>
            <w:tcW w:w="1174" w:type="dxa"/>
            <w:tcBorders>
              <w:top w:val="nil"/>
              <w:left w:val="nil"/>
              <w:bottom w:val="nil"/>
              <w:right w:val="nil"/>
            </w:tcBorders>
            <w:shd w:val="clear" w:color="auto" w:fill="auto"/>
            <w:noWrap/>
            <w:vAlign w:val="bottom"/>
            <w:hideMark/>
          </w:tcPr>
          <w:p w14:paraId="1ECAB6C2"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1D1F0B0"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14:paraId="4E0B8354"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2AB9FCDE"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14:paraId="3C2691D6"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2EB599A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94" w:type="dxa"/>
            <w:tcBorders>
              <w:top w:val="nil"/>
              <w:left w:val="nil"/>
              <w:bottom w:val="nil"/>
              <w:right w:val="nil"/>
            </w:tcBorders>
            <w:shd w:val="clear" w:color="auto" w:fill="auto"/>
            <w:noWrap/>
            <w:vAlign w:val="bottom"/>
            <w:hideMark/>
          </w:tcPr>
          <w:p w14:paraId="07D39BFE"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43" w:type="dxa"/>
            <w:tcBorders>
              <w:top w:val="nil"/>
              <w:left w:val="nil"/>
              <w:bottom w:val="nil"/>
              <w:right w:val="nil"/>
            </w:tcBorders>
            <w:shd w:val="clear" w:color="auto" w:fill="auto"/>
            <w:noWrap/>
            <w:vAlign w:val="bottom"/>
            <w:hideMark/>
          </w:tcPr>
          <w:p w14:paraId="5C142554"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2E1BE315" w14:textId="77777777" w:rsidTr="00635414">
        <w:trPr>
          <w:trHeight w:val="315"/>
        </w:trPr>
        <w:tc>
          <w:tcPr>
            <w:tcW w:w="4018" w:type="dxa"/>
            <w:tcBorders>
              <w:top w:val="nil"/>
              <w:left w:val="nil"/>
              <w:bottom w:val="nil"/>
              <w:right w:val="nil"/>
            </w:tcBorders>
            <w:shd w:val="clear" w:color="auto" w:fill="auto"/>
            <w:noWrap/>
            <w:vAlign w:val="bottom"/>
            <w:hideMark/>
          </w:tcPr>
          <w:p w14:paraId="04E59A83"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vAlign w:val="bottom"/>
            <w:hideMark/>
          </w:tcPr>
          <w:p w14:paraId="77654BA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4" w:type="dxa"/>
            <w:tcBorders>
              <w:top w:val="nil"/>
              <w:left w:val="nil"/>
              <w:bottom w:val="nil"/>
              <w:right w:val="nil"/>
            </w:tcBorders>
            <w:shd w:val="clear" w:color="auto" w:fill="auto"/>
            <w:noWrap/>
            <w:vAlign w:val="bottom"/>
            <w:hideMark/>
          </w:tcPr>
          <w:p w14:paraId="041380F6"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60" w:type="dxa"/>
            <w:tcBorders>
              <w:top w:val="nil"/>
              <w:left w:val="nil"/>
              <w:bottom w:val="nil"/>
              <w:right w:val="nil"/>
            </w:tcBorders>
            <w:shd w:val="clear" w:color="auto" w:fill="auto"/>
            <w:noWrap/>
            <w:vAlign w:val="bottom"/>
            <w:hideMark/>
          </w:tcPr>
          <w:p w14:paraId="7B4721A0"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800" w:type="dxa"/>
            <w:tcBorders>
              <w:top w:val="nil"/>
              <w:left w:val="nil"/>
              <w:bottom w:val="nil"/>
              <w:right w:val="nil"/>
            </w:tcBorders>
            <w:shd w:val="clear" w:color="auto" w:fill="auto"/>
            <w:noWrap/>
            <w:vAlign w:val="bottom"/>
            <w:hideMark/>
          </w:tcPr>
          <w:p w14:paraId="72E1E32B"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5ED4E620"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6" w:type="dxa"/>
            <w:tcBorders>
              <w:top w:val="nil"/>
              <w:left w:val="nil"/>
              <w:bottom w:val="nil"/>
              <w:right w:val="nil"/>
            </w:tcBorders>
            <w:shd w:val="clear" w:color="auto" w:fill="auto"/>
            <w:noWrap/>
            <w:vAlign w:val="bottom"/>
            <w:hideMark/>
          </w:tcPr>
          <w:p w14:paraId="288D3D0E"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4D6C1D59"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94" w:type="dxa"/>
            <w:tcBorders>
              <w:top w:val="nil"/>
              <w:left w:val="nil"/>
              <w:bottom w:val="nil"/>
              <w:right w:val="nil"/>
            </w:tcBorders>
            <w:shd w:val="clear" w:color="auto" w:fill="auto"/>
            <w:noWrap/>
            <w:vAlign w:val="bottom"/>
            <w:hideMark/>
          </w:tcPr>
          <w:p w14:paraId="47AEC250"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43" w:type="dxa"/>
            <w:tcBorders>
              <w:top w:val="nil"/>
              <w:left w:val="nil"/>
              <w:bottom w:val="nil"/>
              <w:right w:val="nil"/>
            </w:tcBorders>
            <w:shd w:val="clear" w:color="auto" w:fill="auto"/>
            <w:noWrap/>
            <w:vAlign w:val="bottom"/>
            <w:hideMark/>
          </w:tcPr>
          <w:p w14:paraId="16614EE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12BD9567" w14:textId="77777777" w:rsidTr="00635414">
        <w:trPr>
          <w:trHeight w:val="315"/>
        </w:trPr>
        <w:tc>
          <w:tcPr>
            <w:tcW w:w="894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EE37232"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Коды классификации</w:t>
            </w:r>
          </w:p>
        </w:tc>
        <w:tc>
          <w:tcPr>
            <w:tcW w:w="6133" w:type="dxa"/>
            <w:gridSpan w:val="5"/>
            <w:tcBorders>
              <w:top w:val="single" w:sz="8" w:space="0" w:color="auto"/>
              <w:left w:val="nil"/>
              <w:bottom w:val="single" w:sz="8" w:space="0" w:color="auto"/>
              <w:right w:val="single" w:sz="8" w:space="0" w:color="000000"/>
            </w:tcBorders>
            <w:shd w:val="clear" w:color="auto" w:fill="auto"/>
            <w:vAlign w:val="center"/>
            <w:hideMark/>
          </w:tcPr>
          <w:p w14:paraId="76A0D2A2"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Кассовый план</w:t>
            </w:r>
          </w:p>
        </w:tc>
      </w:tr>
      <w:tr w:rsidR="00635414" w:rsidRPr="00635414" w14:paraId="282EA374" w14:textId="77777777" w:rsidTr="00635414">
        <w:trPr>
          <w:trHeight w:val="315"/>
        </w:trPr>
        <w:tc>
          <w:tcPr>
            <w:tcW w:w="4018" w:type="dxa"/>
            <w:vMerge w:val="restart"/>
            <w:tcBorders>
              <w:top w:val="nil"/>
              <w:left w:val="single" w:sz="8" w:space="0" w:color="auto"/>
              <w:bottom w:val="single" w:sz="8" w:space="0" w:color="000000"/>
              <w:right w:val="single" w:sz="8" w:space="0" w:color="auto"/>
            </w:tcBorders>
            <w:shd w:val="clear" w:color="auto" w:fill="auto"/>
            <w:vAlign w:val="center"/>
            <w:hideMark/>
          </w:tcPr>
          <w:p w14:paraId="0E195056"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lastRenderedPageBreak/>
              <w:t xml:space="preserve">Бюджетная классификация </w:t>
            </w:r>
          </w:p>
        </w:tc>
        <w:tc>
          <w:tcPr>
            <w:tcW w:w="995" w:type="dxa"/>
            <w:vMerge w:val="restart"/>
            <w:tcBorders>
              <w:top w:val="nil"/>
              <w:left w:val="nil"/>
              <w:bottom w:val="single" w:sz="8" w:space="0" w:color="000000"/>
              <w:right w:val="single" w:sz="8" w:space="0" w:color="auto"/>
            </w:tcBorders>
            <w:shd w:val="clear" w:color="auto" w:fill="auto"/>
            <w:vAlign w:val="center"/>
            <w:hideMark/>
          </w:tcPr>
          <w:p w14:paraId="7C2BA464"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Тип средств</w:t>
            </w:r>
          </w:p>
        </w:tc>
        <w:tc>
          <w:tcPr>
            <w:tcW w:w="1174" w:type="dxa"/>
            <w:vMerge w:val="restart"/>
            <w:tcBorders>
              <w:top w:val="nil"/>
              <w:left w:val="single" w:sz="8" w:space="0" w:color="auto"/>
              <w:bottom w:val="single" w:sz="8" w:space="0" w:color="000000"/>
              <w:right w:val="single" w:sz="8" w:space="0" w:color="auto"/>
            </w:tcBorders>
            <w:shd w:val="clear" w:color="auto" w:fill="auto"/>
            <w:vAlign w:val="center"/>
            <w:hideMark/>
          </w:tcPr>
          <w:p w14:paraId="314E9687"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Код субсидии</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EF178CF"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Код цели</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00B466C8"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Бюджет трансферта</w:t>
            </w:r>
          </w:p>
        </w:tc>
        <w:tc>
          <w:tcPr>
            <w:tcW w:w="6133" w:type="dxa"/>
            <w:gridSpan w:val="5"/>
            <w:tcBorders>
              <w:top w:val="single" w:sz="8" w:space="0" w:color="auto"/>
              <w:left w:val="nil"/>
              <w:bottom w:val="single" w:sz="8" w:space="0" w:color="auto"/>
              <w:right w:val="single" w:sz="8" w:space="0" w:color="000000"/>
            </w:tcBorders>
            <w:shd w:val="clear" w:color="auto" w:fill="auto"/>
            <w:vAlign w:val="center"/>
            <w:hideMark/>
          </w:tcPr>
          <w:p w14:paraId="23D7C85F"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в том числе текущие изменения</w:t>
            </w:r>
          </w:p>
        </w:tc>
      </w:tr>
      <w:tr w:rsidR="00635414" w:rsidRPr="00635414" w14:paraId="0EF32420" w14:textId="77777777" w:rsidTr="00635414">
        <w:trPr>
          <w:trHeight w:val="630"/>
        </w:trPr>
        <w:tc>
          <w:tcPr>
            <w:tcW w:w="4018" w:type="dxa"/>
            <w:vMerge/>
            <w:tcBorders>
              <w:top w:val="nil"/>
              <w:left w:val="single" w:sz="8" w:space="0" w:color="auto"/>
              <w:bottom w:val="single" w:sz="8" w:space="0" w:color="000000"/>
              <w:right w:val="single" w:sz="8" w:space="0" w:color="auto"/>
            </w:tcBorders>
            <w:vAlign w:val="center"/>
            <w:hideMark/>
          </w:tcPr>
          <w:p w14:paraId="20416E4D" w14:textId="77777777" w:rsidR="00635414" w:rsidRPr="00635414" w:rsidRDefault="00635414" w:rsidP="00635414">
            <w:pPr>
              <w:spacing w:after="0" w:line="240" w:lineRule="auto"/>
              <w:rPr>
                <w:rFonts w:ascii="Arial" w:eastAsia="Times New Roman" w:hAnsi="Arial" w:cs="Arial"/>
                <w:b/>
                <w:bCs/>
                <w:sz w:val="24"/>
                <w:szCs w:val="24"/>
                <w:lang w:eastAsia="ru-RU"/>
              </w:rPr>
            </w:pPr>
          </w:p>
        </w:tc>
        <w:tc>
          <w:tcPr>
            <w:tcW w:w="995" w:type="dxa"/>
            <w:vMerge/>
            <w:tcBorders>
              <w:top w:val="nil"/>
              <w:left w:val="nil"/>
              <w:bottom w:val="single" w:sz="8" w:space="0" w:color="000000"/>
              <w:right w:val="single" w:sz="8" w:space="0" w:color="auto"/>
            </w:tcBorders>
            <w:vAlign w:val="center"/>
            <w:hideMark/>
          </w:tcPr>
          <w:p w14:paraId="093130F1" w14:textId="77777777" w:rsidR="00635414" w:rsidRPr="00635414" w:rsidRDefault="00635414" w:rsidP="00635414">
            <w:pPr>
              <w:spacing w:after="0" w:line="240" w:lineRule="auto"/>
              <w:rPr>
                <w:rFonts w:ascii="Arial" w:eastAsia="Times New Roman" w:hAnsi="Arial" w:cs="Arial"/>
                <w:b/>
                <w:bCs/>
                <w:sz w:val="24"/>
                <w:szCs w:val="24"/>
                <w:lang w:eastAsia="ru-RU"/>
              </w:rPr>
            </w:pPr>
          </w:p>
        </w:tc>
        <w:tc>
          <w:tcPr>
            <w:tcW w:w="1174" w:type="dxa"/>
            <w:vMerge/>
            <w:tcBorders>
              <w:top w:val="nil"/>
              <w:left w:val="single" w:sz="8" w:space="0" w:color="auto"/>
              <w:bottom w:val="single" w:sz="8" w:space="0" w:color="000000"/>
              <w:right w:val="single" w:sz="8" w:space="0" w:color="auto"/>
            </w:tcBorders>
            <w:vAlign w:val="center"/>
            <w:hideMark/>
          </w:tcPr>
          <w:p w14:paraId="3F2F48C8" w14:textId="77777777" w:rsidR="00635414" w:rsidRPr="00635414" w:rsidRDefault="00635414" w:rsidP="00635414">
            <w:pPr>
              <w:spacing w:after="0" w:line="240" w:lineRule="auto"/>
              <w:rPr>
                <w:rFonts w:ascii="Arial" w:eastAsia="Times New Roman" w:hAnsi="Arial" w:cs="Arial"/>
                <w:b/>
                <w:bCs/>
                <w:sz w:val="24"/>
                <w:szCs w:val="24"/>
                <w:lang w:eastAsia="ru-RU"/>
              </w:rPr>
            </w:pPr>
          </w:p>
        </w:tc>
        <w:tc>
          <w:tcPr>
            <w:tcW w:w="960" w:type="dxa"/>
            <w:vMerge/>
            <w:tcBorders>
              <w:top w:val="nil"/>
              <w:left w:val="single" w:sz="8" w:space="0" w:color="auto"/>
              <w:bottom w:val="single" w:sz="8" w:space="0" w:color="000000"/>
              <w:right w:val="single" w:sz="8" w:space="0" w:color="auto"/>
            </w:tcBorders>
            <w:vAlign w:val="center"/>
            <w:hideMark/>
          </w:tcPr>
          <w:p w14:paraId="1407FDD5" w14:textId="77777777" w:rsidR="00635414" w:rsidRPr="00635414" w:rsidRDefault="00635414" w:rsidP="00635414">
            <w:pPr>
              <w:spacing w:after="0" w:line="240" w:lineRule="auto"/>
              <w:rPr>
                <w:rFonts w:ascii="Arial" w:eastAsia="Times New Roman" w:hAnsi="Arial" w:cs="Arial"/>
                <w:b/>
                <w:bCs/>
                <w:sz w:val="24"/>
                <w:szCs w:val="24"/>
                <w:lang w:eastAsia="ru-RU"/>
              </w:rPr>
            </w:pPr>
          </w:p>
        </w:tc>
        <w:tc>
          <w:tcPr>
            <w:tcW w:w="1800" w:type="dxa"/>
            <w:vMerge/>
            <w:tcBorders>
              <w:top w:val="nil"/>
              <w:left w:val="single" w:sz="8" w:space="0" w:color="auto"/>
              <w:bottom w:val="single" w:sz="8" w:space="0" w:color="000000"/>
              <w:right w:val="single" w:sz="8" w:space="0" w:color="auto"/>
            </w:tcBorders>
            <w:vAlign w:val="center"/>
            <w:hideMark/>
          </w:tcPr>
          <w:p w14:paraId="11A19605" w14:textId="77777777" w:rsidR="00635414" w:rsidRPr="00635414" w:rsidRDefault="00635414" w:rsidP="00635414">
            <w:pPr>
              <w:spacing w:after="0" w:line="240" w:lineRule="auto"/>
              <w:rPr>
                <w:rFonts w:ascii="Arial" w:eastAsia="Times New Roman" w:hAnsi="Arial" w:cs="Arial"/>
                <w:b/>
                <w:bCs/>
                <w:sz w:val="24"/>
                <w:szCs w:val="24"/>
                <w:lang w:eastAsia="ru-RU"/>
              </w:rPr>
            </w:pPr>
          </w:p>
        </w:tc>
        <w:tc>
          <w:tcPr>
            <w:tcW w:w="1300" w:type="dxa"/>
            <w:tcBorders>
              <w:top w:val="nil"/>
              <w:left w:val="nil"/>
              <w:bottom w:val="single" w:sz="8" w:space="0" w:color="auto"/>
              <w:right w:val="single" w:sz="8" w:space="0" w:color="auto"/>
            </w:tcBorders>
            <w:shd w:val="clear" w:color="auto" w:fill="auto"/>
            <w:vAlign w:val="center"/>
            <w:hideMark/>
          </w:tcPr>
          <w:p w14:paraId="7F04F5C9"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1 квартал</w:t>
            </w:r>
          </w:p>
        </w:tc>
        <w:tc>
          <w:tcPr>
            <w:tcW w:w="1176" w:type="dxa"/>
            <w:tcBorders>
              <w:top w:val="nil"/>
              <w:left w:val="nil"/>
              <w:bottom w:val="single" w:sz="8" w:space="0" w:color="auto"/>
              <w:right w:val="single" w:sz="8" w:space="0" w:color="auto"/>
            </w:tcBorders>
            <w:shd w:val="clear" w:color="auto" w:fill="auto"/>
            <w:vAlign w:val="center"/>
            <w:hideMark/>
          </w:tcPr>
          <w:p w14:paraId="7C561428"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2 квартал</w:t>
            </w:r>
          </w:p>
        </w:tc>
        <w:tc>
          <w:tcPr>
            <w:tcW w:w="1220" w:type="dxa"/>
            <w:tcBorders>
              <w:top w:val="nil"/>
              <w:left w:val="nil"/>
              <w:bottom w:val="single" w:sz="8" w:space="0" w:color="auto"/>
              <w:right w:val="single" w:sz="8" w:space="0" w:color="auto"/>
            </w:tcBorders>
            <w:shd w:val="clear" w:color="auto" w:fill="auto"/>
            <w:vAlign w:val="center"/>
            <w:hideMark/>
          </w:tcPr>
          <w:p w14:paraId="0D50315B"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3 квартал</w:t>
            </w:r>
          </w:p>
        </w:tc>
        <w:tc>
          <w:tcPr>
            <w:tcW w:w="1194" w:type="dxa"/>
            <w:tcBorders>
              <w:top w:val="nil"/>
              <w:left w:val="nil"/>
              <w:bottom w:val="single" w:sz="8" w:space="0" w:color="auto"/>
              <w:right w:val="single" w:sz="8" w:space="0" w:color="auto"/>
            </w:tcBorders>
            <w:shd w:val="clear" w:color="auto" w:fill="auto"/>
            <w:vAlign w:val="center"/>
            <w:hideMark/>
          </w:tcPr>
          <w:p w14:paraId="5882160C"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4 квартал</w:t>
            </w:r>
          </w:p>
        </w:tc>
        <w:tc>
          <w:tcPr>
            <w:tcW w:w="1243" w:type="dxa"/>
            <w:tcBorders>
              <w:top w:val="nil"/>
              <w:left w:val="nil"/>
              <w:bottom w:val="single" w:sz="8" w:space="0" w:color="auto"/>
              <w:right w:val="single" w:sz="8" w:space="0" w:color="auto"/>
            </w:tcBorders>
            <w:shd w:val="clear" w:color="auto" w:fill="auto"/>
            <w:vAlign w:val="center"/>
            <w:hideMark/>
          </w:tcPr>
          <w:p w14:paraId="1194A7B9"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сумма за год</w:t>
            </w:r>
          </w:p>
        </w:tc>
      </w:tr>
      <w:tr w:rsidR="00635414" w:rsidRPr="00635414" w14:paraId="6B3E874F" w14:textId="77777777" w:rsidTr="00635414">
        <w:trPr>
          <w:trHeight w:val="330"/>
        </w:trPr>
        <w:tc>
          <w:tcPr>
            <w:tcW w:w="4018" w:type="dxa"/>
            <w:tcBorders>
              <w:top w:val="nil"/>
              <w:left w:val="single" w:sz="8" w:space="0" w:color="auto"/>
              <w:bottom w:val="single" w:sz="8" w:space="0" w:color="auto"/>
              <w:right w:val="single" w:sz="8" w:space="0" w:color="auto"/>
            </w:tcBorders>
            <w:shd w:val="clear" w:color="auto" w:fill="auto"/>
            <w:vAlign w:val="center"/>
            <w:hideMark/>
          </w:tcPr>
          <w:p w14:paraId="20BD90C8"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1</w:t>
            </w:r>
          </w:p>
        </w:tc>
        <w:tc>
          <w:tcPr>
            <w:tcW w:w="995" w:type="dxa"/>
            <w:tcBorders>
              <w:top w:val="nil"/>
              <w:left w:val="nil"/>
              <w:bottom w:val="single" w:sz="8" w:space="0" w:color="auto"/>
              <w:right w:val="single" w:sz="8" w:space="0" w:color="auto"/>
            </w:tcBorders>
            <w:shd w:val="clear" w:color="auto" w:fill="auto"/>
            <w:noWrap/>
            <w:vAlign w:val="center"/>
            <w:hideMark/>
          </w:tcPr>
          <w:p w14:paraId="23680221"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2</w:t>
            </w:r>
          </w:p>
        </w:tc>
        <w:tc>
          <w:tcPr>
            <w:tcW w:w="1174" w:type="dxa"/>
            <w:tcBorders>
              <w:top w:val="nil"/>
              <w:left w:val="nil"/>
              <w:bottom w:val="single" w:sz="8" w:space="0" w:color="auto"/>
              <w:right w:val="single" w:sz="8" w:space="0" w:color="auto"/>
            </w:tcBorders>
            <w:shd w:val="clear" w:color="auto" w:fill="auto"/>
            <w:noWrap/>
            <w:vAlign w:val="center"/>
            <w:hideMark/>
          </w:tcPr>
          <w:p w14:paraId="68266BAD"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3</w:t>
            </w:r>
          </w:p>
        </w:tc>
        <w:tc>
          <w:tcPr>
            <w:tcW w:w="960" w:type="dxa"/>
            <w:tcBorders>
              <w:top w:val="nil"/>
              <w:left w:val="nil"/>
              <w:bottom w:val="single" w:sz="8" w:space="0" w:color="auto"/>
              <w:right w:val="single" w:sz="8" w:space="0" w:color="auto"/>
            </w:tcBorders>
            <w:shd w:val="clear" w:color="auto" w:fill="auto"/>
            <w:noWrap/>
            <w:vAlign w:val="center"/>
            <w:hideMark/>
          </w:tcPr>
          <w:p w14:paraId="24FDB4D3"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4</w:t>
            </w:r>
          </w:p>
        </w:tc>
        <w:tc>
          <w:tcPr>
            <w:tcW w:w="1800" w:type="dxa"/>
            <w:tcBorders>
              <w:top w:val="nil"/>
              <w:left w:val="nil"/>
              <w:bottom w:val="single" w:sz="8" w:space="0" w:color="auto"/>
              <w:right w:val="single" w:sz="8" w:space="0" w:color="auto"/>
            </w:tcBorders>
            <w:shd w:val="clear" w:color="auto" w:fill="auto"/>
            <w:noWrap/>
            <w:vAlign w:val="center"/>
            <w:hideMark/>
          </w:tcPr>
          <w:p w14:paraId="340EC87D"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5</w:t>
            </w:r>
          </w:p>
        </w:tc>
        <w:tc>
          <w:tcPr>
            <w:tcW w:w="1300" w:type="dxa"/>
            <w:tcBorders>
              <w:top w:val="nil"/>
              <w:left w:val="nil"/>
              <w:bottom w:val="single" w:sz="8" w:space="0" w:color="auto"/>
              <w:right w:val="single" w:sz="8" w:space="0" w:color="auto"/>
            </w:tcBorders>
            <w:shd w:val="clear" w:color="auto" w:fill="auto"/>
            <w:noWrap/>
            <w:vAlign w:val="center"/>
            <w:hideMark/>
          </w:tcPr>
          <w:p w14:paraId="362E21FA"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6</w:t>
            </w:r>
          </w:p>
        </w:tc>
        <w:tc>
          <w:tcPr>
            <w:tcW w:w="1176" w:type="dxa"/>
            <w:tcBorders>
              <w:top w:val="nil"/>
              <w:left w:val="nil"/>
              <w:bottom w:val="single" w:sz="8" w:space="0" w:color="auto"/>
              <w:right w:val="single" w:sz="8" w:space="0" w:color="auto"/>
            </w:tcBorders>
            <w:shd w:val="clear" w:color="auto" w:fill="auto"/>
            <w:noWrap/>
            <w:vAlign w:val="center"/>
            <w:hideMark/>
          </w:tcPr>
          <w:p w14:paraId="22DA4100"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7</w:t>
            </w:r>
          </w:p>
        </w:tc>
        <w:tc>
          <w:tcPr>
            <w:tcW w:w="1220" w:type="dxa"/>
            <w:tcBorders>
              <w:top w:val="nil"/>
              <w:left w:val="nil"/>
              <w:bottom w:val="single" w:sz="8" w:space="0" w:color="auto"/>
              <w:right w:val="single" w:sz="8" w:space="0" w:color="auto"/>
            </w:tcBorders>
            <w:shd w:val="clear" w:color="auto" w:fill="auto"/>
            <w:noWrap/>
            <w:vAlign w:val="center"/>
            <w:hideMark/>
          </w:tcPr>
          <w:p w14:paraId="29FC53ED"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8</w:t>
            </w:r>
          </w:p>
        </w:tc>
        <w:tc>
          <w:tcPr>
            <w:tcW w:w="1194" w:type="dxa"/>
            <w:tcBorders>
              <w:top w:val="nil"/>
              <w:left w:val="nil"/>
              <w:bottom w:val="single" w:sz="8" w:space="0" w:color="auto"/>
              <w:right w:val="single" w:sz="8" w:space="0" w:color="auto"/>
            </w:tcBorders>
            <w:shd w:val="clear" w:color="auto" w:fill="auto"/>
            <w:noWrap/>
            <w:vAlign w:val="center"/>
            <w:hideMark/>
          </w:tcPr>
          <w:p w14:paraId="502C640B"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9</w:t>
            </w:r>
          </w:p>
        </w:tc>
        <w:tc>
          <w:tcPr>
            <w:tcW w:w="1243" w:type="dxa"/>
            <w:tcBorders>
              <w:top w:val="nil"/>
              <w:left w:val="nil"/>
              <w:bottom w:val="single" w:sz="8" w:space="0" w:color="auto"/>
              <w:right w:val="single" w:sz="8" w:space="0" w:color="auto"/>
            </w:tcBorders>
            <w:shd w:val="clear" w:color="auto" w:fill="auto"/>
            <w:noWrap/>
            <w:vAlign w:val="center"/>
            <w:hideMark/>
          </w:tcPr>
          <w:p w14:paraId="5206D5A2"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10</w:t>
            </w:r>
          </w:p>
        </w:tc>
      </w:tr>
      <w:tr w:rsidR="00635414" w:rsidRPr="00635414" w14:paraId="4541148F" w14:textId="77777777" w:rsidTr="00635414">
        <w:trPr>
          <w:trHeight w:val="690"/>
        </w:trPr>
        <w:tc>
          <w:tcPr>
            <w:tcW w:w="4018" w:type="dxa"/>
            <w:tcBorders>
              <w:top w:val="nil"/>
              <w:left w:val="single" w:sz="8" w:space="0" w:color="auto"/>
              <w:bottom w:val="single" w:sz="4" w:space="0" w:color="auto"/>
              <w:right w:val="single" w:sz="4" w:space="0" w:color="auto"/>
            </w:tcBorders>
            <w:shd w:val="clear" w:color="auto" w:fill="auto"/>
            <w:noWrap/>
            <w:vAlign w:val="center"/>
            <w:hideMark/>
          </w:tcPr>
          <w:p w14:paraId="58D9CB46"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noWrap/>
            <w:vAlign w:val="center"/>
            <w:hideMark/>
          </w:tcPr>
          <w:p w14:paraId="365813B9"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4" w:type="dxa"/>
            <w:tcBorders>
              <w:top w:val="nil"/>
              <w:left w:val="nil"/>
              <w:bottom w:val="single" w:sz="4" w:space="0" w:color="auto"/>
              <w:right w:val="single" w:sz="4" w:space="0" w:color="auto"/>
            </w:tcBorders>
            <w:shd w:val="clear" w:color="auto" w:fill="auto"/>
            <w:noWrap/>
            <w:vAlign w:val="center"/>
            <w:hideMark/>
          </w:tcPr>
          <w:p w14:paraId="6BF96B22"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A8FE9C4"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14:paraId="5E07EC21"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14:paraId="70FA855A"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6" w:type="dxa"/>
            <w:tcBorders>
              <w:top w:val="nil"/>
              <w:left w:val="nil"/>
              <w:bottom w:val="single" w:sz="4" w:space="0" w:color="auto"/>
              <w:right w:val="single" w:sz="4" w:space="0" w:color="auto"/>
            </w:tcBorders>
            <w:shd w:val="clear" w:color="auto" w:fill="auto"/>
            <w:noWrap/>
            <w:vAlign w:val="center"/>
            <w:hideMark/>
          </w:tcPr>
          <w:p w14:paraId="55DAC5F4"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center"/>
            <w:hideMark/>
          </w:tcPr>
          <w:p w14:paraId="44E91003"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94" w:type="dxa"/>
            <w:tcBorders>
              <w:top w:val="nil"/>
              <w:left w:val="nil"/>
              <w:bottom w:val="single" w:sz="4" w:space="0" w:color="auto"/>
              <w:right w:val="single" w:sz="4" w:space="0" w:color="auto"/>
            </w:tcBorders>
            <w:shd w:val="clear" w:color="auto" w:fill="auto"/>
            <w:noWrap/>
            <w:vAlign w:val="center"/>
            <w:hideMark/>
          </w:tcPr>
          <w:p w14:paraId="3C180BEC"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43" w:type="dxa"/>
            <w:tcBorders>
              <w:top w:val="nil"/>
              <w:left w:val="nil"/>
              <w:bottom w:val="single" w:sz="4" w:space="0" w:color="auto"/>
              <w:right w:val="single" w:sz="8" w:space="0" w:color="auto"/>
            </w:tcBorders>
            <w:shd w:val="clear" w:color="auto" w:fill="auto"/>
            <w:noWrap/>
            <w:vAlign w:val="center"/>
            <w:hideMark/>
          </w:tcPr>
          <w:p w14:paraId="018E257E"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45A44906" w14:textId="77777777" w:rsidTr="00635414">
        <w:trPr>
          <w:trHeight w:val="315"/>
        </w:trPr>
        <w:tc>
          <w:tcPr>
            <w:tcW w:w="8947"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CBE9E38" w14:textId="77777777" w:rsidR="00635414" w:rsidRPr="00635414" w:rsidRDefault="00635414" w:rsidP="00635414">
            <w:pPr>
              <w:spacing w:after="0" w:line="240" w:lineRule="auto"/>
              <w:jc w:val="right"/>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ИТОГО</w:t>
            </w:r>
          </w:p>
        </w:tc>
        <w:tc>
          <w:tcPr>
            <w:tcW w:w="1300" w:type="dxa"/>
            <w:tcBorders>
              <w:top w:val="nil"/>
              <w:left w:val="nil"/>
              <w:bottom w:val="single" w:sz="8" w:space="0" w:color="auto"/>
              <w:right w:val="single" w:sz="4" w:space="0" w:color="auto"/>
            </w:tcBorders>
            <w:shd w:val="clear" w:color="auto" w:fill="auto"/>
            <w:noWrap/>
            <w:vAlign w:val="center"/>
            <w:hideMark/>
          </w:tcPr>
          <w:p w14:paraId="67C8C1B4" w14:textId="77777777" w:rsidR="00635414" w:rsidRPr="00635414" w:rsidRDefault="00635414" w:rsidP="00635414">
            <w:pPr>
              <w:spacing w:after="0" w:line="240" w:lineRule="auto"/>
              <w:jc w:val="right"/>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 </w:t>
            </w:r>
          </w:p>
        </w:tc>
        <w:tc>
          <w:tcPr>
            <w:tcW w:w="1176" w:type="dxa"/>
            <w:tcBorders>
              <w:top w:val="nil"/>
              <w:left w:val="nil"/>
              <w:bottom w:val="single" w:sz="8" w:space="0" w:color="auto"/>
              <w:right w:val="single" w:sz="4" w:space="0" w:color="auto"/>
            </w:tcBorders>
            <w:shd w:val="clear" w:color="auto" w:fill="auto"/>
            <w:noWrap/>
            <w:vAlign w:val="center"/>
            <w:hideMark/>
          </w:tcPr>
          <w:p w14:paraId="1BBBFDDE" w14:textId="77777777" w:rsidR="00635414" w:rsidRPr="00635414" w:rsidRDefault="00635414" w:rsidP="00635414">
            <w:pPr>
              <w:spacing w:after="0" w:line="240" w:lineRule="auto"/>
              <w:jc w:val="right"/>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 </w:t>
            </w:r>
          </w:p>
        </w:tc>
        <w:tc>
          <w:tcPr>
            <w:tcW w:w="1220" w:type="dxa"/>
            <w:tcBorders>
              <w:top w:val="nil"/>
              <w:left w:val="nil"/>
              <w:bottom w:val="single" w:sz="8" w:space="0" w:color="auto"/>
              <w:right w:val="single" w:sz="4" w:space="0" w:color="auto"/>
            </w:tcBorders>
            <w:shd w:val="clear" w:color="auto" w:fill="auto"/>
            <w:noWrap/>
            <w:vAlign w:val="center"/>
            <w:hideMark/>
          </w:tcPr>
          <w:p w14:paraId="16070192" w14:textId="77777777" w:rsidR="00635414" w:rsidRPr="00635414" w:rsidRDefault="00635414" w:rsidP="00635414">
            <w:pPr>
              <w:spacing w:after="0" w:line="240" w:lineRule="auto"/>
              <w:jc w:val="right"/>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 </w:t>
            </w:r>
          </w:p>
        </w:tc>
        <w:tc>
          <w:tcPr>
            <w:tcW w:w="1194" w:type="dxa"/>
            <w:tcBorders>
              <w:top w:val="nil"/>
              <w:left w:val="nil"/>
              <w:bottom w:val="single" w:sz="8" w:space="0" w:color="auto"/>
              <w:right w:val="single" w:sz="4" w:space="0" w:color="auto"/>
            </w:tcBorders>
            <w:shd w:val="clear" w:color="auto" w:fill="auto"/>
            <w:noWrap/>
            <w:vAlign w:val="center"/>
            <w:hideMark/>
          </w:tcPr>
          <w:p w14:paraId="25D4024D" w14:textId="77777777" w:rsidR="00635414" w:rsidRPr="00635414" w:rsidRDefault="00635414" w:rsidP="00635414">
            <w:pPr>
              <w:spacing w:after="0" w:line="240" w:lineRule="auto"/>
              <w:jc w:val="right"/>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 </w:t>
            </w:r>
          </w:p>
        </w:tc>
        <w:tc>
          <w:tcPr>
            <w:tcW w:w="1243" w:type="dxa"/>
            <w:tcBorders>
              <w:top w:val="nil"/>
              <w:left w:val="nil"/>
              <w:bottom w:val="single" w:sz="8" w:space="0" w:color="auto"/>
              <w:right w:val="single" w:sz="8" w:space="0" w:color="auto"/>
            </w:tcBorders>
            <w:shd w:val="clear" w:color="auto" w:fill="auto"/>
            <w:noWrap/>
            <w:vAlign w:val="center"/>
            <w:hideMark/>
          </w:tcPr>
          <w:p w14:paraId="516909A8" w14:textId="77777777" w:rsidR="00635414" w:rsidRPr="00635414" w:rsidRDefault="00635414" w:rsidP="00635414">
            <w:pPr>
              <w:spacing w:after="0" w:line="240" w:lineRule="auto"/>
              <w:jc w:val="right"/>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 </w:t>
            </w:r>
          </w:p>
        </w:tc>
      </w:tr>
      <w:tr w:rsidR="00635414" w:rsidRPr="00635414" w14:paraId="55E8ACE5" w14:textId="77777777" w:rsidTr="00635414">
        <w:trPr>
          <w:trHeight w:val="315"/>
        </w:trPr>
        <w:tc>
          <w:tcPr>
            <w:tcW w:w="4018" w:type="dxa"/>
            <w:tcBorders>
              <w:top w:val="nil"/>
              <w:left w:val="nil"/>
              <w:bottom w:val="nil"/>
              <w:right w:val="nil"/>
            </w:tcBorders>
            <w:shd w:val="clear" w:color="auto" w:fill="auto"/>
            <w:noWrap/>
            <w:vAlign w:val="bottom"/>
            <w:hideMark/>
          </w:tcPr>
          <w:p w14:paraId="4A924099"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vAlign w:val="bottom"/>
            <w:hideMark/>
          </w:tcPr>
          <w:p w14:paraId="67C50A1E"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4" w:type="dxa"/>
            <w:tcBorders>
              <w:top w:val="nil"/>
              <w:left w:val="nil"/>
              <w:bottom w:val="nil"/>
              <w:right w:val="nil"/>
            </w:tcBorders>
            <w:shd w:val="clear" w:color="auto" w:fill="auto"/>
            <w:noWrap/>
            <w:vAlign w:val="bottom"/>
            <w:hideMark/>
          </w:tcPr>
          <w:p w14:paraId="0D220741"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60" w:type="dxa"/>
            <w:tcBorders>
              <w:top w:val="nil"/>
              <w:left w:val="nil"/>
              <w:bottom w:val="nil"/>
              <w:right w:val="nil"/>
            </w:tcBorders>
            <w:shd w:val="clear" w:color="auto" w:fill="auto"/>
            <w:noWrap/>
            <w:vAlign w:val="bottom"/>
            <w:hideMark/>
          </w:tcPr>
          <w:p w14:paraId="6D7D00BB"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800" w:type="dxa"/>
            <w:tcBorders>
              <w:top w:val="nil"/>
              <w:left w:val="nil"/>
              <w:bottom w:val="nil"/>
              <w:right w:val="nil"/>
            </w:tcBorders>
            <w:shd w:val="clear" w:color="auto" w:fill="auto"/>
            <w:noWrap/>
            <w:vAlign w:val="bottom"/>
            <w:hideMark/>
          </w:tcPr>
          <w:p w14:paraId="6F92080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504A1B27"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6" w:type="dxa"/>
            <w:tcBorders>
              <w:top w:val="nil"/>
              <w:left w:val="nil"/>
              <w:bottom w:val="nil"/>
              <w:right w:val="nil"/>
            </w:tcBorders>
            <w:shd w:val="clear" w:color="auto" w:fill="auto"/>
            <w:noWrap/>
            <w:vAlign w:val="bottom"/>
            <w:hideMark/>
          </w:tcPr>
          <w:p w14:paraId="46008CB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1E22673A"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94" w:type="dxa"/>
            <w:tcBorders>
              <w:top w:val="nil"/>
              <w:left w:val="nil"/>
              <w:bottom w:val="nil"/>
              <w:right w:val="nil"/>
            </w:tcBorders>
            <w:shd w:val="clear" w:color="auto" w:fill="auto"/>
            <w:noWrap/>
            <w:vAlign w:val="bottom"/>
            <w:hideMark/>
          </w:tcPr>
          <w:p w14:paraId="28DED864"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43" w:type="dxa"/>
            <w:tcBorders>
              <w:top w:val="nil"/>
              <w:left w:val="nil"/>
              <w:bottom w:val="nil"/>
              <w:right w:val="nil"/>
            </w:tcBorders>
            <w:shd w:val="clear" w:color="auto" w:fill="auto"/>
            <w:noWrap/>
            <w:vAlign w:val="bottom"/>
            <w:hideMark/>
          </w:tcPr>
          <w:p w14:paraId="08203046"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77C7579D" w14:textId="77777777" w:rsidTr="00635414">
        <w:trPr>
          <w:trHeight w:val="465"/>
        </w:trPr>
        <w:tc>
          <w:tcPr>
            <w:tcW w:w="4018" w:type="dxa"/>
            <w:tcBorders>
              <w:top w:val="nil"/>
              <w:left w:val="nil"/>
              <w:bottom w:val="nil"/>
              <w:right w:val="nil"/>
            </w:tcBorders>
            <w:shd w:val="clear" w:color="auto" w:fill="auto"/>
            <w:noWrap/>
            <w:vAlign w:val="bottom"/>
            <w:hideMark/>
          </w:tcPr>
          <w:p w14:paraId="5A3DA14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Руководитель ФО</w:t>
            </w:r>
          </w:p>
        </w:tc>
        <w:tc>
          <w:tcPr>
            <w:tcW w:w="3129" w:type="dxa"/>
            <w:gridSpan w:val="3"/>
            <w:tcBorders>
              <w:top w:val="nil"/>
              <w:left w:val="nil"/>
              <w:bottom w:val="single" w:sz="4" w:space="0" w:color="auto"/>
              <w:right w:val="nil"/>
            </w:tcBorders>
            <w:shd w:val="clear" w:color="auto" w:fill="auto"/>
            <w:vAlign w:val="bottom"/>
            <w:hideMark/>
          </w:tcPr>
          <w:p w14:paraId="0960598A"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800" w:type="dxa"/>
            <w:tcBorders>
              <w:top w:val="nil"/>
              <w:left w:val="nil"/>
              <w:bottom w:val="nil"/>
              <w:right w:val="nil"/>
            </w:tcBorders>
            <w:shd w:val="clear" w:color="auto" w:fill="auto"/>
            <w:noWrap/>
            <w:vAlign w:val="bottom"/>
            <w:hideMark/>
          </w:tcPr>
          <w:p w14:paraId="5057C093" w14:textId="77777777" w:rsidR="00635414" w:rsidRPr="00635414" w:rsidRDefault="00635414" w:rsidP="00635414">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noWrap/>
            <w:vAlign w:val="bottom"/>
            <w:hideMark/>
          </w:tcPr>
          <w:p w14:paraId="51839F25"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4833" w:type="dxa"/>
            <w:gridSpan w:val="4"/>
            <w:tcBorders>
              <w:top w:val="nil"/>
              <w:left w:val="nil"/>
              <w:bottom w:val="single" w:sz="4" w:space="0" w:color="auto"/>
              <w:right w:val="nil"/>
            </w:tcBorders>
            <w:shd w:val="clear" w:color="auto" w:fill="auto"/>
            <w:noWrap/>
            <w:vAlign w:val="bottom"/>
            <w:hideMark/>
          </w:tcPr>
          <w:p w14:paraId="417D1CD1"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04D12DDD" w14:textId="77777777" w:rsidTr="00635414">
        <w:trPr>
          <w:trHeight w:val="315"/>
        </w:trPr>
        <w:tc>
          <w:tcPr>
            <w:tcW w:w="4018" w:type="dxa"/>
            <w:tcBorders>
              <w:top w:val="nil"/>
              <w:left w:val="nil"/>
              <w:bottom w:val="nil"/>
              <w:right w:val="nil"/>
            </w:tcBorders>
            <w:shd w:val="clear" w:color="auto" w:fill="auto"/>
            <w:noWrap/>
            <w:vAlign w:val="bottom"/>
            <w:hideMark/>
          </w:tcPr>
          <w:p w14:paraId="35790C2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3129" w:type="dxa"/>
            <w:gridSpan w:val="3"/>
            <w:tcBorders>
              <w:top w:val="single" w:sz="4" w:space="0" w:color="auto"/>
              <w:left w:val="nil"/>
              <w:bottom w:val="nil"/>
              <w:right w:val="nil"/>
            </w:tcBorders>
            <w:shd w:val="clear" w:color="auto" w:fill="auto"/>
            <w:noWrap/>
            <w:hideMark/>
          </w:tcPr>
          <w:p w14:paraId="7FD355FB"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(должность)</w:t>
            </w:r>
          </w:p>
        </w:tc>
        <w:tc>
          <w:tcPr>
            <w:tcW w:w="1800" w:type="dxa"/>
            <w:tcBorders>
              <w:top w:val="nil"/>
              <w:left w:val="nil"/>
              <w:bottom w:val="nil"/>
              <w:right w:val="nil"/>
            </w:tcBorders>
            <w:shd w:val="clear" w:color="auto" w:fill="auto"/>
            <w:noWrap/>
            <w:hideMark/>
          </w:tcPr>
          <w:p w14:paraId="69967205" w14:textId="77777777" w:rsidR="00635414" w:rsidRPr="00635414" w:rsidRDefault="00635414" w:rsidP="00635414">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noWrap/>
            <w:vAlign w:val="bottom"/>
            <w:hideMark/>
          </w:tcPr>
          <w:p w14:paraId="4BA12320"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4833" w:type="dxa"/>
            <w:gridSpan w:val="4"/>
            <w:tcBorders>
              <w:top w:val="single" w:sz="4" w:space="0" w:color="auto"/>
              <w:left w:val="nil"/>
              <w:bottom w:val="nil"/>
              <w:right w:val="nil"/>
            </w:tcBorders>
            <w:shd w:val="clear" w:color="auto" w:fill="auto"/>
            <w:noWrap/>
            <w:hideMark/>
          </w:tcPr>
          <w:p w14:paraId="7FCD5F62"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(расшифровка подписи)</w:t>
            </w:r>
          </w:p>
        </w:tc>
      </w:tr>
      <w:tr w:rsidR="00635414" w:rsidRPr="00635414" w14:paraId="38C8F780" w14:textId="77777777" w:rsidTr="00635414">
        <w:trPr>
          <w:trHeight w:val="315"/>
        </w:trPr>
        <w:tc>
          <w:tcPr>
            <w:tcW w:w="4018" w:type="dxa"/>
            <w:tcBorders>
              <w:top w:val="nil"/>
              <w:left w:val="nil"/>
              <w:bottom w:val="nil"/>
              <w:right w:val="nil"/>
            </w:tcBorders>
            <w:shd w:val="clear" w:color="auto" w:fill="auto"/>
            <w:noWrap/>
            <w:vAlign w:val="bottom"/>
            <w:hideMark/>
          </w:tcPr>
          <w:p w14:paraId="67D9231E"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hideMark/>
          </w:tcPr>
          <w:p w14:paraId="102519B5" w14:textId="77777777" w:rsidR="00635414" w:rsidRPr="00635414" w:rsidRDefault="00635414" w:rsidP="00635414">
            <w:pPr>
              <w:spacing w:after="0" w:line="240" w:lineRule="auto"/>
              <w:rPr>
                <w:rFonts w:ascii="Arial" w:eastAsia="Times New Roman" w:hAnsi="Arial" w:cs="Arial"/>
                <w:sz w:val="24"/>
                <w:szCs w:val="24"/>
                <w:lang w:eastAsia="ru-RU"/>
              </w:rPr>
            </w:pPr>
          </w:p>
        </w:tc>
        <w:tc>
          <w:tcPr>
            <w:tcW w:w="1174" w:type="dxa"/>
            <w:tcBorders>
              <w:top w:val="nil"/>
              <w:left w:val="nil"/>
              <w:bottom w:val="nil"/>
              <w:right w:val="nil"/>
            </w:tcBorders>
            <w:shd w:val="clear" w:color="auto" w:fill="auto"/>
            <w:noWrap/>
            <w:hideMark/>
          </w:tcPr>
          <w:p w14:paraId="7A57E621" w14:textId="77777777" w:rsidR="00635414" w:rsidRPr="00635414" w:rsidRDefault="00635414" w:rsidP="0063541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hideMark/>
          </w:tcPr>
          <w:p w14:paraId="192474BB" w14:textId="77777777" w:rsidR="00635414" w:rsidRPr="00635414" w:rsidRDefault="00635414" w:rsidP="00635414">
            <w:pPr>
              <w:spacing w:after="0" w:line="240" w:lineRule="auto"/>
              <w:jc w:val="center"/>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hideMark/>
          </w:tcPr>
          <w:p w14:paraId="269EDD69"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37A0D6D1"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6" w:type="dxa"/>
            <w:tcBorders>
              <w:top w:val="nil"/>
              <w:left w:val="nil"/>
              <w:bottom w:val="nil"/>
              <w:right w:val="nil"/>
            </w:tcBorders>
            <w:shd w:val="clear" w:color="auto" w:fill="auto"/>
            <w:noWrap/>
            <w:hideMark/>
          </w:tcPr>
          <w:p w14:paraId="305DE951" w14:textId="77777777" w:rsidR="00635414" w:rsidRPr="00635414" w:rsidRDefault="00635414" w:rsidP="00635414">
            <w:pPr>
              <w:spacing w:after="0" w:line="240" w:lineRule="auto"/>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hideMark/>
          </w:tcPr>
          <w:p w14:paraId="1DCC96A7" w14:textId="77777777" w:rsidR="00635414" w:rsidRPr="00635414" w:rsidRDefault="00635414" w:rsidP="00635414">
            <w:pPr>
              <w:spacing w:after="0" w:line="240" w:lineRule="auto"/>
              <w:jc w:val="center"/>
              <w:rPr>
                <w:rFonts w:ascii="Times New Roman" w:eastAsia="Times New Roman" w:hAnsi="Times New Roman" w:cs="Times New Roman"/>
                <w:sz w:val="20"/>
                <w:szCs w:val="20"/>
                <w:lang w:eastAsia="ru-RU"/>
              </w:rPr>
            </w:pPr>
          </w:p>
        </w:tc>
        <w:tc>
          <w:tcPr>
            <w:tcW w:w="1194" w:type="dxa"/>
            <w:tcBorders>
              <w:top w:val="nil"/>
              <w:left w:val="nil"/>
              <w:bottom w:val="nil"/>
              <w:right w:val="nil"/>
            </w:tcBorders>
            <w:shd w:val="clear" w:color="auto" w:fill="auto"/>
            <w:noWrap/>
            <w:hideMark/>
          </w:tcPr>
          <w:p w14:paraId="4CBC506C" w14:textId="77777777" w:rsidR="00635414" w:rsidRPr="00635414" w:rsidRDefault="00635414" w:rsidP="00635414">
            <w:pPr>
              <w:spacing w:after="0" w:line="240" w:lineRule="auto"/>
              <w:jc w:val="center"/>
              <w:rPr>
                <w:rFonts w:ascii="Times New Roman" w:eastAsia="Times New Roman" w:hAnsi="Times New Roman" w:cs="Times New Roman"/>
                <w:sz w:val="20"/>
                <w:szCs w:val="20"/>
                <w:lang w:eastAsia="ru-RU"/>
              </w:rPr>
            </w:pPr>
          </w:p>
        </w:tc>
        <w:tc>
          <w:tcPr>
            <w:tcW w:w="1243" w:type="dxa"/>
            <w:tcBorders>
              <w:top w:val="nil"/>
              <w:left w:val="nil"/>
              <w:bottom w:val="nil"/>
              <w:right w:val="nil"/>
            </w:tcBorders>
            <w:shd w:val="clear" w:color="auto" w:fill="auto"/>
            <w:noWrap/>
            <w:hideMark/>
          </w:tcPr>
          <w:p w14:paraId="6F660B36" w14:textId="77777777" w:rsidR="00635414" w:rsidRPr="00635414" w:rsidRDefault="00635414" w:rsidP="00635414">
            <w:pPr>
              <w:spacing w:after="0" w:line="240" w:lineRule="auto"/>
              <w:jc w:val="center"/>
              <w:rPr>
                <w:rFonts w:ascii="Times New Roman" w:eastAsia="Times New Roman" w:hAnsi="Times New Roman" w:cs="Times New Roman"/>
                <w:sz w:val="20"/>
                <w:szCs w:val="20"/>
                <w:lang w:eastAsia="ru-RU"/>
              </w:rPr>
            </w:pPr>
          </w:p>
        </w:tc>
      </w:tr>
      <w:tr w:rsidR="00635414" w:rsidRPr="00635414" w14:paraId="0BE5CEFE" w14:textId="77777777" w:rsidTr="00635414">
        <w:trPr>
          <w:trHeight w:val="465"/>
        </w:trPr>
        <w:tc>
          <w:tcPr>
            <w:tcW w:w="4018" w:type="dxa"/>
            <w:tcBorders>
              <w:top w:val="nil"/>
              <w:left w:val="nil"/>
              <w:bottom w:val="nil"/>
              <w:right w:val="nil"/>
            </w:tcBorders>
            <w:shd w:val="clear" w:color="auto" w:fill="auto"/>
            <w:noWrap/>
            <w:vAlign w:val="bottom"/>
            <w:hideMark/>
          </w:tcPr>
          <w:p w14:paraId="10CBBE19"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Исполнитель ФО</w:t>
            </w:r>
          </w:p>
        </w:tc>
        <w:tc>
          <w:tcPr>
            <w:tcW w:w="3129" w:type="dxa"/>
            <w:gridSpan w:val="3"/>
            <w:tcBorders>
              <w:top w:val="nil"/>
              <w:left w:val="nil"/>
              <w:bottom w:val="single" w:sz="4" w:space="0" w:color="auto"/>
              <w:right w:val="nil"/>
            </w:tcBorders>
            <w:shd w:val="clear" w:color="auto" w:fill="auto"/>
            <w:vAlign w:val="bottom"/>
            <w:hideMark/>
          </w:tcPr>
          <w:p w14:paraId="73487B54"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800" w:type="dxa"/>
            <w:tcBorders>
              <w:top w:val="nil"/>
              <w:left w:val="nil"/>
              <w:bottom w:val="nil"/>
              <w:right w:val="nil"/>
            </w:tcBorders>
            <w:shd w:val="clear" w:color="auto" w:fill="auto"/>
            <w:noWrap/>
            <w:vAlign w:val="bottom"/>
            <w:hideMark/>
          </w:tcPr>
          <w:p w14:paraId="3EB032D6"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089B162F"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4833" w:type="dxa"/>
            <w:gridSpan w:val="4"/>
            <w:tcBorders>
              <w:top w:val="nil"/>
              <w:left w:val="nil"/>
              <w:bottom w:val="single" w:sz="4" w:space="0" w:color="auto"/>
              <w:right w:val="nil"/>
            </w:tcBorders>
            <w:shd w:val="clear" w:color="auto" w:fill="auto"/>
            <w:noWrap/>
            <w:vAlign w:val="bottom"/>
            <w:hideMark/>
          </w:tcPr>
          <w:p w14:paraId="40AEC5C4"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00801D64" w14:textId="77777777" w:rsidTr="00635414">
        <w:trPr>
          <w:trHeight w:val="315"/>
        </w:trPr>
        <w:tc>
          <w:tcPr>
            <w:tcW w:w="4018" w:type="dxa"/>
            <w:tcBorders>
              <w:top w:val="nil"/>
              <w:left w:val="nil"/>
              <w:bottom w:val="nil"/>
              <w:right w:val="nil"/>
            </w:tcBorders>
            <w:shd w:val="clear" w:color="auto" w:fill="auto"/>
            <w:noWrap/>
            <w:vAlign w:val="bottom"/>
            <w:hideMark/>
          </w:tcPr>
          <w:p w14:paraId="0A429123"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3129" w:type="dxa"/>
            <w:gridSpan w:val="3"/>
            <w:tcBorders>
              <w:top w:val="single" w:sz="4" w:space="0" w:color="auto"/>
              <w:left w:val="nil"/>
              <w:bottom w:val="nil"/>
              <w:right w:val="nil"/>
            </w:tcBorders>
            <w:shd w:val="clear" w:color="auto" w:fill="auto"/>
            <w:noWrap/>
            <w:hideMark/>
          </w:tcPr>
          <w:p w14:paraId="36C69B4C"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(должность)</w:t>
            </w:r>
          </w:p>
        </w:tc>
        <w:tc>
          <w:tcPr>
            <w:tcW w:w="1800" w:type="dxa"/>
            <w:tcBorders>
              <w:top w:val="nil"/>
              <w:left w:val="nil"/>
              <w:bottom w:val="nil"/>
              <w:right w:val="nil"/>
            </w:tcBorders>
            <w:shd w:val="clear" w:color="auto" w:fill="auto"/>
            <w:noWrap/>
            <w:vAlign w:val="bottom"/>
            <w:hideMark/>
          </w:tcPr>
          <w:p w14:paraId="7C40733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4F903508"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4833" w:type="dxa"/>
            <w:gridSpan w:val="4"/>
            <w:tcBorders>
              <w:top w:val="single" w:sz="4" w:space="0" w:color="auto"/>
              <w:left w:val="nil"/>
              <w:bottom w:val="nil"/>
              <w:right w:val="nil"/>
            </w:tcBorders>
            <w:shd w:val="clear" w:color="auto" w:fill="auto"/>
            <w:noWrap/>
            <w:hideMark/>
          </w:tcPr>
          <w:p w14:paraId="6A4F5516"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(расшифровка подписи)</w:t>
            </w:r>
          </w:p>
        </w:tc>
      </w:tr>
    </w:tbl>
    <w:p w14:paraId="29EFFE4D" w14:textId="76FB8864" w:rsidR="00AA640D" w:rsidRDefault="00AA640D" w:rsidP="00D60CA4">
      <w:pPr>
        <w:pStyle w:val="ConsPlusNormal"/>
        <w:jc w:val="both"/>
        <w:rPr>
          <w:rFonts w:ascii="Arial" w:hAnsi="Arial" w:cs="Arial"/>
          <w:sz w:val="24"/>
          <w:szCs w:val="24"/>
          <w:lang w:eastAsia="x-none"/>
        </w:rPr>
      </w:pPr>
    </w:p>
    <w:p w14:paraId="2AAC5BEA" w14:textId="314EF5F4" w:rsidR="00AA640D" w:rsidRDefault="00AA640D" w:rsidP="00D60CA4">
      <w:pPr>
        <w:pStyle w:val="ConsPlusNormal"/>
        <w:jc w:val="both"/>
        <w:rPr>
          <w:rFonts w:ascii="Arial" w:hAnsi="Arial" w:cs="Arial"/>
          <w:sz w:val="24"/>
          <w:szCs w:val="24"/>
          <w:lang w:eastAsia="x-none"/>
        </w:rPr>
      </w:pPr>
    </w:p>
    <w:p w14:paraId="3D3E523B" w14:textId="1AE56AF1" w:rsidR="00AA640D" w:rsidRDefault="00AA640D" w:rsidP="00D60CA4">
      <w:pPr>
        <w:pStyle w:val="ConsPlusNormal"/>
        <w:jc w:val="both"/>
        <w:rPr>
          <w:rFonts w:ascii="Arial" w:hAnsi="Arial" w:cs="Arial"/>
          <w:sz w:val="24"/>
          <w:szCs w:val="24"/>
          <w:lang w:eastAsia="x-none"/>
        </w:rPr>
      </w:pPr>
    </w:p>
    <w:p w14:paraId="6E445A4B" w14:textId="4F48D8AB" w:rsidR="00AA640D" w:rsidRDefault="00AA640D" w:rsidP="00D60CA4">
      <w:pPr>
        <w:pStyle w:val="ConsPlusNormal"/>
        <w:jc w:val="both"/>
        <w:rPr>
          <w:rFonts w:ascii="Arial" w:hAnsi="Arial" w:cs="Arial"/>
          <w:sz w:val="24"/>
          <w:szCs w:val="24"/>
          <w:lang w:eastAsia="x-none"/>
        </w:rPr>
      </w:pPr>
    </w:p>
    <w:p w14:paraId="38AD07D7" w14:textId="77777777" w:rsidR="00AA640D" w:rsidRDefault="00AA640D" w:rsidP="00D60CA4">
      <w:pPr>
        <w:pStyle w:val="ConsPlusNormal"/>
        <w:jc w:val="both"/>
        <w:rPr>
          <w:rFonts w:ascii="Arial" w:hAnsi="Arial" w:cs="Arial"/>
          <w:sz w:val="24"/>
          <w:szCs w:val="24"/>
          <w:lang w:eastAsia="x-none"/>
        </w:rPr>
      </w:pPr>
    </w:p>
    <w:p w14:paraId="15D5CD1E" w14:textId="462AB736" w:rsidR="00381813" w:rsidRDefault="00381813" w:rsidP="00D60CA4">
      <w:pPr>
        <w:pStyle w:val="ConsPlusNormal"/>
        <w:jc w:val="both"/>
        <w:rPr>
          <w:rFonts w:ascii="Arial" w:hAnsi="Arial" w:cs="Arial"/>
          <w:sz w:val="24"/>
          <w:szCs w:val="24"/>
          <w:lang w:eastAsia="x-none"/>
        </w:rPr>
      </w:pPr>
    </w:p>
    <w:p w14:paraId="6FC37F1C" w14:textId="77777777" w:rsidR="00381813" w:rsidRPr="00D60CA4" w:rsidRDefault="00381813" w:rsidP="00D60CA4">
      <w:pPr>
        <w:pStyle w:val="ConsPlusNormal"/>
        <w:jc w:val="both"/>
        <w:rPr>
          <w:rFonts w:ascii="Arial" w:hAnsi="Arial" w:cs="Arial"/>
          <w:sz w:val="24"/>
          <w:szCs w:val="24"/>
          <w:lang w:eastAsia="x-none"/>
        </w:rPr>
      </w:pPr>
    </w:p>
    <w:p w14:paraId="1B71E737" w14:textId="77777777" w:rsidR="008E299C" w:rsidRPr="00D60CA4" w:rsidRDefault="008E299C" w:rsidP="00D60CA4">
      <w:pPr>
        <w:pStyle w:val="ConsPlusNormal"/>
        <w:jc w:val="both"/>
        <w:rPr>
          <w:rFonts w:ascii="Arial" w:hAnsi="Arial" w:cs="Arial"/>
          <w:sz w:val="24"/>
          <w:szCs w:val="24"/>
          <w:lang w:eastAsia="x-none"/>
        </w:rPr>
      </w:pPr>
    </w:p>
    <w:p w14:paraId="7BBFE19F" w14:textId="77777777" w:rsidR="008E299C" w:rsidRPr="00D60CA4" w:rsidRDefault="008E299C" w:rsidP="00D60CA4">
      <w:pPr>
        <w:pStyle w:val="ConsPlusNormal"/>
        <w:jc w:val="both"/>
        <w:rPr>
          <w:rFonts w:ascii="Arial" w:hAnsi="Arial" w:cs="Arial"/>
          <w:sz w:val="24"/>
          <w:szCs w:val="24"/>
          <w:lang w:eastAsia="x-none"/>
        </w:rPr>
      </w:pPr>
    </w:p>
    <w:p w14:paraId="0B3F9D41" w14:textId="77777777" w:rsidR="008E299C" w:rsidRPr="00D60CA4" w:rsidRDefault="008E299C" w:rsidP="00D60CA4">
      <w:pPr>
        <w:pStyle w:val="ConsPlusNormal"/>
        <w:jc w:val="both"/>
        <w:rPr>
          <w:rFonts w:ascii="Arial" w:hAnsi="Arial" w:cs="Arial"/>
          <w:sz w:val="24"/>
          <w:szCs w:val="24"/>
          <w:lang w:eastAsia="x-none"/>
        </w:rPr>
      </w:pPr>
    </w:p>
    <w:p w14:paraId="22809045" w14:textId="77777777" w:rsidR="008E299C" w:rsidRPr="00D60CA4" w:rsidRDefault="008E299C" w:rsidP="00D60CA4">
      <w:pPr>
        <w:pStyle w:val="ConsPlusNormal"/>
        <w:jc w:val="both"/>
        <w:rPr>
          <w:rFonts w:ascii="Arial" w:hAnsi="Arial" w:cs="Arial"/>
          <w:sz w:val="24"/>
          <w:szCs w:val="24"/>
          <w:lang w:eastAsia="x-none"/>
        </w:rPr>
      </w:pPr>
    </w:p>
    <w:p w14:paraId="392B6FBF" w14:textId="77777777" w:rsidR="008E299C" w:rsidRPr="00D60CA4" w:rsidRDefault="008E299C" w:rsidP="00D60CA4">
      <w:pPr>
        <w:pStyle w:val="ConsPlusNormal"/>
        <w:jc w:val="both"/>
        <w:rPr>
          <w:rFonts w:ascii="Arial" w:hAnsi="Arial" w:cs="Arial"/>
          <w:sz w:val="24"/>
          <w:szCs w:val="24"/>
          <w:lang w:eastAsia="x-none"/>
        </w:rPr>
      </w:pPr>
    </w:p>
    <w:p w14:paraId="526AD391" w14:textId="77777777" w:rsidR="008E299C" w:rsidRPr="00D60CA4" w:rsidRDefault="008E299C" w:rsidP="00D60CA4">
      <w:pPr>
        <w:pStyle w:val="ConsPlusNormal"/>
        <w:jc w:val="both"/>
        <w:rPr>
          <w:rFonts w:ascii="Arial" w:hAnsi="Arial" w:cs="Arial"/>
          <w:sz w:val="24"/>
          <w:szCs w:val="24"/>
          <w:lang w:eastAsia="x-none"/>
        </w:rPr>
      </w:pPr>
    </w:p>
    <w:p w14:paraId="67435211" w14:textId="77777777" w:rsidR="008E299C" w:rsidRPr="00D60CA4" w:rsidRDefault="008E299C" w:rsidP="00D60CA4">
      <w:pPr>
        <w:pStyle w:val="ConsPlusNormal"/>
        <w:jc w:val="both"/>
        <w:rPr>
          <w:rFonts w:ascii="Arial" w:hAnsi="Arial" w:cs="Arial"/>
          <w:sz w:val="24"/>
          <w:szCs w:val="24"/>
          <w:lang w:eastAsia="x-none"/>
        </w:rPr>
      </w:pPr>
    </w:p>
    <w:p w14:paraId="22CC71DE" w14:textId="77777777" w:rsidR="00801573" w:rsidRPr="00D60CA4" w:rsidRDefault="00801573" w:rsidP="00D60CA4">
      <w:pPr>
        <w:pStyle w:val="ConsPlusNormal"/>
        <w:jc w:val="both"/>
        <w:rPr>
          <w:rFonts w:ascii="Arial" w:hAnsi="Arial" w:cs="Arial"/>
          <w:sz w:val="24"/>
          <w:szCs w:val="24"/>
          <w:lang w:eastAsia="x-none"/>
        </w:rPr>
      </w:pPr>
    </w:p>
    <w:sectPr w:rsidR="00801573" w:rsidRPr="00D60CA4" w:rsidSect="00AA640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04EC"/>
    <w:multiLevelType w:val="hybridMultilevel"/>
    <w:tmpl w:val="EE68B29E"/>
    <w:lvl w:ilvl="0" w:tplc="BADC34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D0740"/>
    <w:multiLevelType w:val="multilevel"/>
    <w:tmpl w:val="8AC2D76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BF52A2B"/>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21074859"/>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8C71660"/>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5" w15:restartNumberingAfterBreak="0">
    <w:nsid w:val="3D2E407D"/>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3FFD1543"/>
    <w:multiLevelType w:val="multilevel"/>
    <w:tmpl w:val="9CEA64A4"/>
    <w:lvl w:ilvl="0">
      <w:start w:val="5"/>
      <w:numFmt w:val="decimal"/>
      <w:lvlText w:val="%1."/>
      <w:lvlJc w:val="left"/>
      <w:pPr>
        <w:ind w:left="675" w:hanging="675"/>
      </w:pPr>
      <w:rPr>
        <w:rFonts w:hint="default"/>
        <w:color w:val="000000"/>
      </w:rPr>
    </w:lvl>
    <w:lvl w:ilvl="1">
      <w:start w:val="2"/>
      <w:numFmt w:val="decimal"/>
      <w:lvlText w:val="%1.%2."/>
      <w:lvlJc w:val="left"/>
      <w:pPr>
        <w:ind w:left="990" w:hanging="720"/>
      </w:pPr>
      <w:rPr>
        <w:rFonts w:hint="default"/>
        <w:color w:val="000000"/>
      </w:rPr>
    </w:lvl>
    <w:lvl w:ilvl="2">
      <w:start w:val="2"/>
      <w:numFmt w:val="decimal"/>
      <w:lvlText w:val="%1.%2.%3."/>
      <w:lvlJc w:val="left"/>
      <w:pPr>
        <w:ind w:left="1260" w:hanging="720"/>
      </w:pPr>
      <w:rPr>
        <w:rFonts w:hint="default"/>
        <w:color w:val="000000"/>
      </w:rPr>
    </w:lvl>
    <w:lvl w:ilvl="3">
      <w:start w:val="1"/>
      <w:numFmt w:val="decimal"/>
      <w:lvlText w:val="%1.%2.%3.%4."/>
      <w:lvlJc w:val="left"/>
      <w:pPr>
        <w:ind w:left="1890" w:hanging="108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790" w:hanging="1440"/>
      </w:pPr>
      <w:rPr>
        <w:rFonts w:hint="default"/>
        <w:color w:val="000000"/>
      </w:rPr>
    </w:lvl>
    <w:lvl w:ilvl="6">
      <w:start w:val="1"/>
      <w:numFmt w:val="decimal"/>
      <w:lvlText w:val="%1.%2.%3.%4.%5.%6.%7."/>
      <w:lvlJc w:val="left"/>
      <w:pPr>
        <w:ind w:left="3420" w:hanging="1800"/>
      </w:pPr>
      <w:rPr>
        <w:rFonts w:hint="default"/>
        <w:color w:val="000000"/>
      </w:rPr>
    </w:lvl>
    <w:lvl w:ilvl="7">
      <w:start w:val="1"/>
      <w:numFmt w:val="decimal"/>
      <w:lvlText w:val="%1.%2.%3.%4.%5.%6.%7.%8."/>
      <w:lvlJc w:val="left"/>
      <w:pPr>
        <w:ind w:left="3690" w:hanging="1800"/>
      </w:pPr>
      <w:rPr>
        <w:rFonts w:hint="default"/>
        <w:color w:val="000000"/>
      </w:rPr>
    </w:lvl>
    <w:lvl w:ilvl="8">
      <w:start w:val="1"/>
      <w:numFmt w:val="decimal"/>
      <w:lvlText w:val="%1.%2.%3.%4.%5.%6.%7.%8.%9."/>
      <w:lvlJc w:val="left"/>
      <w:pPr>
        <w:ind w:left="4320" w:hanging="2160"/>
      </w:pPr>
      <w:rPr>
        <w:rFonts w:hint="default"/>
        <w:color w:val="000000"/>
      </w:rPr>
    </w:lvl>
  </w:abstractNum>
  <w:abstractNum w:abstractNumId="7" w15:restartNumberingAfterBreak="0">
    <w:nsid w:val="414F3FBD"/>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49E217AA"/>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BFC551E"/>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10" w15:restartNumberingAfterBreak="0">
    <w:nsid w:val="524E2F9E"/>
    <w:multiLevelType w:val="multilevel"/>
    <w:tmpl w:val="E70651D2"/>
    <w:lvl w:ilvl="0">
      <w:start w:val="5"/>
      <w:numFmt w:val="decimal"/>
      <w:lvlText w:val="%1."/>
      <w:lvlJc w:val="left"/>
      <w:pPr>
        <w:ind w:left="675" w:hanging="675"/>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15:restartNumberingAfterBreak="0">
    <w:nsid w:val="57AF2DB0"/>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64E03CC6"/>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9D25D79"/>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14" w15:restartNumberingAfterBreak="0">
    <w:nsid w:val="6EC36C90"/>
    <w:multiLevelType w:val="multilevel"/>
    <w:tmpl w:val="BEC407E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2"/>
  </w:num>
  <w:num w:numId="4">
    <w:abstractNumId w:val="14"/>
  </w:num>
  <w:num w:numId="5">
    <w:abstractNumId w:val="1"/>
  </w:num>
  <w:num w:numId="6">
    <w:abstractNumId w:val="7"/>
  </w:num>
  <w:num w:numId="7">
    <w:abstractNumId w:val="8"/>
  </w:num>
  <w:num w:numId="8">
    <w:abstractNumId w:val="11"/>
  </w:num>
  <w:num w:numId="9">
    <w:abstractNumId w:val="10"/>
  </w:num>
  <w:num w:numId="10">
    <w:abstractNumId w:val="5"/>
  </w:num>
  <w:num w:numId="11">
    <w:abstractNumId w:val="2"/>
  </w:num>
  <w:num w:numId="12">
    <w:abstractNumId w:val="13"/>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29"/>
    <w:rsid w:val="0001585C"/>
    <w:rsid w:val="000407D3"/>
    <w:rsid w:val="0004255C"/>
    <w:rsid w:val="00045DBE"/>
    <w:rsid w:val="00091B29"/>
    <w:rsid w:val="000B5575"/>
    <w:rsid w:val="000D5E42"/>
    <w:rsid w:val="000E35DE"/>
    <w:rsid w:val="000F0007"/>
    <w:rsid w:val="000F5100"/>
    <w:rsid w:val="00170E59"/>
    <w:rsid w:val="001934FE"/>
    <w:rsid w:val="001A0E8B"/>
    <w:rsid w:val="001D5941"/>
    <w:rsid w:val="001D68EF"/>
    <w:rsid w:val="00253E3F"/>
    <w:rsid w:val="00286B41"/>
    <w:rsid w:val="00293E40"/>
    <w:rsid w:val="002A7CB5"/>
    <w:rsid w:val="002E12EA"/>
    <w:rsid w:val="0032615D"/>
    <w:rsid w:val="003305C4"/>
    <w:rsid w:val="00381813"/>
    <w:rsid w:val="003C5F0B"/>
    <w:rsid w:val="003F66F3"/>
    <w:rsid w:val="004409F1"/>
    <w:rsid w:val="00475C67"/>
    <w:rsid w:val="004D3EBC"/>
    <w:rsid w:val="005225AE"/>
    <w:rsid w:val="00524E8F"/>
    <w:rsid w:val="00542EE5"/>
    <w:rsid w:val="00585F39"/>
    <w:rsid w:val="005A2655"/>
    <w:rsid w:val="005B39D5"/>
    <w:rsid w:val="00620F5A"/>
    <w:rsid w:val="00635414"/>
    <w:rsid w:val="006674EA"/>
    <w:rsid w:val="00672D29"/>
    <w:rsid w:val="006732B8"/>
    <w:rsid w:val="00681DBD"/>
    <w:rsid w:val="006B35BD"/>
    <w:rsid w:val="006C313E"/>
    <w:rsid w:val="006E5CAB"/>
    <w:rsid w:val="00711702"/>
    <w:rsid w:val="007706D2"/>
    <w:rsid w:val="00801573"/>
    <w:rsid w:val="008620F2"/>
    <w:rsid w:val="008C3FD7"/>
    <w:rsid w:val="008E15A5"/>
    <w:rsid w:val="008E299C"/>
    <w:rsid w:val="00953BBA"/>
    <w:rsid w:val="009908D9"/>
    <w:rsid w:val="009B1AE0"/>
    <w:rsid w:val="009B3FC2"/>
    <w:rsid w:val="009C3CCE"/>
    <w:rsid w:val="009E6CD0"/>
    <w:rsid w:val="009F047B"/>
    <w:rsid w:val="00A160E4"/>
    <w:rsid w:val="00A40E6B"/>
    <w:rsid w:val="00AA640D"/>
    <w:rsid w:val="00B133DF"/>
    <w:rsid w:val="00B46256"/>
    <w:rsid w:val="00B51841"/>
    <w:rsid w:val="00B75979"/>
    <w:rsid w:val="00B962F3"/>
    <w:rsid w:val="00B967D3"/>
    <w:rsid w:val="00BB2C53"/>
    <w:rsid w:val="00C10F7C"/>
    <w:rsid w:val="00C2278E"/>
    <w:rsid w:val="00C314A2"/>
    <w:rsid w:val="00C66373"/>
    <w:rsid w:val="00C733C3"/>
    <w:rsid w:val="00CA6A64"/>
    <w:rsid w:val="00CA77DA"/>
    <w:rsid w:val="00CB315B"/>
    <w:rsid w:val="00D60CA4"/>
    <w:rsid w:val="00D82CD2"/>
    <w:rsid w:val="00DD7098"/>
    <w:rsid w:val="00DE485B"/>
    <w:rsid w:val="00DE5552"/>
    <w:rsid w:val="00E50ECA"/>
    <w:rsid w:val="00E8667C"/>
    <w:rsid w:val="00E94B74"/>
    <w:rsid w:val="00EF511C"/>
    <w:rsid w:val="00F04E39"/>
    <w:rsid w:val="00F17881"/>
    <w:rsid w:val="00F628FE"/>
    <w:rsid w:val="00F638F6"/>
    <w:rsid w:val="00FA2C03"/>
    <w:rsid w:val="00FC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45D4"/>
  <w15:chartTrackingRefBased/>
  <w15:docId w15:val="{F65F27CE-8861-4456-98C0-1DA40F3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D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2D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D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D2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rsid w:val="008E299C"/>
    <w:pPr>
      <w:spacing w:after="0" w:line="240" w:lineRule="auto"/>
      <w:ind w:left="5103" w:right="-58"/>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8E29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299C"/>
    <w:rPr>
      <w:rFonts w:ascii="Segoe UI" w:hAnsi="Segoe UI" w:cs="Segoe UI"/>
      <w:sz w:val="18"/>
      <w:szCs w:val="18"/>
    </w:rPr>
  </w:style>
  <w:style w:type="paragraph" w:customStyle="1" w:styleId="ConsTitle">
    <w:name w:val="ConsTitle"/>
    <w:rsid w:val="008E299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List Paragraph"/>
    <w:basedOn w:val="a"/>
    <w:uiPriority w:val="34"/>
    <w:qFormat/>
    <w:rsid w:val="006E5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9360">
      <w:bodyDiv w:val="1"/>
      <w:marLeft w:val="0"/>
      <w:marRight w:val="0"/>
      <w:marTop w:val="0"/>
      <w:marBottom w:val="0"/>
      <w:divBdr>
        <w:top w:val="none" w:sz="0" w:space="0" w:color="auto"/>
        <w:left w:val="none" w:sz="0" w:space="0" w:color="auto"/>
        <w:bottom w:val="none" w:sz="0" w:space="0" w:color="auto"/>
        <w:right w:val="none" w:sz="0" w:space="0" w:color="auto"/>
      </w:divBdr>
    </w:div>
    <w:div w:id="1628507727">
      <w:bodyDiv w:val="1"/>
      <w:marLeft w:val="0"/>
      <w:marRight w:val="0"/>
      <w:marTop w:val="0"/>
      <w:marBottom w:val="0"/>
      <w:divBdr>
        <w:top w:val="none" w:sz="0" w:space="0" w:color="auto"/>
        <w:left w:val="none" w:sz="0" w:space="0" w:color="auto"/>
        <w:bottom w:val="none" w:sz="0" w:space="0" w:color="auto"/>
        <w:right w:val="none" w:sz="0" w:space="0" w:color="auto"/>
      </w:divBdr>
    </w:div>
    <w:div w:id="1705475613">
      <w:bodyDiv w:val="1"/>
      <w:marLeft w:val="0"/>
      <w:marRight w:val="0"/>
      <w:marTop w:val="0"/>
      <w:marBottom w:val="0"/>
      <w:divBdr>
        <w:top w:val="none" w:sz="0" w:space="0" w:color="auto"/>
        <w:left w:val="none" w:sz="0" w:space="0" w:color="auto"/>
        <w:bottom w:val="none" w:sz="0" w:space="0" w:color="auto"/>
        <w:right w:val="none" w:sz="0" w:space="0" w:color="auto"/>
      </w:divBdr>
    </w:div>
    <w:div w:id="19459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248FBD79A1D31F6710BC76413C484456E20766A8A164D5C3D873A012D354837B5C95C38DBDA3F61879D4A9AA4743143B38E8C1DCDFE1FC4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4899-27C2-4FE5-A28A-A3DD3560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15</Pages>
  <Words>4498</Words>
  <Characters>25643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Л. Канубрикова</dc:creator>
  <cp:keywords/>
  <dc:description/>
  <cp:lastModifiedBy>Е Б. Васина</cp:lastModifiedBy>
  <cp:revision>59</cp:revision>
  <cp:lastPrinted>2020-08-04T13:37:00Z</cp:lastPrinted>
  <dcterms:created xsi:type="dcterms:W3CDTF">2019-04-11T14:02:00Z</dcterms:created>
  <dcterms:modified xsi:type="dcterms:W3CDTF">2020-09-17T19:20:00Z</dcterms:modified>
</cp:coreProperties>
</file>