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D1" w:rsidRPr="00DC5DD1" w:rsidRDefault="00DC5DD1" w:rsidP="00DC5DD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ГОРОДСКОЙ ОКРУГ ЛЮБЕРЦЫ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C5DD1" w:rsidRPr="00DC5DD1" w:rsidRDefault="00DC5DD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от 24 октября 2017 г. N 1915-ПА</w:t>
      </w:r>
    </w:p>
    <w:p w:rsidR="00DC5DD1" w:rsidRPr="00DC5DD1" w:rsidRDefault="00DC5DD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ИНФОРМАЦИИ О ПОРЯДКЕ ПРЕДОСТАВЛЕНИЯ ЖИЛИЩНО-КОММУНАЛЬНЫХ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УСЛУГ НАСЕЛЕНИЮ"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" w:history="1">
        <w:r w:rsidRPr="00DC5D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DC5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городского округа Люберцы, распоряжением главы городского округа Люберцы Московской области от 21.06.2017 N 1-РГ "О наделении полномочиями первого заместителя главы администрации" постановляю: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4" w:history="1">
        <w:r w:rsidRPr="00DC5DD1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"Предоставление информации о порядке предоставления жилищно-коммунальных услуг населению" (прилагается).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Проворова А.М.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DC5DD1" w:rsidRPr="00DC5DD1" w:rsidRDefault="00DC5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DC5DD1" w:rsidRPr="00DC5DD1" w:rsidRDefault="00DC5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5DD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C5DD1" w:rsidRPr="00DC5DD1" w:rsidRDefault="00DC5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5DD1" w:rsidRPr="00DC5DD1" w:rsidRDefault="00DC5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DC5DD1" w:rsidRPr="00DC5DD1" w:rsidRDefault="00DC5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C5DD1" w:rsidRPr="00DC5DD1" w:rsidRDefault="00DC5D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от 24 октября 2017 г. N 1915-ПА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C5DD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ИНФОРМАЦИИ О ПОРЯДКЕ ПРЕДОСТАВЛЕНИЯ ЖИЛИЩНО-КОММУНАЛЬНЫХ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УСЛУГ НАСЕЛЕНИЮ"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"Предоставление информации о порядке предоставления жилищно-коммунальных услуг населению" (далее - административный регламент) устанавливает стандарт предоставления муниципальной услуги по предоставлению информации о порядке предоставления жилищно-коммунальных услуг населению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Люберцы Московской области (далее - Администрация), должностных лиц Администрации либо муниципальных служащих.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2.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DC5DD1">
        <w:rPr>
          <w:rFonts w:ascii="Times New Roman" w:hAnsi="Times New Roman" w:cs="Times New Roman"/>
          <w:sz w:val="24"/>
          <w:szCs w:val="24"/>
        </w:rP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заявителей взаимодействие с управлением ЖКХ администрации городского округа Люберцы Московской области вправе осуществлять их уполномоченные представители.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Требования к порядку информирования о порядке предоставления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4. Информирование граждан о порядке предоставления муниципальной услуги осуществляется муниципальными служащими Администрации и работниками многофункционального центра предоставления государственных и муниципальных услуг Московской области, расположенного на территории городского округа Люберцы (далее - многофункциональный центр).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6. Информация о порядке предоставления муниципальной услуги содержит следующие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сведения: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наименование и почтовые адреса Администрации, ответственной за предоставление муниципальной услуги, и многофункционального центра;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справочные номера телефонов Администрации, ответственной за предоставление муниципальной услуги, и многофункционального центра;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3) адрес официального сайта Администрации и многофункционального центра в информационно-телекоммуникационной сети Интернет (далее - сеть Интернет);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4) график работы Администрации, ответственной за предоставление муниципальной услуги, и многофункционального центра;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муниципальной услуги, и требования к ним;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11) перечень типовых, наиболее актуальных вопросов граждан, относящихся к компетенции Администрации, многофункционального центра, и ответы на них.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7. Информация о порядке предоставления муниципальной услуги размещается на информационных стендах в помещениях Администрации и многофункционального центра, предназначенных для приема заявителей, на официальном сайте Администрации и официальном сайте многофункционального центра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услуг), в государственной информационной системе Московской области "Портал государственных и муниципальных услуг (функций) Московской области" (далее -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8. Справочная </w:t>
      </w:r>
      <w:hyperlink w:anchor="P552" w:history="1">
        <w:r w:rsidRPr="00DC5DD1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 месте нахождения Администрации городского округа Люберцы Московской области, ответственной за предоставление муниципальной услуги,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9. При общении с гражданами муниципальные служащие Администрации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10. Муниципальная услуга по предоставлению информации о порядке предоставления жилищно-коммунальных услуг населению.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11. Предоставление муниципальной услуги осуществляется Администрацией или многофункциональными центрами.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12. Администрация организует предоставление муниципальной услуги по принципу "одного окна", в том числе на базе многофункционального центра.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13. Органы, предоставляющие муниципальную услугу по предоставлению информации о порядке предоставления жилищно-коммунальных услуг населению, многофункциональный центр,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14. Результатами предоставления муниципальной услуги являются: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а) предоставление заявителю информации: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требованиях к предоставлению коммунальных услуг;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об определении состава общего имущества в многоквартирном доме и требованиях к его содержанию;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порядке и условиях заключения договоров на оказание коммунальных услуг;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порядке расчета и внесения платы за коммунальные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порядке расчета,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порядке установления факта непредоставления коммунальных услуг или предоставления коммунальных услуг ненадлежащего качества;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об ответственности исполнителя и потребителя;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порядке приостановления или ограничения предоставления коммунальных услуг;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об особенностях холодного водоснабжения, осуществляемого через водоразборную колонку;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об особенностях продажи и доставки твердого топлива;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об осуществлении контроля за соблюдением порядка предоставления жилищно-коммунальных услуг;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об осуществлении контроля за содержанием общего имущества в многоквартирном доме;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 деятельности жилищно-строительных кооперативов, товариществ собственников жилья, балансодержателей ведомственного жилищного фонда, частных управляющих компаний по вопросам управления жилищным фондом;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об оказании содействия по проведению мероприятий организационного характера по вопросам создания товариществ собственников жилья;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по иным вопросам, касающимся порядка предоставления жилищно-коммунальных услуг населению;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б)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15.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16. 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1 рабочего дня, следующего за днем поступления в Администрацию.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17.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Администрацию.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18. 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Администрации и многофункциональном центре.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19.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многофункциональном центре.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20. Срок предоставления муниципальной услуги исчисляется без учета сроков приостановления предоставления муниципальной услуги,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21. 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22. 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23. Предоставление муниципальной услуги осуществляется в соответствии с: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1) Жилищным </w:t>
      </w:r>
      <w:hyperlink r:id="rId9" w:history="1">
        <w:r w:rsidRPr="00DC5DD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0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1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2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3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тарифов организаций коммунального комплекса";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4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07.12.2011 N 416-ФЗ "О водоснабжении и водоотведении";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7) Федеральным </w:t>
      </w:r>
      <w:hyperlink r:id="rId15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8) Федеральным </w:t>
      </w:r>
      <w:hyperlink r:id="rId16" w:history="1">
        <w:r w:rsidRPr="00DC5D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от 03.06.2009 N 103-ФЗ "О деятельности по приему платежей физических лиц, осуществляемой платежными агентами";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9) </w:t>
      </w:r>
      <w:hyperlink r:id="rId17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8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23.05.2006 N 306 "Об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11) </w:t>
      </w:r>
      <w:hyperlink r:id="rId19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10.02.1997 N 155 "Об утверждении Правил предоставления услуг по вывозу твердых и жидких бытовых отходов";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12) </w:t>
      </w:r>
      <w:hyperlink r:id="rId20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13) </w:t>
      </w:r>
      <w:hyperlink r:id="rId21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14) </w:t>
      </w:r>
      <w:hyperlink r:id="rId22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15) </w:t>
      </w:r>
      <w:hyperlink r:id="rId23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16) </w:t>
      </w:r>
      <w:hyperlink r:id="rId24" w:history="1">
        <w:r w:rsidRPr="00DC5DD1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17) </w:t>
      </w:r>
      <w:hyperlink r:id="rId25" w:history="1">
        <w:r w:rsidRPr="00DC5DD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27.09.2013 N 777/42 "Об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услуг";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иными НПА, регулирующими порядок предоставления жилищно-коммунальных услуг населению.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Федерации, нормативными правовыми актами Московской области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 муниципальными правовыми актами для предоставления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услуги, услуг, необходимых и обязательных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для ее предоставления, способы их получения заявителями,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том числе в электронной форме, и порядок их предоставления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6"/>
      <w:bookmarkEnd w:id="3"/>
      <w:r w:rsidRPr="00DC5DD1">
        <w:rPr>
          <w:rFonts w:ascii="Times New Roman" w:hAnsi="Times New Roman" w:cs="Times New Roman"/>
          <w:sz w:val="24"/>
          <w:szCs w:val="24"/>
        </w:rPr>
        <w:t>24. При обращении за получением муниципальной услуги заявитель представляет: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заявление, которое должно содержать следующие сведения: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для физических лиц: фамилию, имя, отчество (последнее - при наличии), личную подпись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для юридических лиц: полное и сокращенное (при наличии) наименование, организационно-правовую форму, подпись руководителя и дату, в заявлении также указывается почтовый или электронный адрес, по которому должен быть направлен ответ, либо отметка о получении ответа через многофункциональный центр;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DC5DD1">
        <w:rPr>
          <w:rFonts w:ascii="Times New Roman" w:hAnsi="Times New Roman" w:cs="Times New Roman"/>
          <w:sz w:val="24"/>
          <w:szCs w:val="24"/>
        </w:rPr>
        <w:t>2) в случае,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669" w:history="1">
        <w:r w:rsidRPr="00DC5DD1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представлена в приложении 2 к административному регламенту.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25. В бумажном виде форма заявления может быть получена заявителем непосредственно в отделе ЖКХ Администрации или многофункциональном центре.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26.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в сети Интернет, сайте многофункционального центра в сети Интернет, а также по обращению заявителя может быть выслана на адрес его электронной почты.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самоуправления и иных органов и подведомственных им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услуг, и которые заявитель вправе представить по собственной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инициативе, а также способы их получения заявителями, в том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числе в электронной форме, порядок их представления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27.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28. Администрация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29. Администрация и многофункциональные центры не вправе требовать от заявителя также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30. Основания для отказа в приеме документов не предусмотрены.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0"/>
      <w:bookmarkEnd w:id="5"/>
      <w:r w:rsidRPr="00DC5DD1">
        <w:rPr>
          <w:rFonts w:ascii="Times New Roman" w:hAnsi="Times New Roman" w:cs="Times New Roman"/>
          <w:sz w:val="24"/>
          <w:szCs w:val="24"/>
        </w:rPr>
        <w:t>31. Основаниями для отказа в предоставлении муниципальной услуги являются: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2) подача заявления лицом, не входящим в перечень лиц, установленный </w:t>
      </w:r>
      <w:hyperlink w:anchor="P49" w:history="1">
        <w:r w:rsidRPr="00DC5DD1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3) непредставление заявителем документов, предусмотренных в </w:t>
      </w:r>
      <w:hyperlink w:anchor="P156" w:history="1">
        <w:r w:rsidRPr="00DC5DD1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5) запрашиваемая информация не относится к вопросам о порядке предоставления жилищно-коммунальных услуг населению.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32. Письменное решение об отказе в приеме документов, необходимых для предоставления муниципальной услуги, подписывается заместителем главы администрации городского округа Люберцы или директором многофункционального центра и выдается заявителю с указанием причин отказа.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Решение об отказе в приеме документов, представленных в электронной форме, подписывается заместителем главы администрации городского округа Люберцы электронной подписью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1 рабочего дня, следующего за днем регистрации заявления.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сведения о документах, выдаваемых организациями,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участвующими в предоставлении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33. Услуги, необходимые и обязательные для предоставления муниципальной услуги,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или иной платы за предоставление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34. Предоставление муниципальной услуги осуществляется бесплатно.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 организации,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таких услуг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35.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36. Предельная продолжительность ожидания в очереди при получении результата предоставления муниципальной услуги не должна превышать 15 минут.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муниципальная услуга, услуги организации, участвующей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предоставлении муниципальной услуги, к местам ожидания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 приема заявителей, размещению и оформлению визуальной,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текстовой и мультимедийной информации о порядке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37. Предоставление муниципальных услуг осуществляется в специально выделенных для этих целей помещениях Администрации и многофункционального центра.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38.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39.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40.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41.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42. На здании рядом со входом должна быть размещена информационная табличка (вывеска), содержащая следующую информацию: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адрес официального сайта.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43.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45.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47.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48.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"электронной очереди". Информация на табло может выводиться в виде бегущей строки.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49.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50. В местах для ожидания устанавливаются стулья (кресельные секции, кресла) для заявителей.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51. Информация о фамилии, имени, отчестве и должности сотрудника Администрации и многофункционального центра должна быть размещена на личной информационной табличке и на рабочем месте специалиста.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52. Для заявителя, находящегося на приеме, должно быть предусмотрено место для раскладки документов.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53. Прием комплекта документов, необходимых для осуществления муниципальной услуги по предоставлению информации о порядке предоставления жилищно-коммунальных услуг населению, и выдача документов при наличии возможности должны осуществляться в разных окнах (кабинетах).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54. В помещениях приема и выдачи документов размещаются абонентский ящик, а также стенд по антикоррупционной тематике. Кроме того, в помещениях приема и выдачи документов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могут распространяться иные материалы (брошюры, сборники) по антикоррупционной тематике.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 электронной форме или в многофункциональном центре)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55. Показателями доступности и качества муниципальной услуги являются: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полнота информирования граждан;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отсутствие жалоб на решения, действия (бездействие) должностных лиц Администрации и муниципальных служащих многофункционального центра в ходе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56. Заявителям предоставляются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"одного окна" на базе многофункционального центра.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57. При получении муниципальной услуги заявитель осуществляет не более 2 взаимодействий с должностными лицами.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58. Продолжительность ожидания в очереди при обращении заявителя в Администрацию для получения муниципальной услуги не может превышать 15 минут.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государственной услуги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 принципу "одного окна" на базе многофункционального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центра и в электронной форме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59. Заявителю предоставляется возможность получения муниципальной услуги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60.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и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многофункциональным центром, заключенным в установленном порядке.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61.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в многофункциональный центр, расположенный на территории городского округа Люберцы.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62. При предоставлении муниципальной услуги специалистами многофункционального центра исполняются следующие административные процедуры: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63. 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специалистами многофункционального центра по принципу экстерриториальности.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64.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ознакомления с формой заявления, необходимой для получения муниципальной услуги, обеспечения доступа к ней для копирования и заполнения в электронном виде;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3) направления запроса и документов, необходимых для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4) осуществления мониторинга хода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65.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6" w:history="1">
        <w:r w:rsidRPr="00DC5D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N 63-ФЗ и требованиями Федерального </w:t>
      </w:r>
      <w:hyperlink r:id="rId27" w:history="1">
        <w:r w:rsidRPr="00DC5D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N 210-ФЗ.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66.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документ, указанный в </w:t>
      </w:r>
      <w:hyperlink w:anchor="P160" w:history="1">
        <w:r w:rsidRPr="00DC5DD1">
          <w:rPr>
            <w:rFonts w:ascii="Times New Roman" w:hAnsi="Times New Roman" w:cs="Times New Roman"/>
            <w:sz w:val="24"/>
            <w:szCs w:val="24"/>
          </w:rPr>
          <w:t>подпункте 2 пункта 24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 xml:space="preserve">68.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</w:t>
      </w:r>
      <w:hyperlink r:id="rId28" w:history="1">
        <w:r w:rsidRPr="00DC5DD1">
          <w:rPr>
            <w:rFonts w:ascii="Times New Roman" w:hAnsi="Times New Roman" w:cs="Times New Roman"/>
            <w:sz w:val="24"/>
            <w:szCs w:val="24"/>
          </w:rPr>
          <w:t>статьи 6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Федерального закона N 152-ФЗ не требуется.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69. 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управление ЖКХ Администрации или многофункциональный центр;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 телефону Администрации или многофункционального центра;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через официальный сайт Администрации или многофункционального центра.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70. При предварительной записи заявитель сообщает следующие данные: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для юридического лица: наименование юридического лица;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желаемые дату и время представления документов.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71.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72.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или многофункциональный центр, может распечатать аналог талона-подтверждения.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73. Запись заявителей на определенную дату заканчивается за сутки до наступления этой даты.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Администрации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75. Заявитель в любое время вправе отказаться от предварительной записи.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76.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77. График приема (приемное время) заявителей по предварительной записи устанавливается Администрацией или многофункциональным центром в зависимости от интенсивности обращений.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 многофункциональном центре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78. Предоставление муниципальной услуги включает в себя следующие административные процедуры: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4) выдача документа, являющегося результатом предоставления муниципальной услуги.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79. </w:t>
      </w:r>
      <w:hyperlink w:anchor="P740" w:history="1">
        <w:r w:rsidRPr="00DC5DD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80.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б) в многофункциональный центр посредством личного обращения заявителя.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81. 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82. Прием заявления и документов, необходимых для предоставления муниципальной услуги, осуществляется в многофункциональных центрах в соответствии с соглашениями о взаимодействии между Администрацией и многофункциональным центром, заключенными в установленном порядке, если исполнение данной процедуры предусмотрено заключенными соглашениями.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41"/>
      <w:bookmarkEnd w:id="6"/>
      <w:r w:rsidRPr="00DC5DD1">
        <w:rPr>
          <w:rFonts w:ascii="Times New Roman" w:hAnsi="Times New Roman" w:cs="Times New Roman"/>
          <w:sz w:val="24"/>
          <w:szCs w:val="24"/>
        </w:rPr>
        <w:t xml:space="preserve">83. При поступлении заявления и прилагаемых к нему документов посредством личного обращения заявителя в Администрацию или многофункциональный центр специалист,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ответственный за прием и регистрацию документов, осуществляет следующую последовательность действий: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3"/>
      <w:bookmarkEnd w:id="7"/>
      <w:r w:rsidRPr="00DC5DD1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45"/>
      <w:bookmarkEnd w:id="8"/>
      <w:r w:rsidRPr="00DC5DD1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56" w:history="1">
        <w:r w:rsidRPr="00DC5DD1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84. Максимальное время приема заявления и прилагаемых к нему документов при личном обращении заявителя не превышает 15 минут.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85. При отсутствии у заявителя, обратившегося лично, заполненного заявления или неправильном его заполнении специалист Администрации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86. 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</w:t>
      </w:r>
      <w:hyperlink w:anchor="P341" w:history="1">
        <w:r w:rsidRPr="00DC5DD1">
          <w:rPr>
            <w:rFonts w:ascii="Times New Roman" w:hAnsi="Times New Roman" w:cs="Times New Roman"/>
            <w:sz w:val="24"/>
            <w:szCs w:val="24"/>
          </w:rPr>
          <w:t>пункту 83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</w:t>
      </w:r>
      <w:hyperlink w:anchor="P343" w:history="1">
        <w:r w:rsidRPr="00DC5DD1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5" w:history="1">
        <w:r w:rsidRPr="00DC5DD1">
          <w:rPr>
            <w:rFonts w:ascii="Times New Roman" w:hAnsi="Times New Roman" w:cs="Times New Roman"/>
            <w:sz w:val="24"/>
            <w:szCs w:val="24"/>
          </w:rPr>
          <w:t>4 пункта 83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87.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3) фиксирует дату получения заявления и прилагаемых к нему документов;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4) в случае,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</w:t>
      </w:r>
      <w:hyperlink w:anchor="P156" w:history="1">
        <w:r w:rsidRPr="00DC5DD1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5) в случае,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88. Максимальный срок осуществления административной процедуры не может превышать 2 рабочих дней с момента поступления заявления в Администрацию или многофункциональный центр.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89.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в многофункциональных центрах -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91. Основанием для начала осуществления административной процедуры является поступление специалисту Администрации, работнику 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92. Специалист Администрации,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93. Регистрация заявления и прилагаемых к нему документов, полученных посредством личного обращения заявителя, осуществляется в срок, не превышающий 1 календарного дня с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даты поступления заявления и прилагаемых к нему документов в Администрацию, многофункциональный центр.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94. 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 с даты поступления заявления и прилагаемых к нему документов в Администрацию.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95.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календарного дня, следующего за днем их поступления в Администрацию.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96. Регистрация заявления и прилагаемых к нему документов, полученных Администрацией из многофункционального центра, осуществляется не позднее 1 календарного дня, следующего за днем их поступления в Администрацию.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97. После регистрации в Администрации, многофункциональном центре заявление и прилагаемые к нему документы направляются на рассмотрение специалисту Администрации, работнику многофункционального центра, ответственному за подготовку документов по муниципальной услуге.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98. Максимальный срок осуществления административной процедуры не может превышать 2 календарных дней.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99.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работнику многофункционального центра, ответственному за предоставление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100.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101.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Администрации, многофункционального центра.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102. Основанием для начала административной процедуры является поступление заявления и документов сотруднику Администрации или работнику многофункционального центра, ответственному за предоставление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103. Рассмотрение заявления и представленных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104. Сотрудник Администрации или работник многофункционального центра,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ответственный за предоставление муниципальной услуги, осуществляет следующие действия: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а) проверяет оформление заявления в соответствии с требованиями, изложенными в </w:t>
      </w:r>
      <w:hyperlink w:anchor="P160" w:history="1">
        <w:r w:rsidRPr="00DC5DD1">
          <w:rPr>
            <w:rFonts w:ascii="Times New Roman" w:hAnsi="Times New Roman" w:cs="Times New Roman"/>
            <w:sz w:val="24"/>
            <w:szCs w:val="24"/>
          </w:rPr>
          <w:t>подпункте 2 пункта 24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б) проверяет заявление на наличие или отсутствие оснований, указанных в </w:t>
      </w:r>
      <w:hyperlink w:anchor="P190" w:history="1">
        <w:r w:rsidRPr="00DC5DD1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105. Продолжительность и (или) максимальный срок выполнения административного действия по рассмотрению заявления составляет 30 календарных дней.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106. В случае наличия оснований для отказа в предоставлении муниципальной услуги, изложенных в </w:t>
      </w:r>
      <w:hyperlink w:anchor="P190" w:history="1">
        <w:r w:rsidRPr="00DC5DD1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сотрудник Администрации или работник многофункционального центра, ответственный за предоставление муниципальной услуги, готовит мотивированный отказ в предоставлении муниципальной услуги и направляет на подпись заместителю главы администрации городского поселения Люберцы, курирующему вопросы ЖКХ.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107. 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5 дней.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108. В случае, если заявление оформлено в соответствии с требованиями, изложенными в </w:t>
      </w:r>
      <w:hyperlink w:anchor="P156" w:history="1">
        <w:r w:rsidRPr="00DC5DD1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в случае отсутствия оснований для отказа в предоставлении муниципальной услуги сотрудник Администрации или работник многофункционального центра, ответственный за предоставление муниципальной услуги, принимает решение о предоставлении муниципальной услуги и подготавливает письменный ответ с указанием запрашиваемой информации о порядке предоставления жилищно-коммунальных услуг населению и в течение 10 дней направляет указанные документы на подпись заместителю главы администрации городского поселения Люберцы, курирующему вопросы ЖКХ.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109.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110. Продолжительность административной процедуры составляет не более 20 календарных дней.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111.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112. Способом фиксации результата исполнения административной процедуры является внесение записи в соответствующий журнал регистрации или в соответствующую информационную систему (при наличии) Администрации или многофункционального центра с присвоением регистрационного номера.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113.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114. 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115.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при личном обращении в отдел ЖКХ Администрации;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при личном обращении в многофункциональный центр;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116. В случае указания заявителем на получение результата в многофункциональном центре Администрация направляет результат предоставления муниципальной услуги в многофункциональный центр в срок, установленный в соглашении, заключенном между Администрацией и многофункциональным центром.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117.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118. 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119. Продолжительность административной процедуры составляет не более 5 календарных дней.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120. Способом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выдаче результата предоставления муниципальной услуги заявителю.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IV. Порядок и формы контроля за исполнением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121. Текущий контроль за соблюдением и исполнением положений регламента и иных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 осуществляется заместителем главы администрации городского поселения Люберцы, курирующим вопросы ЖКХ, ответственным за организацию работы по предоставлению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122. Текущий контроль осуществляется путем проведения заместителем главы администрации городского поселения Люберцы, курирующим вопросы ЖКХ, отраслевых (функциональных) органов (отделов)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123. Контроль за полнотой и качеством предоставления муниципальной услуги осуществляется в формах: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проведения плановых проверок;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124.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125.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и ее отделов, ответственных за предоставление муниципальной услуги.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органов местного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самоуправления и иных должностных лиц за решения и действия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в ходе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126. 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127. Персональная ответственность должностных лиц Администрации закрепляется в должностных инструкциях (регламентах) в соответствии с требованиями законодательства Российской Федерации и законодательства Московской области.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контроля за предоставлением муниципальной услуги, в том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числе со стороны граждан, их объединений и организаций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128.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 его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Право заявителя подать жалобу на решение и (или) действие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(бездействие) органа, предоставляющего муниципальную услугу,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 также его должностных лиц, муниципальных служащих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129. 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130. Заявитель может обратиться с жалобой, в том числе в следующих случаях: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Органы местного самоуправления, уполномоченные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 рассмотрение жалобы, и должностные лица, которым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может быть направлена жалоба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131. Администрация городского округа Люберцы в лице главы городского округа Люберцы.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132. Жалоба подается в орган, предоставляющий муниципальную услугу. Жалобы на решения, принятые руководителем Администрации,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муниципальную услугу.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133. 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134. Жалоба должна содержать: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135.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136. Жалоба, поступившая в Администрацию, подлежит регистрации не позднее следующего рабочего дня со дня ее поступления.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137. 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осуществляется Администрацией в срок не более 5 рабочих дней.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рассмотрении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жалобы (претензии) либо приостановления ее рассмотрения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138. Уполномоченный на рассмотрение жалобы орган отказывает в удовлетворении жалобы в следующих случаях: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139. Уполномоченный на рассмотрение жалобы орган вправе оставить жалобу без ответа в следующих случаях: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отдела ЖКХ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отдел ЖКХ Администрации или одному и тому же должностному лицу. О данном решении уведомляется заявитель, направивший обращение;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140. По результатам рассмотрения обращения, жалобы Администрация принимает одно из следующих решений: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</w:t>
      </w:r>
      <w:r w:rsidRPr="00DC5DD1">
        <w:rPr>
          <w:rFonts w:ascii="Times New Roman" w:hAnsi="Times New Roman" w:cs="Times New Roman"/>
          <w:sz w:val="24"/>
          <w:szCs w:val="24"/>
        </w:rPr>
        <w:lastRenderedPageBreak/>
        <w:t>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необходимых для обоснования и рассмотрения жалобы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142.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143. Информация и документы, необходимые для обоснования и рассмотрения жалобы, размещаются в Администрации и многофункциональном центре, на официальном сайте Администрации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144. Заявитель вправе обжаловать решения по жалобе вышестоящим должностным лицам.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145.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в установленном порядке незамедлительно направляет имеющиеся материалы в органы прокуратуры.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147. При подаче жалобы заявитель вправе получить следующую информацию: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местонахождение управления ЖКХ Администрации;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перечень номеров телефонов для получения сведений о прохождении процедур по рассмотрению жалобы;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148. При подаче жалобы заинтересованное лицо вправе получить в управлении ЖКХ Администрации копии документов, подтверждающих обжалуемое действие (бездействие), решение должностного лица.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Способы информирования заявителей о порядке подачи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149. 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 осуществляется посредством размещения информации на стендах в местах предоставления муниципальной услуги в Администрации и многофункциональном центре, на официальном сайте Администрации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52"/>
      <w:bookmarkEnd w:id="9"/>
      <w:r w:rsidRPr="00DC5DD1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АДРЕСАХ ЭЛЕКТРОННОЙ ПОЧТЫ ОРГАНА, ПРЕДОСТАВЛЯЮЩЕГО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МУНИЦИПАЛЬНУЮ УСЛУГУ, СТРУКТУРНЫХ ПОДРАЗДЕЛЕНИЙ ОРГАНА,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МНОГОФУНКЦИОНАЛЬНОГО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ЦЕНТРА ПРЕДОСТАВЛЕНИЯ ГОСУДАРСТВЕННЫХ И МУНИЦИПАЛЬНЫХ УСЛУГ,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ЛЮБЕРЦЫ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1. Администрация городского округа Люберцы.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Место нахождения администрации городского округа Люберцы.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Московская область, городской округ Люберцы, город Люберцы, Октябрьский проспект, 190.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Люберцы: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899"/>
      </w:tblGrid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16.45,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городского округа Люберцы: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899"/>
      </w:tblGrid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13-00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16.45,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Люберцы: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140000, Московская область, городской округ Люберцы, город Люберцы, Октябрьский проспект, 190.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Контактный телефон: 8(495) 554-14-50.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Официальный сайт администрации городского округа Люберцы в сети Интернет: www.admlubreg.ru.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Люберцы в сети Интернет: admlubreg@yandex.ru.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2. Управление ЖКХ администрации городского округа Люберцы.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Место нахождение управления ЖКХ администрации городского округа Люберцы: Московская область, городской округ Люберцы, город Люберцы, Октябрьский проспект, 190, каб. 229.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График работы управления ЖКХ администрации городского округа Люберцы: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899"/>
      </w:tblGrid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13-00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16.45,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График приема заявителей в управлении ЖКХ администрации городского округа Люберцы: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899"/>
      </w:tblGrid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13-00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18.00,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 9.00 до 16.45, обеденный перерыв с 13.00 до 14.00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DC5DD1" w:rsidRPr="00DC5DD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D1" w:rsidRPr="00DC5DD1" w:rsidRDefault="00DC5D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Почтовый адрес управления ЖКХ администрации городского округа Люберцы: 140000, Московская область, городской округ Люберцы, город Люберцы, Октябрьский проспект, 190.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Контактный телефон: 8(498) 720-16-25.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Официальный сайт администрации городского округа Люберцы в сети Интернет: www.admlubreg.ru.</w:t>
      </w:r>
    </w:p>
    <w:p w:rsidR="00DC5DD1" w:rsidRPr="00DC5DD1" w:rsidRDefault="00DC5D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Адрес электронной почты управления ЖКХ администрации городского округа Люберцы в сети Интернет: admlubergkh@yandex.ru.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(управление ЖКХ администрации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городского округа Люберцы)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Для физических лиц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Фамилия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Имя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Отчество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(при наличии)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Для юридических лиц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организационно-правовая форма,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полное (или сокращенное)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наименование юридического лица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69"/>
      <w:bookmarkEnd w:id="10"/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по предоставлению информации о порядке предоставления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жилищно-коммунальных услуг населению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Прошу Вас предоставить следующую информацию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(излагается суть запроса)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______________ 20___ г. 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 20__ г.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Выдана копия описи в получении документов _________ 20__ г. N 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Копию описи получил ___________________ 20____ г.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(подпись заявителя) ____________________________________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└─┘ посредством личного обращения в Администрацию: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└─┘ в форме электронного документа;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└─┘ в форме документа на бумажном носителе;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└─┘ почтовым  отправлением  на  адрес, указанный в заявлении (только на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бумажном носителе);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└─┘ отправлением по электронной почте (в форме электронного документа и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только  в  случаях, прямо  предусмотренных  в  действующих  нормативных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правовых актах);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└─┘ посредством личного обращения в многофункциональный  центр  (только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на бумажном носителе);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└─┘ посредством  направления  через  Единый  портал  государственных  и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муниципальных услуг (только в форме электронного документа);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└─┘ посредством     направления   через   Портал   государственных    и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муниципальных услуг (только в форме электронного документа).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"Обратная сторона заявления"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Отметка  о  комплекте  документов (проставляется в случае отсутствия одного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или   более   из   документов,   не  находящихся  в  распоряжении  органов,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предоставляющих    государственные    или    муниципальные   услуги,   либо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подведомственных   органам  государственной  власти  или  органам  местного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самоуправления  организаций,  участвующих  в  предоставлении  муниципальной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услуги):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   представлении   неполного   комплекта   документов,   требующихся   для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предоставления  муниципальной  услуги  и представляемых заявителем, так как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сведения   по  ним  отсутствуют  в  распоряжении  органов,  предоставляющих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государственные  или  муниципальные  услуги,  либо подведомственных органам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предупрежден.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___________________   _____________________________________________________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(подпись заявителя)            (Ф.И.О. заявителя, полностью)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40"/>
      <w:bookmarkEnd w:id="11"/>
      <w:r w:rsidRPr="00DC5DD1">
        <w:rPr>
          <w:rFonts w:ascii="Times New Roman" w:hAnsi="Times New Roman" w:cs="Times New Roman"/>
          <w:sz w:val="24"/>
          <w:szCs w:val="24"/>
        </w:rPr>
        <w:t>БЛОК-СХЕМА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РЕАЛИЗАЦИИ МУНИЦИПАЛЬНОЙ УСЛУГИ ПО ПРЕДОСТАВЛЕНИЮ ИНФОРМАЦИИ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О ПОРЯДКЕ ПРЕДОСТАВЛЕНИЯ ЖИЛИЩНО-КОММУНАЛЬНЫХ УСЛУГ</w:t>
      </w:r>
    </w:p>
    <w:p w:rsidR="00DC5DD1" w:rsidRPr="00DC5DD1" w:rsidRDefault="00DC5D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НАСЕЛЕНИЮ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┌─────────────────────────────────────────────┐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│ Начало предоставления муниципальной услуги.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│               Прием заявления          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└─────────────────────┬───────────────────────┘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\/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┌───────────────────────┐ ┌───────────────────────────────────────────┐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   1. Заявление.       │ │ Прием заявления и документов, необходимых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   2.         Документ,│ │  для предоставления муниципальной услуги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│удостоверяющий личность│ └───────────────────┬───────────────────────┘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│(при необходимости).   │                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   3. Доверенность  для│                     \/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│юридических         или│ ┌───────────────────────────────────────────┐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│физических   лиц   (при│ │    Регистрация заявления и документов,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│необходимости)         │ │      необходимых для предоставления  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└───────────────────────┘ │           муниципальной услуги       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└───────────────────┬───────────────────────┘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                                       \/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    Принятие решения о предоставлении (об отказе предоставления)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│                        муниципальной услуги                    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└───────────────────────┬───────────────────────┬─────────────────────┘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┌─────────────┐  │                       │    ┌─────────────┐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│  Заявление  │  │                       │    │Заявление не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│соответствует│  │                       │    │соответствует│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│ требованиям,│  │                       │    │требованиям,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│ указанным в │  │                       │    │ указанным в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│  </w:t>
      </w:r>
      <w:hyperlink w:anchor="P190" w:history="1">
        <w:r w:rsidRPr="00DC5DD1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 │  │                       │    │  </w:t>
      </w:r>
      <w:hyperlink w:anchor="P190" w:history="1">
        <w:r w:rsidRPr="00DC5DD1">
          <w:rPr>
            <w:rFonts w:ascii="Times New Roman" w:hAnsi="Times New Roman" w:cs="Times New Roman"/>
            <w:sz w:val="24"/>
            <w:szCs w:val="24"/>
          </w:rPr>
          <w:t>пункте 31</w:t>
        </w:r>
      </w:hyperlink>
      <w:r w:rsidRPr="00DC5DD1">
        <w:rPr>
          <w:rFonts w:ascii="Times New Roman" w:hAnsi="Times New Roman" w:cs="Times New Roman"/>
          <w:sz w:val="24"/>
          <w:szCs w:val="24"/>
        </w:rPr>
        <w:t xml:space="preserve">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│  регламента │  │                       │    │ регламента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      └─────────────┘  \/                      \/   └─────────────┘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lastRenderedPageBreak/>
        <w:t xml:space="preserve"> ┌─────────────────────────┐                  ┌─────────────────────────┐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│Предоставление информации│                  │ Мотивированный отказ в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│о порядке предоставления │                  │предоставление информации│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│  жилищно-коммунальных   │                  │о порядке предоставления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│     услуг населению     │                  │  жилищно-коммунальных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│                         │                  │     услуг населению     │</w:t>
      </w:r>
    </w:p>
    <w:p w:rsidR="00DC5DD1" w:rsidRPr="00DC5DD1" w:rsidRDefault="00DC5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DD1">
        <w:rPr>
          <w:rFonts w:ascii="Times New Roman" w:hAnsi="Times New Roman" w:cs="Times New Roman"/>
          <w:sz w:val="24"/>
          <w:szCs w:val="24"/>
        </w:rPr>
        <w:t xml:space="preserve"> └─────────────────────────┘                  └─────────────────────────┘</w:t>
      </w: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DD1" w:rsidRPr="00DC5DD1" w:rsidRDefault="00DC5D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DC5DD1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DC5DD1" w:rsidSect="00DC5D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D1"/>
    <w:rsid w:val="001B2091"/>
    <w:rsid w:val="00DC5DD1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5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D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5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5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5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5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5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5D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5D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16C0F56EE36A757D55C3E4EC6797C483A70870B4A1691C6F439F4EAD90DD1975A8E1835E7903F67727E4EFEBBA2N" TargetMode="External"/><Relationship Id="rId13" Type="http://schemas.openxmlformats.org/officeDocument/2006/relationships/hyperlink" Target="consultantplus://offline/ref=36516C0F56EE36A757D55D305BC6797C4939798A0B481691C6F439F4EAD90DD1975A8E1835E7903F67727E4EFEBBA2N" TargetMode="External"/><Relationship Id="rId18" Type="http://schemas.openxmlformats.org/officeDocument/2006/relationships/hyperlink" Target="consultantplus://offline/ref=36516C0F56EE36A757D55D305BC6797C493C70800D491691C6F439F4EAD90DD1975A8E1835E7903F67727E4EFEBBA2N" TargetMode="External"/><Relationship Id="rId26" Type="http://schemas.openxmlformats.org/officeDocument/2006/relationships/hyperlink" Target="consultantplus://offline/ref=36516C0F56EE36A757D55D305BC6797C483C7E840B4C1691C6F439F4EAD90DD1975A8E1835E7903F67727E4EFEBBA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516C0F56EE36A757D55D305BC6797C483A7985054E1691C6F439F4EAD90DD1975A8E1835E7903F67727E4EFEBBA2N" TargetMode="External"/><Relationship Id="rId7" Type="http://schemas.openxmlformats.org/officeDocument/2006/relationships/hyperlink" Target="consultantplus://offline/ref=36516C0F56EE36A757D55D305BC6797C483E7C8B044A1691C6F439F4EAD90DD1855AD61437E48E366067281FB8E684CB26E287FA538BBE96B8A3N" TargetMode="External"/><Relationship Id="rId12" Type="http://schemas.openxmlformats.org/officeDocument/2006/relationships/hyperlink" Target="consultantplus://offline/ref=36516C0F56EE36A757D55D305BC6797C483E7C8B044A1691C6F439F4EAD90DD1975A8E1835E7903F67727E4EFEBBA2N" TargetMode="External"/><Relationship Id="rId17" Type="http://schemas.openxmlformats.org/officeDocument/2006/relationships/hyperlink" Target="consultantplus://offline/ref=36516C0F56EE36A757D55D305BC6797C483E7A8504491691C6F439F4EAD90DD1975A8E1835E7903F67727E4EFEBBA2N" TargetMode="External"/><Relationship Id="rId25" Type="http://schemas.openxmlformats.org/officeDocument/2006/relationships/hyperlink" Target="consultantplus://offline/ref=36516C0F56EE36A757D55C3E4EC6797C493D788A0E4A1691C6F439F4EAD90DD1975A8E1835E7903F67727E4EFEBBA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516C0F56EE36A757D55D305BC6797C483F788A0C4C1691C6F439F4EAD90DD1975A8E1835E7903F67727E4EFEBBA2N" TargetMode="External"/><Relationship Id="rId20" Type="http://schemas.openxmlformats.org/officeDocument/2006/relationships/hyperlink" Target="consultantplus://offline/ref=36516C0F56EE36A757D55D305BC6797C483F7E840A4F1691C6F439F4EAD90DD1975A8E1835E7903F67727E4EFEBBA2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16C0F56EE36A757D55D305BC6797C483E7183094B1691C6F439F4EAD90DD1975A8E1835E7903F67727E4EFEBBA2N" TargetMode="External"/><Relationship Id="rId11" Type="http://schemas.openxmlformats.org/officeDocument/2006/relationships/hyperlink" Target="consultantplus://offline/ref=36516C0F56EE36A757D55D305BC6797C483A7D8B0E4A1691C6F439F4EAD90DD1975A8E1835E7903F67727E4EFEBBA2N" TargetMode="External"/><Relationship Id="rId24" Type="http://schemas.openxmlformats.org/officeDocument/2006/relationships/hyperlink" Target="consultantplus://offline/ref=36516C0F56EE36A757D55D305BC6797C4A397D860C4D1691C6F439F4EAD90DD1975A8E1835E7903F67727E4EFEBBA2N" TargetMode="External"/><Relationship Id="rId5" Type="http://schemas.openxmlformats.org/officeDocument/2006/relationships/hyperlink" Target="consultantplus://offline/ref=36516C0F56EE36A757D55D305BC6797C483C788A0E4F1691C6F439F4EAD90DD1975A8E1835E7903F67727E4EFEBBA2N" TargetMode="External"/><Relationship Id="rId15" Type="http://schemas.openxmlformats.org/officeDocument/2006/relationships/hyperlink" Target="consultantplus://offline/ref=36516C0F56EE36A757D55D305BC6797C483E7F83094F1691C6F439F4EAD90DD1975A8E1835E7903F67727E4EFEBBA2N" TargetMode="External"/><Relationship Id="rId23" Type="http://schemas.openxmlformats.org/officeDocument/2006/relationships/hyperlink" Target="consultantplus://offline/ref=36516C0F56EE36A757D55D305BC6797C483C718A0A4B1691C6F439F4EAD90DD1975A8E1835E7903F67727E4EFEBBA2N" TargetMode="External"/><Relationship Id="rId28" Type="http://schemas.openxmlformats.org/officeDocument/2006/relationships/hyperlink" Target="consultantplus://offline/ref=36516C0F56EE36A757D55D305BC6797C483C7A820F4A1691C6F439F4EAD90DD1855AD61437E48C3A6367281FB8E684CB26E287FA538BBE96B8A3N" TargetMode="External"/><Relationship Id="rId10" Type="http://schemas.openxmlformats.org/officeDocument/2006/relationships/hyperlink" Target="consultantplus://offline/ref=36516C0F56EE36A757D55D305BC6797C483E7183094B1691C6F439F4EAD90DD1975A8E1835E7903F67727E4EFEBBA2N" TargetMode="External"/><Relationship Id="rId19" Type="http://schemas.openxmlformats.org/officeDocument/2006/relationships/hyperlink" Target="consultantplus://offline/ref=36516C0F56EE36A757D55D305BC6797C483B7885054D1691C6F439F4EAD90DD1975A8E1835E7903F67727E4EFEBBA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16C0F56EE36A757D55D305BC6797C483C788A0E4F1691C6F439F4EAD90DD1975A8E1835E7903F67727E4EFEBBA2N" TargetMode="External"/><Relationship Id="rId14" Type="http://schemas.openxmlformats.org/officeDocument/2006/relationships/hyperlink" Target="consultantplus://offline/ref=36516C0F56EE36A757D55D305BC6797C483E7F830A4C1691C6F439F4EAD90DD1975A8E1835E7903F67727E4EFEBBA2N" TargetMode="External"/><Relationship Id="rId22" Type="http://schemas.openxmlformats.org/officeDocument/2006/relationships/hyperlink" Target="consultantplus://offline/ref=36516C0F56EE36A757D55D305BC6797C483E7F820E431691C6F439F4EAD90DD1975A8E1835E7903F67727E4EFEBBA2N" TargetMode="External"/><Relationship Id="rId27" Type="http://schemas.openxmlformats.org/officeDocument/2006/relationships/hyperlink" Target="consultantplus://offline/ref=36516C0F56EE36A757D55D305BC6797C483E7C8B044A1691C6F439F4EAD90DD1975A8E1835E7903F67727E4EFEBBA2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12044</Words>
  <Characters>68652</Characters>
  <Application>Microsoft Office Word</Application>
  <DocSecurity>0</DocSecurity>
  <Lines>572</Lines>
  <Paragraphs>161</Paragraphs>
  <ScaleCrop>false</ScaleCrop>
  <Company/>
  <LinksUpToDate>false</LinksUpToDate>
  <CharactersWithSpaces>80535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2021-03-23T13:00:00Z</dcterms:created>
  <dcterms:modified xsi:type="dcterms:W3CDTF">2021-03-23T13:00:00Z</dcterms:modified>
</cp:coreProperties>
</file>