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F" w:rsidRDefault="006D486F" w:rsidP="006D486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6D486F" w:rsidRPr="006D486F" w:rsidRDefault="006D486F" w:rsidP="006D486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ГОРОДСКОЙ ОКРУГ ЛЮБЕРЦЫ 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D486F" w:rsidRPr="006D486F" w:rsidRDefault="006D48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от 6 марта 2019 г. N 825-ПА</w:t>
      </w:r>
    </w:p>
    <w:p w:rsidR="006D486F" w:rsidRPr="006D486F" w:rsidRDefault="006D48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"ИНФОРМИРОВАНИЕ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НАСЕЛЕНИЯ ОБ ОГРАНИЧЕНИЯХ ИСПОЛЬЗОВАНИЯ ВОДНЫХ ОБЪЕКТОВ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ОБЩЕГО ПОЛЬЗОВАНИЯ НА ТЕРРИТОРИИ ГОРОДСКОГО ОКРУГА ЛЮБЕРЦЫ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МОСКОВСКОЙ ОБЛАСТИ" ДЛЯ ЛИЧНЫХ И БЫТОВЫХ НУЖД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03.06.2006 N 74-ФЗ "Водный кодекс Российской Федерации, Федеральным </w:t>
      </w:r>
      <w:hyperlink r:id="rId7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8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Федеральным </w:t>
      </w:r>
      <w:hyperlink r:id="rId9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21.07.2010 N 210-ФЗ "Об организации предоставления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услуг", </w:t>
      </w:r>
      <w:hyperlink r:id="rId10" w:history="1">
        <w:r w:rsidRPr="006D48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11" w:history="1">
        <w:r w:rsidRPr="006D48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07.11.2018 N 4322-ПА "О внесении изменений в постановление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 xml:space="preserve">по принципу "одного окна", в том числе на базе многофункционального центра предоставления государственных и муниципальных услуг", распоряжением главы муниципального образования городской округ Люберцы Московской области от 21.06.2017 N 1-РГ "О наделении полномочиями первого заместителя главы администрации", распоряжением главы муниципального образования городской округ Люберцы Московской области от 11.02.2019 N 102-РГ/ЛС "О возложении обязанностей на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Езерского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 В.В.", постановляю:</w:t>
      </w:r>
      <w:proofErr w:type="gramEnd"/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2" w:history="1">
        <w:r w:rsidRPr="006D486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"Информирование населения об ограничениях использования водных объектов общего пользования на территории городского округа Люберцы Московской области" (прилагается).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Коханого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B5169" w:rsidRDefault="005B5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D486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. первого заместителя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169" w:rsidRDefault="005B51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169" w:rsidRDefault="005B51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от 6 марта 2019 г. N 825-ПА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D48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"ИНФОРМИРОВАНИЕ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НАСЕЛЕНИЯ ОБ ОГРАНИЧЕНИЯХ ИСПОЛЬЗОВАНИЯ ВОДНЫХ ОБЪЕКТОВ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ОБЩЕГО ПОЛЬЗОВАНИЯ НА ТЕРРИТОРИИ ГОРОДСКОГО ОКРУГА ЛЮБЕРЦЫ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МОСКОВСКОЙ ОБЛАСТИ"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"Информирование населения об ограничениях использования водных объектов общего пользования на территории городского округа Люберцы Московской области" (далее - Административный регламент) разработан в целях оптимизации (повышения качества) и доступности предоставления администрацией городского округа Люберцы муниципальной услуги по организации информирования населения об ограничениях использования водных объектов общего пользования на территории городского округа Люберцы Московской области (далее - муниципальная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6D486F">
        <w:rPr>
          <w:rFonts w:ascii="Times New Roman" w:hAnsi="Times New Roman" w:cs="Times New Roman"/>
          <w:sz w:val="24"/>
          <w:szCs w:val="24"/>
        </w:rPr>
        <w:t>1.3. Заявителями при предоставлении муниципальной услуги являются граждане или юридические лица, желающие получить информацию об ограничениях использования водных объектов общего пользования на территории городского округа Люберцы Московской области (далее - заявитель).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Наименование муниципальной услуги - "Информирование населения об ограничениях использования водных объектов общего пользования на территории городского округа Люберцы Московской области".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6D486F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 - администрация городского округа Люберцы Московской области (далее - администрация).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Выполнение административных процедур по предоставлению муниципальной услуги осуществляется специалистами управления по охране окружающей среды администрации (далее - Управление).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Место нахождения Управления: 140000, Московская область, г. Люберцы, ул.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Куракинская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, д. 6.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Адрес официального сайта городского округа Люберцы Московской области: www.lubreg.ru.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Адрес электронной почты Управления: luderadm_eco@mail.ru.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График приема заявителей для жалоб и консультаций по вопросам предоставления муниципальной услуги: понедельник с 11.00 до 13.00 и с 14.00 до 17.00, четверг с 10.00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Справочный телефон: 8(495) 554-12-34.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предоставление информации об ограничениях использования водных объектов общего пользования, расположенных на территории городского округа Люберцы Московской области, для личных и бытовых нужд (</w:t>
      </w:r>
      <w:hyperlink w:anchor="P226" w:history="1">
        <w:r w:rsidRPr="006D486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результата указана в приложении N 1 к настоящему Административному регламенту).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20 календарных дней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в администрации городского округа Люберцы.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>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D48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21.10.2013 N 282-ФЗ "О внесении изменений в Водный кодекс Российской Федерации и отдельные законодательные акты Российской Федерации";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6D4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6D48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6D486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самостоятельно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>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6D486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62" w:history="1">
        <w:r w:rsidRPr="006D48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D486F">
        <w:rPr>
          <w:rFonts w:ascii="Times New Roman" w:hAnsi="Times New Roman" w:cs="Times New Roman"/>
          <w:sz w:val="24"/>
          <w:szCs w:val="24"/>
        </w:rPr>
        <w:t>, подписанное Заявителем, в соответствии с приложением N 2 к настоящему Административному регламенту;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(для физических лиц);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и полномочия лица, действующего от имени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>юридического лица (для юридических лиц);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доверенность в случае, если обращается доверитель Заявителя.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Копии документов предоставляются с подлинниками для сверки.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Копии представленных заявителем документов после предоставления муниципальной услуги остаются в Управлении и заявителю не возвращаются.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71" w:history="1">
        <w:r w:rsidRPr="006D486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в заявлении не указана полная информация о заявителе;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заявление не оформлено надлежащим образом: заполнены не все графы заявления;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вступившее в законную силу судебное решение по вопросам, содержавшимся в заявлении;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указанным в </w:t>
      </w:r>
      <w:hyperlink w:anchor="P42" w:history="1">
        <w:r w:rsidRPr="006D486F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2.8. Основанием для приостановления предоставления муниципальной услуги является соответствующее заявление заявителя.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6D486F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представление заявителем недостоверных сведений;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указанных в </w:t>
      </w:r>
      <w:hyperlink w:anchor="P71" w:history="1">
        <w:r w:rsidRPr="006D486F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невыполнение требований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 содержанию заявления о предоставлении услуги по информированию населения об ограничениях использования водных объектов общего пользования на территории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области, установленных в </w:t>
      </w:r>
      <w:hyperlink w:anchor="P72" w:history="1">
        <w:r w:rsidRPr="006D486F">
          <w:rPr>
            <w:rFonts w:ascii="Times New Roman" w:hAnsi="Times New Roman" w:cs="Times New Roman"/>
            <w:sz w:val="24"/>
            <w:szCs w:val="24"/>
          </w:rPr>
          <w:t>абзаце втором подпункта 2.6.1 пункта 2.6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2.10. Размер платы, взимаемой с заявителя для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 Предоставление муниципальной услуги является для заявителей бесплатным.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Время ожидания заявителя в очереди при личном обращении в Управление, при подаче заявления и при получении результата муниципальной услуги не должно превышать 15 минут.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6D486F">
        <w:rPr>
          <w:rFonts w:ascii="Times New Roman" w:hAnsi="Times New Roman" w:cs="Times New Roman"/>
          <w:sz w:val="24"/>
          <w:szCs w:val="24"/>
        </w:rPr>
        <w:t>2.12. Срок регистрации заявления заявителя о предоставлении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2.13. Регистрация заявления с приложенными документами осуществляется в подразделениях Муниципального учреждения "Люберецкий многофункциональный центр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услуг" (далее - МФЦ) по адресам, указанным в </w:t>
      </w:r>
      <w:hyperlink w:anchor="P361" w:history="1">
        <w:r w:rsidRPr="006D486F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соответствии с соглашением о взаимодействии между МФЦ и администрацией в день поступления от заявителя.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График приема заявлений в МФЦ: ежедневно с 8.00 до 20.00, без перерыва на обед.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Прием заявителей для оказания муниципальной услуги осуществляется согласно графику работы, указанному в </w:t>
      </w:r>
      <w:hyperlink w:anchor="P48" w:history="1">
        <w:proofErr w:type="spellStart"/>
        <w:r w:rsidRPr="006D48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D486F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6D486F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позволяющие организовать исполнение муниципальной услуги в полном объеме.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график работы специалистов, участвующих в предоставлении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иную информацию по вопросам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о доступности предоставляемой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- о качестве предоставляемой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о степени удовлетворенности качеством предоставляемой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о потребностях в муниципальной услуге.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также является соблюдение сроков ее предоставления, а также отсутствие обоснованных жалоб со стороны заявителей.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2.15. Получение сведений о прохождении процедуры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документов, указанных в </w:t>
      </w:r>
      <w:hyperlink w:anchor="P71" w:history="1">
        <w:r w:rsidRPr="006D486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2.16. Консультации и прием по вопросам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Консультации и прием по вопросам предоставления муниципальной услуги осуществляются Управлением при личном обращении граждан, а также с использованием средств почтовой, телефонной и электронной связи.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Прием осуществляется Управлением согласно графику работы, указанному в </w:t>
      </w:r>
      <w:hyperlink w:anchor="P48" w:history="1">
        <w:proofErr w:type="spellStart"/>
        <w:r w:rsidRPr="006D48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D486F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2.17. Обязанности специалиста Управления при ответах на телефонные звонки и обращения граждан по вопросу получения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 Управления обязан: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назвать фамилию, имя, отчество, должность, предложить представиться собеседнику, выслушать суть вопроса;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администрации;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20 минут.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Срок предоставления информации о ходе выполнения запроса о предоставлении муниципальной услуги по обращению заявителя, направленному в форме электронного документа, составляет 1 день.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2.18. Перечень вопросов, по которым предоставляются консультации.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Консультации предоставляются по следующим вопросам: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прием заявления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и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 к нему документов;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рассмотрение документов заявителя и принятие решения о регистрации заявления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или об отказе в его регистрации и его оформлении;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выдача (направление) формы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Московской области.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3.2. Прием заявления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Московской области и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 к нему документов.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приему и регистрации заявления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Московской области является представление заявителем письменного заявления с приложенными документами в МФЦ.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Ответственное лицо за прием и регистрацию заявлений при обращении заявителя: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по документу, удостоверяющему личность;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исходя из перечня документов, приведенных в </w:t>
      </w:r>
      <w:hyperlink w:anchor="P71" w:history="1">
        <w:r w:rsidRPr="006D486F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сверяет оригиналы с предоставленными копиями документов, указанных в </w:t>
      </w:r>
      <w:hyperlink w:anchor="P71" w:history="1">
        <w:r w:rsidRPr="006D486F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заверяет копии своей подписью с указанием фамилии, инициалов, даты заверения.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 xml:space="preserve">При установлении фактов неправильного заполнения заявления, отсутствия необходимых документов, несоответствия представленных документов установленным требованиям,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>ответственное лицо за прием и регистрацию заявлений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 наличии заявления и полного комплекта документов ответственное лицо за прием и регистрацию заявлений оформляет расписку о приеме документов. В расписке указываются: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дата приема заявления;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перечень документов с указанием их наименований;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количество экземпляров каждого из представленных документов (оригиналов и их копий);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количество листов в каждом экземпляре документа;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максимальный срок окончания процедуры;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документы, а также его подпись;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телефон, фамилия и инициалы специалиста, у которого заявитель в течение срока исполнения административных процедур может узнать о стадии рассмотрения документов и времени, оставшемся до ее завершения.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После регистрации заявление с полным пакетом документов передается ответственным лицом МФЦ в Управление.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3.3. Рассмотрение документов заявителя и принятие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Московской области или об отказе в его регистрации и его оформление.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заявления об информировании населения об ограничениях использования водных объектов общего пользования на территории городского округа Люберцы является поступление документов в Управление.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Специалист Управления рассматривает заявление и приложенные к нему документы на наличие предусмотренных </w:t>
      </w:r>
      <w:hyperlink w:anchor="P86" w:history="1">
        <w:r w:rsidRPr="006D486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заявителю в предоставлении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При отсутствии предусмотренных </w:t>
      </w:r>
      <w:hyperlink w:anchor="P86" w:history="1">
        <w:r w:rsidRPr="006D486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услуги, специалист Управления готовит проект формы решения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информировании об ограничениях использования водных объектов общего пользования на территории городского округа Люберцы Московской области в трех экземплярах.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Форма решения оформляется на бланке администрации и передается уполномоченному лицу администрации для подписания вместе с документами, представленными заявителем.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 специалист Управления готовит проект уведомления об отказе (</w:t>
      </w:r>
      <w:hyperlink w:anchor="P311" w:history="1">
        <w:r w:rsidRPr="006D486F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регламенту) в регистрации заявления об информировании населения об ограничениях использования водных объектов общего пользования на территории городского округа Люберцы в трех экземплярах.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Уведомление, в котором указывается основание для отказа в предоставлении муниципальной услуги, предусмотренное </w:t>
      </w:r>
      <w:hyperlink w:anchor="P86" w:history="1">
        <w:r w:rsidRPr="006D486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6D48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на бланке администрации и передается уполномоченному лицу администрации для подписания вместе с документами, представленными заявителем.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Уполномоченное лицо администрации рассматривает документы, проверяет правомерность представленного проекта и подписывает в случае согласия с его содержанием. После подписания документы направляются специалистом Управления для регистрации и выдачи заявителю в МФЦ.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3.4. Процедура выдачи (направления) формы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специалистом Управления в МФЦ подписанного уполномоченным лицом администрации формы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Ответственное лицо обеспечивает регистрацию подписанного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и информирует заявителя о необходимости явиться за результатом муниципальной услуги. В случае если заявитель в назначенный день и время (в пределах срока административной процедуры) явился за получением результата муниципальной, услуги, ответственное лицо передает ему один экземпляр соответствующего документа, о чем делает соответствующую запись на втором экземпляре. Третий экземпляр передается ответственным лицом МФЦ в Управление.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В случае если заявитель в назначенный день и время не явился за получением результата услуги, ответственное лицо направляет заявителю один экземпляр формы решения об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об ограничениях использования водных объектов общего пользования на территории городского округа Люберцы на почтовый адрес, указанный заявителем при подаче заявления.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выдачи (направления) решения об информировании об ограничениях использования водных объектов общего пользования на территории городского округа Люберцы, является выдача (направление) заявителю решения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информировании об ограничениях использования водных объектов общего пользования на территории городского округа Люберцы.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регламента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4.1. Определение полноты и качества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проверки, назначаемой заместителем Главы администрации, курирующим данное направление деятельности.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Проведение проверок может носить плановый характер (осуществляться на основании полугодовых или годовых планов работы Управления), тематический характер (проверка предоставления муниципальной услуги отдельным категориям заявителей) и внеплановый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>характер (по конкретному обращению).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4.2. Осуществление контроля.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сотрудником Управления, осуществляется: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начальником Управления;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заместителем начальника Управления.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сотрудником Управления положений настоящего Административного регламента, иных нормативных правовых актов Российской Федерации, нормативных правовых актов Московской области и органов местного самоуправления.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4.3. Ответственность по результатам проведения проверок полноты и качества предоставления муниципальной услуги.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или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специалистов Управления, принятые ими в ходе исполнения настоящего Административного регламента, могут быть обжалованы в досудебном (внесудебном) порядке.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Административного регламента, некорректном поведении или нарушении служебной этики.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по адресу: Московская область, городской округ Люберцы, Октябрьский проспект, д. 190.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5.4. Жалоба подлежит обязательной регистрации в течение 3 дней с момента поступления.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5.5. В жалобе заявитель в обязательном порядке указывает следующую информацию: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6D486F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либо муниципального служащего;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5.7.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обращении (жалобе) вопросов.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5.9. В рассмотрении жалобы заявителю отказывается в следующих случаях: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если в жалобе не указаны фамилия лица, направившего жалобу, и почтовый адрес, по которому должен быть направлен ответ;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о чем сообщается гражданину, направившему жалобу;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если получена жалоба, в которой содержатся нецензурные,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жалобу;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если в жалобе гражданина содержится вопрос, на который ему многократно давались письменные ответы по существу и при этом в жалобе не приводятся новые доводы или обстоятельства;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6D486F">
        <w:rPr>
          <w:rFonts w:ascii="Times New Roman" w:hAnsi="Times New Roman" w:cs="Times New Roman"/>
          <w:sz w:val="24"/>
          <w:szCs w:val="24"/>
        </w:rPr>
        <w:t>Форма результата предоставления Муниципальной услуги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Оформляется на официальном бланке Администрации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Кому 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(для граждан: фамилия, имя, отчество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для юридических лиц: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организации,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фамилия, имя, отчество руководителя),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адрес электронной почты)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об ограничениях использования водных объектов общего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пользования,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Люберцы Московской области для личных и бытовых нужд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по состоянию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___.___.___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Наименование водного объекта ______________________________________________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Наличие ограничений _______________________________________________________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Причина ограничений _______________________________________________________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Уполномоченное должностное лицо 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(подпись, фамилия, инициалы)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"____" _______________ 20__ г.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62"/>
      <w:bookmarkEnd w:id="9"/>
      <w:r w:rsidRPr="006D486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"Информирование населения об ограничениях использования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водных объектов общего пользования, расположенных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 территории городского округа Люберцы Московской области,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для личных и бытовых нужд"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В 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(указывается уполномоченный орган,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(указать наименование заявителя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юридических лиц),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Ф.И.О. (для физических лиц и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индивидуальных предпринимателей)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(указать адрес, телефон (факс), электронная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почта и иные реквизиты, позволяющие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осуществлять взаимодействие с заявителем)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Заявление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 предоставлении муниципальной услуги "Информирование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населения об ограничениях использования водных объектов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общего пользования,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округа Люберцы Московской области, для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 бытовых нужд"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Прошу предоставить информацию об ограничениях использования водных объектов общего пользования, расположенных на территории городского округа Люберцы Московской области, для личных и бытовых нужд.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Вид объекта: река, обводненный карьер, озеро (нужное подчеркнуть).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Месторасположение: _____________________________________________________ (указывается территория, на которой могут располагаться водные объекты, интересующие заявителя). Площадь _______ кв. м (по желанию заявителя указывается площадь водного объекта).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 (по желанию Заявителя указывается кадастровый номер земельного участка, на котором расположен водный объект).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 (по желанию Заявителя указывается категория земель, на которой расположен водный объект).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 (по желанию Заявителя указывается имеющаяся у него информация о водных объектах общего пользования, позволяющая конкретизировать запрос).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посредством личного обращения в Администрацию городского округа Люберцы (только на бумажном носителе);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заказным почтовым отправлением с уведомлением о вручении на адрес, указанный в заявлении (только на бумажном носителе);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посредством направления через федеральную государственную информационную систему "Единый портал государственных и муниципальных услуг (функций)" (только в форме электронного документа);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посредством направления через государственную информационную систему Московской области "Портал государственных и муниципальных услуг (функций) Московской области" (только в форме электронного документа).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Дата ________                                         Подпись _________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1"/>
      <w:bookmarkEnd w:id="10"/>
      <w:r w:rsidRPr="006D486F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"Информирование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населения об ограничениях использования водных объектов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общего пользования,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округа Люберцы Московской области для личных и бытовых нужд"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Форма решения об отказе в приеме и регистрации документов,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86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Оформляется на официальном бланке Администрации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(МУ "МФЦ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. Люберцы")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(для физических лиц: фамилия,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имя, отчество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юридических лиц: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полное наименование организации,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Ф.И.О. руководителя),</w:t>
      </w:r>
      <w:proofErr w:type="gramEnd"/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почты)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Решение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"Информирование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населения об ограничениях использования водных объектов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общего пользования,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округа Люберцы Московской области, для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6D486F" w:rsidRPr="006D486F" w:rsidRDefault="006D4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и бытовых нужд"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Московской области, рассмотрев Ваш запрос от ___.___._____ N ______, уведомляет Вас об отказе в приеме документов, необходимых для предоставления Муниципальной услуги "Информирование населения об ограничениях использования водных объектов общего пользования, расположенных на территории городского округа Люберцы Московской области, для личных и бытовых нужд", по следующим основаниям (указать основания):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документы имеют исправления, не заверенные в установленном законодательством порядке;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документы содержат повреждения, наличие которых не позволяет однозначно истолковать их содержание;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документы утратили силу на момент обращения за предоставлением Муниципальной услуги;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- представлен неполный комплект документов в соответствии с Административным регламентом;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- представление некачественных или недостоверных электронных образов документов, не позволяющих в полном объеме прочитать текст документа и/или распознать реквизиты документа.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Рекомендации с подробным разъяснением действий, которые должен предпринять Заявитель (Представитель заявителя) для подачи документов на предоставление Муниципальной услуги.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____________________                       ________________________________</w:t>
      </w:r>
    </w:p>
    <w:p w:rsidR="006D486F" w:rsidRPr="006D486F" w:rsidRDefault="006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(подпись, фамилия, инициалы)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D486F" w:rsidRPr="006D486F" w:rsidRDefault="006D48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61"/>
      <w:bookmarkEnd w:id="11"/>
      <w:r w:rsidRPr="006D486F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О МЕСТЕ НАХОЖДЕНИЯ МНОГОФУНКЦИОНАЛЬНОГО ЦЕНТРА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(МФЦ),</w:t>
      </w:r>
    </w:p>
    <w:p w:rsidR="006D486F" w:rsidRPr="006D486F" w:rsidRDefault="006D48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 Люберцы, улица Звуковая, дом 3.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2. Отдел приема заявителей "Ухтомский", расположен по адресу: Московская область, город Люберцы, Октябрьский проспект, дом 18, корпус 3.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 Люберцы, улица Инициативная, дом 7Б.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 Люберцы, улица 8 Марта, дом 30Б.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6. Отдел приема заявителей "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6D486F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6D486F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39А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 Люберцы, Октябрьский проспект, дом 112 ТЦ "Выходной".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t xml:space="preserve">ЕДИНЫЙ НОМЕР </w:t>
      </w:r>
      <w:proofErr w:type="gramStart"/>
      <w:r w:rsidRPr="006D486F">
        <w:rPr>
          <w:rFonts w:ascii="Times New Roman" w:hAnsi="Times New Roman" w:cs="Times New Roman"/>
          <w:sz w:val="24"/>
          <w:szCs w:val="24"/>
        </w:rPr>
        <w:t>КОЛЛ-ЦЕНТРА</w:t>
      </w:r>
      <w:proofErr w:type="gramEnd"/>
      <w:r w:rsidRPr="006D486F">
        <w:rPr>
          <w:rFonts w:ascii="Times New Roman" w:hAnsi="Times New Roman" w:cs="Times New Roman"/>
          <w:sz w:val="24"/>
          <w:szCs w:val="24"/>
        </w:rPr>
        <w:t xml:space="preserve"> 8-800-850-50-30.</w:t>
      </w:r>
    </w:p>
    <w:p w:rsidR="006D486F" w:rsidRPr="006D486F" w:rsidRDefault="006D4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86F">
        <w:rPr>
          <w:rFonts w:ascii="Times New Roman" w:hAnsi="Times New Roman" w:cs="Times New Roman"/>
          <w:sz w:val="24"/>
          <w:szCs w:val="24"/>
        </w:rPr>
        <w:lastRenderedPageBreak/>
        <w:t>Официальный сайт в информационно-коммуникационной сети Интернет: http://lubmfc.ru. Адрес электронной почты в сети Интернет: mfc-lyubertsymr@mosreg.ru. Дополнительная информация приведена на сайтах: РПГУ (uslugi.mosreg.ru), МФЦ (mfc.mosreg.ru).</w:t>
      </w: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6F" w:rsidRPr="006D486F" w:rsidRDefault="006D48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6D486F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6D486F" w:rsidSect="006D48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F"/>
    <w:rsid w:val="001B2091"/>
    <w:rsid w:val="005B5169"/>
    <w:rsid w:val="006D486F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B0E841954FBACFB9507BA21E0B5AAFCE93FA324D45823C8E1617AE9B2854DD71CE0CA7v649M" TargetMode="External"/><Relationship Id="rId13" Type="http://schemas.openxmlformats.org/officeDocument/2006/relationships/hyperlink" Target="consultantplus://offline/ref=3EC6BA5228D7BF855BF6B0E841954FBACDBE5D74A81C0B5AAFCE93FA324D45823C8E1617AE9B2854DD71CE0CA7v649M" TargetMode="External"/><Relationship Id="rId18" Type="http://schemas.openxmlformats.org/officeDocument/2006/relationships/hyperlink" Target="consultantplus://offline/ref=3EC6BA5228D7BF855BF6B1E654954FBACFB95D77A71E0B5AAFCE93FA324D45823C8E1617AE9B2854DD71CE0CA7v64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FBF5C7BA11C0B5AAFCE93FA324D45823C8E1617AE9B2854DD71CE0CA7v649M" TargetMode="External"/><Relationship Id="rId12" Type="http://schemas.openxmlformats.org/officeDocument/2006/relationships/hyperlink" Target="consultantplus://offline/ref=3EC6BA5228D7BF855BF6B0E841954FBACEB05376AB485C58FE9B9DFF3A1D1F9238C74119B298354ADC6FCEv04DM" TargetMode="External"/><Relationship Id="rId17" Type="http://schemas.openxmlformats.org/officeDocument/2006/relationships/hyperlink" Target="consultantplus://offline/ref=3EC6BA5228D7BF855BF6B0E841954FBACFBD517BA81E0B5AAFCE93FA324D45823C8E1617AE9B2854DD71CE0CA7v64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6BA5228D7BF855BF6B0E841954FBACFB9507BA21E0B5AAFCE93FA324D45823C8E1617AE9B2854DD71CE0CA7v64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BA5228D7BF855BF6B0E841954FBACFBD527BA91C0B5AAFCE93FA324D45823C8E1617AE9B2854DD71CE0CA7v649M" TargetMode="External"/><Relationship Id="rId11" Type="http://schemas.openxmlformats.org/officeDocument/2006/relationships/hyperlink" Target="consultantplus://offline/ref=3EC6BA5228D7BF855BF6B1E654954FBACEB05471A3190B5AAFCE93FA324D45823C8E1617AE9B2854DD71CE0CA7v649M" TargetMode="External"/><Relationship Id="rId5" Type="http://schemas.openxmlformats.org/officeDocument/2006/relationships/hyperlink" Target="consultantplus://offline/ref=3EC6BA5228D7BF855BF6B0E841954FBACFBD5C73A51F0B5AAFCE93FA324D45823C8E1617AE9B2854DD71CE0CA7v649M" TargetMode="External"/><Relationship Id="rId15" Type="http://schemas.openxmlformats.org/officeDocument/2006/relationships/hyperlink" Target="consultantplus://offline/ref=3EC6BA5228D7BF855BF6B0E841954FBACFBD5C73A51F0B5AAFCE93FA324D45823C8E1617AE9B2854DD71CE0CA7v649M" TargetMode="External"/><Relationship Id="rId10" Type="http://schemas.openxmlformats.org/officeDocument/2006/relationships/hyperlink" Target="consultantplus://offline/ref=3EC6BA5228D7BF855BF6B1E654954FBACFB95D77A71E0B5AAFCE93FA324D45823C8E1617AE9B2854DD71CE0CA7v64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BA5228D7BF855BF6B0E841954FBACFBD517BA81E0B5AAFCE93FA324D45823C8E1617AE9B2854DD71CE0CA7v649M" TargetMode="External"/><Relationship Id="rId14" Type="http://schemas.openxmlformats.org/officeDocument/2006/relationships/hyperlink" Target="consultantplus://offline/ref=3EC6BA5228D7BF855BF6B0E841954FBACFBF5C7BA11C0B5AAFCE93FA324D45823C8E1617AE9B2854DD71CE0CA7v64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2021-03-23T12:56:00Z</dcterms:created>
  <dcterms:modified xsi:type="dcterms:W3CDTF">2021-03-23T12:57:00Z</dcterms:modified>
</cp:coreProperties>
</file>