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B657" w14:textId="4AA7E880" w:rsidR="00206CEA" w:rsidRPr="00FD02B7" w:rsidRDefault="00206CEA" w:rsidP="000D2DBE">
      <w:pPr>
        <w:pStyle w:val="ConsPlusNormal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1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73E2125E" w14:textId="77777777" w:rsidR="00C137FD" w:rsidRDefault="00C137FD" w:rsidP="00C137FD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1D7F666B" w14:textId="0ED867CC" w:rsidR="00206CEA" w:rsidRDefault="00C137FD" w:rsidP="00C137FD">
      <w:pPr>
        <w:pStyle w:val="Standard"/>
        <w:widowControl w:val="0"/>
        <w:tabs>
          <w:tab w:val="left" w:pos="4962"/>
        </w:tabs>
        <w:spacing w:after="0" w:line="240" w:lineRule="auto"/>
        <w:ind w:firstLine="552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</w:t>
      </w:r>
      <w:r w:rsidR="00F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8DC2E" w14:textId="77777777" w:rsidR="003465BD" w:rsidRPr="00D66394" w:rsidRDefault="00206CEA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0C73AB3A" w14:textId="3E6BFCA4" w:rsidR="003465BD" w:rsidRPr="00D66394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1A09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14:paraId="4C7C93B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0ED2CD91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0F7E89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0F7E89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0F7E89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01326E9E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lastRenderedPageBreak/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A9B6633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26CCBE37" w:rsidR="00B44818" w:rsidRPr="00B44818" w:rsidRDefault="000F7E89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0F7E89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6B009751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C137FD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37F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униципальным</w:t>
      </w:r>
      <w:r w:rsidR="00C137FD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C137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37FD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«Люберецкая ритуальная служба городского округа Люберцы Московской области»</w:t>
      </w:r>
      <w:r w:rsidR="00C137FD" w:rsidRPr="00E12123">
        <w:rPr>
          <w:color w:val="000000" w:themeColor="text1"/>
          <w:sz w:val="28"/>
          <w:szCs w:val="28"/>
        </w:rPr>
        <w:t xml:space="preserve"> </w:t>
      </w:r>
      <w:r w:rsidR="00C137FD" w:rsidRPr="00206CEA">
        <w:rPr>
          <w:rFonts w:ascii="Times New Roman" w:hAnsi="Times New Roman" w:cs="Times New Roman"/>
          <w:sz w:val="28"/>
          <w:szCs w:val="28"/>
        </w:rPr>
        <w:t>с</w:t>
      </w:r>
      <w:r w:rsidR="00C137FD">
        <w:rPr>
          <w:rFonts w:ascii="Times New Roman" w:hAnsi="Times New Roman" w:cs="Times New Roman"/>
          <w:sz w:val="28"/>
          <w:szCs w:val="28"/>
        </w:rPr>
        <w:t xml:space="preserve"> </w:t>
      </w:r>
      <w:r w:rsidR="00C137FD" w:rsidRPr="00206CEA">
        <w:rPr>
          <w:rFonts w:ascii="Times New Roman" w:hAnsi="Times New Roman" w:cs="Times New Roman"/>
          <w:sz w:val="28"/>
          <w:szCs w:val="28"/>
        </w:rPr>
        <w:t>соблюдением законо</w:t>
      </w:r>
      <w:r w:rsidR="00C137FD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="00C137FD" w:rsidRPr="00206CEA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C137FD">
        <w:rPr>
          <w:rFonts w:ascii="Times New Roman" w:hAnsi="Times New Roman" w:cs="Times New Roman"/>
          <w:sz w:val="28"/>
          <w:szCs w:val="28"/>
        </w:rPr>
        <w:t>ния и похоронного дела (далее – М</w:t>
      </w:r>
      <w:r w:rsidR="00C137FD" w:rsidRPr="00206CEA">
        <w:rPr>
          <w:rFonts w:ascii="Times New Roman" w:hAnsi="Times New Roman" w:cs="Times New Roman"/>
          <w:sz w:val="28"/>
          <w:szCs w:val="28"/>
        </w:rPr>
        <w:t>У</w:t>
      </w:r>
      <w:r w:rsidR="00C137FD">
        <w:rPr>
          <w:rFonts w:ascii="Times New Roman" w:hAnsi="Times New Roman" w:cs="Times New Roman"/>
          <w:sz w:val="28"/>
          <w:szCs w:val="28"/>
        </w:rPr>
        <w:t xml:space="preserve">) </w:t>
      </w:r>
      <w:r w:rsidRPr="0028277C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</w:t>
      </w:r>
      <w:r w:rsidR="00C137FD">
        <w:rPr>
          <w:rFonts w:ascii="Times New Roman" w:hAnsi="Times New Roman" w:cs="Times New Roman"/>
          <w:sz w:val="28"/>
          <w:szCs w:val="28"/>
        </w:rPr>
        <w:t xml:space="preserve"> </w:t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38074" w14:textId="03FA8A41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7E2E20" w:rsidRPr="002827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городской округ Люберцы </w:t>
      </w:r>
      <w:r w:rsidR="007E2E20" w:rsidRPr="0028277C">
        <w:rPr>
          <w:rFonts w:ascii="Times New Roman" w:hAnsi="Times New Roman" w:cs="Times New Roman"/>
          <w:sz w:val="28"/>
          <w:szCs w:val="28"/>
        </w:rPr>
        <w:t>Московской области, (далее – Администрация), либо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="003B268E">
        <w:rPr>
          <w:rFonts w:ascii="Times New Roman" w:hAnsi="Times New Roman" w:cs="Times New Roman"/>
          <w:sz w:val="28"/>
          <w:szCs w:val="28"/>
        </w:rPr>
        <w:t>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1C689628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C137FD">
        <w:rPr>
          <w:rFonts w:ascii="Times New Roman" w:hAnsi="Times New Roman" w:cs="Times New Roman"/>
          <w:sz w:val="28"/>
          <w:szCs w:val="28"/>
        </w:rPr>
        <w:t>М</w:t>
      </w:r>
      <w:r w:rsidR="00833207" w:rsidRPr="00833207">
        <w:rPr>
          <w:rFonts w:ascii="Times New Roman" w:hAnsi="Times New Roman" w:cs="Times New Roman"/>
          <w:sz w:val="28"/>
          <w:szCs w:val="28"/>
        </w:rPr>
        <w:t>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28F6CDAE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МУ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5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5216B6DB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C13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Люберцы Московской области.</w:t>
      </w:r>
    </w:p>
    <w:p w14:paraId="3DBF8D2A" w14:textId="1EEC1CFB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является</w:t>
      </w:r>
      <w:r w:rsidR="00C1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FD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37F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</w:t>
      </w:r>
      <w:r w:rsidR="00C137FD" w:rsidRPr="0088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«Люберецкая ритуальная служба городского округа Люберцы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1DE1465C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C1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672278EB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МУ.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13E160F9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269343CF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М</w:t>
      </w:r>
      <w:r w:rsidR="00C137FD">
        <w:rPr>
          <w:rFonts w:ascii="Times New Roman" w:hAnsi="Times New Roman" w:cs="Times New Roman"/>
          <w:sz w:val="28"/>
          <w:szCs w:val="28"/>
        </w:rPr>
        <w:t>У</w:t>
      </w:r>
      <w:r w:rsidRPr="00AA6DB2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документа.</w:t>
      </w:r>
    </w:p>
    <w:p w14:paraId="696F932D" w14:textId="201F9D63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>в виде распечатанного на бумажном носителе экземпляра электронного документа, подписанного ЭЦП уполномоченного должностного лица МУ.</w:t>
      </w:r>
    </w:p>
    <w:p w14:paraId="47ED177C" w14:textId="78C3BE6D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МУ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</w:r>
      <w:r w:rsidR="000D5DFB" w:rsidRPr="000D5DFB">
        <w:rPr>
          <w:rFonts w:ascii="Times New Roman" w:hAnsi="Times New Roman" w:cs="Times New Roman"/>
          <w:sz w:val="28"/>
          <w:szCs w:val="28"/>
        </w:rPr>
        <w:lastRenderedPageBreak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39201DC3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МУ</w:t>
      </w:r>
      <w:r w:rsidR="00C137F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2384058F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5CE40564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1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10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3552957E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МУ, а также</w:t>
      </w:r>
      <w:r w:rsidR="00C1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размещены на официальном сайте </w:t>
      </w:r>
      <w:r w:rsidR="00C1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37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094F6B55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8.5.2. в МУ.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44F4859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C2B577A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МУ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24DD3F4C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МУ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д</w:t>
      </w:r>
      <w:r w:rsidR="00B5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лицом М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459327F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"/>
      <w:bookmarkEnd w:id="13"/>
      <w:r w:rsidRPr="007C21F4">
        <w:rPr>
          <w:rFonts w:ascii="Times New Roman" w:hAnsi="Times New Roman" w:cs="Times New Roman"/>
          <w:sz w:val="28"/>
          <w:szCs w:val="28"/>
        </w:rPr>
        <w:lastRenderedPageBreak/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3B266350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МУ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097813E1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МУ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6344E831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заявления должностное лицо, работник </w:t>
      </w:r>
      <w:r w:rsidR="00B5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2AB38E7D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</w:t>
      </w:r>
      <w:r w:rsidR="00B54245">
        <w:rPr>
          <w:rFonts w:ascii="Times New Roman" w:hAnsi="Times New Roman" w:cs="Times New Roman"/>
          <w:sz w:val="28"/>
          <w:szCs w:val="28"/>
        </w:rPr>
        <w:t xml:space="preserve"> </w:t>
      </w:r>
      <w:r w:rsidR="00C31980">
        <w:rPr>
          <w:rFonts w:ascii="Times New Roman" w:hAnsi="Times New Roman" w:cs="Times New Roman"/>
          <w:sz w:val="28"/>
          <w:szCs w:val="28"/>
        </w:rPr>
        <w:t>МУ</w:t>
      </w:r>
      <w:r w:rsidR="00B54245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69D50D6D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32BB0AB4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непоступлении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02C0C29F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1620EE47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1EA09BA5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МУ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23EE7A19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</w:t>
      </w:r>
      <w:r w:rsidR="00B5424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4727F37E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</w:t>
      </w:r>
      <w:r w:rsidR="00B54245">
        <w:rPr>
          <w:rFonts w:ascii="Times New Roman" w:hAnsi="Times New Roman" w:cs="Times New Roman"/>
          <w:sz w:val="28"/>
          <w:szCs w:val="28"/>
        </w:rPr>
        <w:t xml:space="preserve">ие, поданное непосредственно в </w:t>
      </w:r>
      <w:r w:rsidRPr="009821B1">
        <w:rPr>
          <w:rFonts w:ascii="Times New Roman" w:hAnsi="Times New Roman" w:cs="Times New Roman"/>
          <w:sz w:val="28"/>
          <w:szCs w:val="28"/>
        </w:rPr>
        <w:t>МУ,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5909FFB5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0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6944EBDC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459F5E36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предоставлении) муниципальной услуги принимается МУ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2B9A22A4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7056BF87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71DA9454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7DC9FFF6" w:rsidR="00A97F0C" w:rsidRPr="005F3AC7" w:rsidRDefault="00B54245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17.2.2.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5E5EF939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B5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</w:t>
      </w:r>
      <w:r w:rsidR="00B5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A69DC7" w14:textId="610C860D" w:rsidR="00CD5D0A" w:rsidRPr="005F3AC7" w:rsidRDefault="00CD5D0A" w:rsidP="00CD5D0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контроля за соблюдением и исполнением ответственными должностными лицами, работниками МУ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предоставлению муниципальной услуги, а также принятием ими решений</w:t>
      </w:r>
      <w:bookmarkEnd w:id="26"/>
    </w:p>
    <w:p w14:paraId="43FFD8A6" w14:textId="77777777" w:rsidR="00CD5D0A" w:rsidRPr="005F3AC7" w:rsidRDefault="00CD5D0A" w:rsidP="00CD5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272DB9" w14:textId="584BEAA5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Текущий контроль за соблюдением и исполнением ответственными 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решения, действия (бездействие) должностных лиц, работников МУ.</w:t>
      </w:r>
    </w:p>
    <w:p w14:paraId="7F11EEBD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муниципальной услуги являются:</w:t>
      </w:r>
    </w:p>
    <w:p w14:paraId="6E00D55F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3106A25C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68F7F35" w14:textId="098B2D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лицо, работник МУ, уполномоченные на его осуществление,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находятся в служебной зависимости от должностного лица, работника МУ,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2A1001A7" w14:textId="09B200BF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Должностные лица, работники МУ,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31C1EA3" w14:textId="23B6E798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20.5. Тщательность осуществления текущего контроля за предоставлением муниципальной услуги состоит в исполнении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обязанностей, предусмотренных настоящим подразделом.</w:t>
      </w:r>
    </w:p>
    <w:p w14:paraId="28D02B2F" w14:textId="77777777" w:rsidR="00CD5D0A" w:rsidRPr="005F3AC7" w:rsidRDefault="00CD5D0A" w:rsidP="00CD5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566FD" w14:textId="77777777" w:rsidR="00CD5D0A" w:rsidRPr="005F3AC7" w:rsidRDefault="00CD5D0A" w:rsidP="00CD5D0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формы контроля за полнотой и качеством предоставления муниципальной услуги</w:t>
      </w:r>
      <w:bookmarkEnd w:id="27"/>
    </w:p>
    <w:p w14:paraId="311CEB9A" w14:textId="77777777" w:rsidR="00CD5D0A" w:rsidRPr="005F3AC7" w:rsidRDefault="00CD5D0A" w:rsidP="00CD5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8737CE" w14:textId="6238D0B4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документом Администрации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4B0E8" w14:textId="4109F7B3" w:rsidR="00CD5D0A" w:rsidRDefault="00CD5D0A" w:rsidP="00CD5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2B36A4F" w14:textId="77777777" w:rsidR="00CD5D0A" w:rsidRDefault="00CD5D0A" w:rsidP="00CD5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34E7A" w14:textId="703A6707" w:rsidR="00CD5D0A" w:rsidRPr="005F3AC7" w:rsidRDefault="00CD5D0A" w:rsidP="00CD5D0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МУ за решения и действия (бездействие), принимаемые (осуществляемые) ими в ходе предоставления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8"/>
    </w:p>
    <w:p w14:paraId="39C67949" w14:textId="77777777" w:rsidR="00CD5D0A" w:rsidRPr="005F3AC7" w:rsidRDefault="00CD5D0A" w:rsidP="00CD5D0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27ACA1" w14:textId="75F92FEF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Должностные лица, работники МУ, непосредственно предоставляющие муниципальную услугу или участвующие в предоставлении муниципальной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23165E6D" w14:textId="5BE95BA6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 МУ, 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 а также за соблюдением порядка предоставления муниципальной услуги, является руководитель МУ, непосредственно предоставляющего муниципальную услугу.</w:t>
      </w:r>
    </w:p>
    <w:p w14:paraId="2C314F72" w14:textId="77777777" w:rsidR="00CD5D0A" w:rsidRPr="005F3AC7" w:rsidRDefault="00CD5D0A" w:rsidP="00CD5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185B4" w14:textId="77777777" w:rsidR="00CD5D0A" w:rsidRPr="005F3AC7" w:rsidRDefault="00CD5D0A" w:rsidP="00CD5D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муниципальной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6D333A8E" w14:textId="77777777" w:rsidR="00CD5D0A" w:rsidRPr="005F3AC7" w:rsidRDefault="00CD5D0A" w:rsidP="00CD5D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5A56A4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23.1. Контроль за предоставлением муниципальной услуги осуществляется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и формах, предусмотренными подразделами 20-22 раздела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1BAB18F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Московской области».</w:t>
      </w:r>
    </w:p>
    <w:p w14:paraId="523AAEF0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услуги с целью соблюдения порядка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нарушение порядка предоставления муниципальной услуги, повлекшее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непредставление или предоставление с нарушением срока, установленного настоящим Административным регламентом.</w:t>
      </w:r>
    </w:p>
    <w:p w14:paraId="30560DEC" w14:textId="17AA099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услуги имеют право направлять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 и принятые ими решения, 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060DD50" w14:textId="30FDC6AB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стороны граждан, их объединений и организаций, осуществляется посредством открытости деятельности МУ, а также МФЦ при предоставлении муниципальной услуги, получения полной, актуальной и достоверной информации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F174A4F" w14:textId="77777777" w:rsidR="00CD5D0A" w:rsidRPr="005F3AC7" w:rsidRDefault="00CD5D0A" w:rsidP="00CD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AA977" w14:textId="7EAB95F6" w:rsidR="00CD5D0A" w:rsidRPr="005F3AC7" w:rsidRDefault="00CD5D0A" w:rsidP="00CD5D0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Pr="005F3AC7">
        <w:rPr>
          <w:rFonts w:ascii="Times New Roman" w:hAnsi="Times New Roman" w:cs="Times New Roman"/>
          <w:b w:val="0"/>
          <w:color w:val="auto"/>
        </w:rPr>
        <w:br/>
        <w:t xml:space="preserve">решений и действий (бездействия) Администрации, МУ, </w:t>
      </w:r>
      <w:r w:rsidRPr="005F3AC7">
        <w:rPr>
          <w:rFonts w:ascii="Times New Roman" w:hAnsi="Times New Roman" w:cs="Times New Roman"/>
          <w:b w:val="0"/>
          <w:color w:val="auto"/>
        </w:rPr>
        <w:br/>
        <w:t>должностных лиц</w:t>
      </w:r>
      <w:r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Pr="005F3AC7">
        <w:rPr>
          <w:rFonts w:ascii="Times New Roman" w:hAnsi="Times New Roman" w:cs="Times New Roman"/>
          <w:b w:val="0"/>
          <w:color w:val="auto"/>
        </w:rPr>
        <w:t xml:space="preserve">работников МУ, </w:t>
      </w:r>
      <w:r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0"/>
    </w:p>
    <w:p w14:paraId="2194223C" w14:textId="77777777" w:rsidR="00CD5D0A" w:rsidRPr="005F3AC7" w:rsidRDefault="00CD5D0A" w:rsidP="00CD5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F20FC5" w14:textId="77777777" w:rsidR="00CD5D0A" w:rsidRPr="005F3AC7" w:rsidRDefault="00CD5D0A" w:rsidP="00CD5D0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31"/>
    </w:p>
    <w:p w14:paraId="4353C658" w14:textId="77777777" w:rsidR="00CD5D0A" w:rsidRPr="005F3AC7" w:rsidRDefault="00CD5D0A" w:rsidP="00CD5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ECE645" w14:textId="31900426" w:rsidR="00CD5D0A" w:rsidRPr="005F3AC7" w:rsidRDefault="00CD5D0A" w:rsidP="00CD5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24.1. Информирование заявителей о порядке досудебного (внесудебного) обжалования решений и действий (бездействия) Администрации (должностных лиц,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 (должностных лиц, работников), МФЦ (работников) осуществляется посредством размещения информации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 стендах в местах предоставления муниципальных услуг, на официальных сайтах Администрации, МУ, МФЦ, Учредителей МФЦ, РПГУ, а также в ходе консультирования заявителей, в том числе по телефону, адресу электронной почты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при личном приеме.</w:t>
      </w:r>
    </w:p>
    <w:p w14:paraId="3E4AF022" w14:textId="77777777" w:rsidR="00CD5D0A" w:rsidRPr="005F3AC7" w:rsidRDefault="00CD5D0A" w:rsidP="00CD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B26FC" w14:textId="77777777" w:rsidR="00CD5D0A" w:rsidRPr="005F3AC7" w:rsidRDefault="00CD5D0A" w:rsidP="00CD5D0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67437B32" w14:textId="77777777" w:rsidR="00CD5D0A" w:rsidRPr="005F3AC7" w:rsidRDefault="00CD5D0A" w:rsidP="00CD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A0B5A" w14:textId="7CFBFC1E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25.1. Досудебное (внесудебное) обжалование решений и действий (бездействия) Администрации (должностных лиц,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 (должностных лиц, работников), МФЦ (работников)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а также многофункциональных центров предоставления государственных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муниципальных услуг Московской области и их работников».</w:t>
      </w:r>
    </w:p>
    <w:p w14:paraId="21F23B89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(далее – в письменной форме) или в электронной форме.</w:t>
      </w:r>
    </w:p>
    <w:p w14:paraId="64E2C751" w14:textId="0CCBFE5C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исьменной форме осуществляется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МУ, МФЦ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B055261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63638EA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29325595" w14:textId="08E9BA0F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Официального сайта Администрации, МУ,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0B09F02D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25.4.3. РПГУ, за исключением жалоб на решения и действия (бездействие) МФЦ и их работников.</w:t>
      </w:r>
    </w:p>
    <w:p w14:paraId="174FA6EC" w14:textId="77777777" w:rsidR="00CD5D0A" w:rsidRPr="005F3AC7" w:rsidRDefault="00CD5D0A" w:rsidP="00CD5D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 действий (бездействия), совершенных при предоставлении государственных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39F6A863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6DD7E6D8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711E744D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(адрес места пребывания), адрес эл.почты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0F6EDBEC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6F759D" w:rsidRPr="006F75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учреждением «Люберецкая ритуальная служба городского округа Люберцы Московской области»</w:t>
      </w:r>
      <w:r w:rsidR="006F759D" w:rsidRPr="00E12123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рассмотрело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и приняло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7"/>
    </w:p>
    <w:p w14:paraId="253F09B5" w14:textId="063129DD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5BE2FF5F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6FA3B47E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76503BA2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«Об утверждении Порядка разработки и утверждения административных регламентов </w:t>
      </w:r>
      <w:bookmarkStart w:id="39" w:name="_GoBack"/>
      <w:bookmarkEnd w:id="39"/>
      <w:r w:rsidRPr="00664019">
        <w:rPr>
          <w:rFonts w:ascii="Times New Roman" w:hAnsi="Times New Roman" w:cs="Times New Roman"/>
          <w:sz w:val="24"/>
          <w:szCs w:val="24"/>
        </w:rPr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и действия (бездействие) исполнительных органов государственной власти Московской области, </w:t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1E9BE259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Устав</w:t>
      </w:r>
      <w:r w:rsidR="006F759D"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  <w:r w:rsidRPr="00664019">
        <w:rPr>
          <w:rFonts w:ascii="Times New Roman" w:hAnsi="Times New Roman" w:cs="Times New Roman"/>
          <w:sz w:val="24"/>
          <w:szCs w:val="24"/>
        </w:rPr>
        <w:t>.</w:t>
      </w: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272B8208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1"/>
          <w:footerReference w:type="default" r:id="rId12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4B283BBB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01B13E65" w:rsidR="00E24CC3" w:rsidRPr="0087024C" w:rsidRDefault="00E24CC3" w:rsidP="006F759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048DCA33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6366809C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6D919293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3920E9C2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3009A42B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5B52E6A1" w:rsidR="00A5106D" w:rsidRPr="00B45531" w:rsidRDefault="00700EA6" w:rsidP="006F7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</w:t>
            </w:r>
            <w:r w:rsidR="006F759D">
              <w:rPr>
                <w:rFonts w:ascii="Times New Roman" w:eastAsia="Times New Roman" w:hAnsi="Times New Roman" w:cs="Times New Roman"/>
              </w:rPr>
              <w:t>/М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0BFAA906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МУ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2A3312F6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 xml:space="preserve">, </w:t>
            </w:r>
            <w:r w:rsidRPr="00B45531">
              <w:rPr>
                <w:rFonts w:ascii="Times New Roman" w:hAnsi="Times New Roman" w:cs="Times New Roman"/>
              </w:rPr>
              <w:t>работник МУ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Результат административного </w:t>
            </w:r>
            <w:r w:rsidRPr="00B45531">
              <w:rPr>
                <w:rFonts w:ascii="Times New Roman" w:hAnsi="Times New Roman" w:cs="Times New Roman"/>
              </w:rPr>
              <w:lastRenderedPageBreak/>
              <w:t>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22EC283C" w:rsidR="005A1F23" w:rsidRPr="00B45531" w:rsidRDefault="005A1F23" w:rsidP="006F759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 МУ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63E5955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</w:t>
            </w:r>
            <w:r w:rsidR="006F759D">
              <w:rPr>
                <w:rFonts w:eastAsiaTheme="minorHAnsi"/>
                <w:sz w:val="22"/>
                <w:szCs w:val="22"/>
              </w:rPr>
              <w:t>работник М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У, уполномоченное(ый)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5F883C0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="006F759D">
              <w:rPr>
                <w:rFonts w:eastAsiaTheme="minorHAnsi"/>
                <w:sz w:val="22"/>
                <w:szCs w:val="22"/>
              </w:rPr>
              <w:t>работник М</w:t>
            </w:r>
            <w:r w:rsidRPr="00B45531">
              <w:rPr>
                <w:rFonts w:eastAsiaTheme="minorHAnsi"/>
                <w:sz w:val="22"/>
                <w:szCs w:val="22"/>
              </w:rPr>
              <w:t>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21C29F2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работник МУ,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336A829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>уполномоченного должностного лица МУ,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131E408E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МУ, и выдаются заявителю </w:t>
            </w:r>
            <w:r w:rsidR="00AE71B8" w:rsidRPr="00B45531">
              <w:rPr>
                <w:sz w:val="22"/>
                <w:szCs w:val="22"/>
              </w:rPr>
              <w:lastRenderedPageBreak/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</w:t>
            </w:r>
            <w:r w:rsidRPr="00B45531">
              <w:rPr>
                <w:sz w:val="22"/>
                <w:szCs w:val="22"/>
              </w:rPr>
              <w:lastRenderedPageBreak/>
              <w:t xml:space="preserve">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1AAB504E" w:rsidR="005A1F23" w:rsidRPr="00B45531" w:rsidRDefault="005A1F23" w:rsidP="006F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4D32A0BA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1A05E846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39725DCA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</w:t>
            </w:r>
            <w:r w:rsidR="006F759D">
              <w:rPr>
                <w:rFonts w:eastAsia="Times New Roman"/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>МУ,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38418008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направление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0BC58F64" w:rsidR="00F6398A" w:rsidRPr="00B45531" w:rsidRDefault="00F6398A" w:rsidP="006F759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59718FAE" w:rsidR="00F6398A" w:rsidRPr="00B45531" w:rsidRDefault="00F6398A" w:rsidP="006F759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02C0D18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непоступление в МУ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1B5C8DAE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3E5069F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3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00A9215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</w:t>
            </w:r>
            <w:r w:rsidR="0026203D" w:rsidRPr="00B45531">
              <w:rPr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работнику МУ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47B4DBD0" w:rsidR="00A85C45" w:rsidRPr="00B45531" w:rsidRDefault="00A85C45" w:rsidP="006F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B45531">
              <w:rPr>
                <w:sz w:val="22"/>
                <w:szCs w:val="22"/>
              </w:rPr>
              <w:lastRenderedPageBreak/>
              <w:t>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52F802F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МУ решения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655B879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DA6976">
              <w:rPr>
                <w:rFonts w:eastAsia="Times New Roman"/>
                <w:sz w:val="22"/>
                <w:szCs w:val="22"/>
              </w:rPr>
              <w:t>работник М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5AFCADB" w:rsidR="00A85C45" w:rsidRPr="00B45531" w:rsidRDefault="00A85C45" w:rsidP="003B5E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31F5D083" w:rsidR="00A85C45" w:rsidRPr="00B45531" w:rsidRDefault="00A85C45" w:rsidP="003B5EC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29A6701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МУ решения о предоставлении муниципальной услуги в случае выбора заявителем способа получения результата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 в МУ.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370D6C3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6A65D08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DA6976">
              <w:rPr>
                <w:rFonts w:eastAsia="Times New Roman"/>
                <w:sz w:val="22"/>
                <w:szCs w:val="22"/>
              </w:rPr>
              <w:t>работник М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 выдает заявителю (представителю заявителя) результат предоставления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работника МУ.</w:t>
            </w:r>
          </w:p>
          <w:p w14:paraId="5514E5EE" w14:textId="629A967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 МУ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14EC1F12" w:rsidR="00A85C45" w:rsidRPr="00B45531" w:rsidRDefault="00A85C45" w:rsidP="00DA697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МУ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5E626E68" w:rsidR="00A85C45" w:rsidRPr="00B45531" w:rsidRDefault="00A85C45" w:rsidP="003B5EC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1 рабочего дня, следующего за днем принятия решения, </w:t>
            </w:r>
            <w:r w:rsidR="003B5EC6">
              <w:rPr>
                <w:rFonts w:eastAsia="Times New Roman"/>
                <w:sz w:val="22"/>
                <w:szCs w:val="22"/>
              </w:rPr>
              <w:t>М</w:t>
            </w:r>
            <w:r w:rsidRPr="00B45531">
              <w:rPr>
                <w:rFonts w:eastAsia="Times New Roman"/>
                <w:sz w:val="22"/>
                <w:szCs w:val="22"/>
              </w:rPr>
              <w:t>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1E43DFC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12C98AF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следующего за днем принятия решения, должностным лицом,  работником МУ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88E634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6811B4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лично в МУ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0772415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221A62E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лица МУ.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2E42F" w14:textId="77777777" w:rsidR="000F7E89" w:rsidRDefault="000F7E89" w:rsidP="00F40970">
      <w:pPr>
        <w:spacing w:after="0" w:line="240" w:lineRule="auto"/>
      </w:pPr>
      <w:r>
        <w:separator/>
      </w:r>
    </w:p>
  </w:endnote>
  <w:endnote w:type="continuationSeparator" w:id="0">
    <w:p w14:paraId="31650B7E" w14:textId="77777777" w:rsidR="000F7E89" w:rsidRDefault="000F7E8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B714" w14:textId="77777777" w:rsidR="00C137FD" w:rsidRPr="00804067" w:rsidRDefault="00C137FD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C137FD" w:rsidRPr="00FF3AC8" w:rsidRDefault="00C137F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6B3F5" w14:textId="77777777" w:rsidR="000F7E89" w:rsidRDefault="000F7E89" w:rsidP="00F40970">
      <w:pPr>
        <w:spacing w:after="0" w:line="240" w:lineRule="auto"/>
      </w:pPr>
      <w:r>
        <w:separator/>
      </w:r>
    </w:p>
  </w:footnote>
  <w:footnote w:type="continuationSeparator" w:id="0">
    <w:p w14:paraId="4E22E8E3" w14:textId="77777777" w:rsidR="000F7E89" w:rsidRDefault="000F7E89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C137FD" w:rsidRDefault="00C137F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663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C137FD" w:rsidRPr="000B75C0" w:rsidRDefault="000F7E8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латова Жанна Александровна">
    <w15:presenceInfo w15:providerId="AD" w15:userId="S-1-5-21-698140489-3825754665-3897753990-152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0F7E89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06F6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B5EC6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3D66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59D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2E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62D3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4245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37FD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3663"/>
    <w:rsid w:val="00CD5789"/>
    <w:rsid w:val="00CD5D0A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6976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1CF3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913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19A3-0990-43BE-8C10-6E77D21D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13989</Words>
  <Characters>79739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2022-05-23T07:27:00Z</cp:lastPrinted>
  <dcterms:created xsi:type="dcterms:W3CDTF">2022-05-26T11:45:00Z</dcterms:created>
  <dcterms:modified xsi:type="dcterms:W3CDTF">2022-05-26T11:45:00Z</dcterms:modified>
</cp:coreProperties>
</file>