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BA832" w14:textId="77777777" w:rsidR="00F2784C" w:rsidRPr="008B3093" w:rsidRDefault="00F2784C" w:rsidP="00F2784C">
      <w:pPr>
        <w:autoSpaceDE w:val="0"/>
        <w:autoSpaceDN w:val="0"/>
        <w:adjustRightInd w:val="0"/>
        <w:ind w:left="0" w:right="26"/>
        <w:jc w:val="center"/>
        <w:rPr>
          <w:rFonts w:ascii="Arial" w:hAnsi="Arial" w:cs="Arial"/>
          <w:bCs/>
          <w:sz w:val="24"/>
          <w:szCs w:val="24"/>
          <w:lang w:eastAsia="ru-RU"/>
        </w:rPr>
      </w:pPr>
      <w:r w:rsidRPr="008B3093">
        <w:rPr>
          <w:rFonts w:ascii="Arial" w:hAnsi="Arial" w:cs="Arial"/>
          <w:bCs/>
          <w:sz w:val="24"/>
          <w:szCs w:val="24"/>
          <w:lang w:eastAsia="ru-RU"/>
        </w:rPr>
        <w:t>АДМИН</w:t>
      </w:r>
      <w:bookmarkStart w:id="0" w:name="_GoBack"/>
      <w:bookmarkEnd w:id="0"/>
      <w:r w:rsidRPr="008B3093">
        <w:rPr>
          <w:rFonts w:ascii="Arial" w:hAnsi="Arial" w:cs="Arial"/>
          <w:bCs/>
          <w:sz w:val="24"/>
          <w:szCs w:val="24"/>
          <w:lang w:eastAsia="ru-RU"/>
        </w:rPr>
        <w:t>ИСТРАЦИЯ</w:t>
      </w:r>
    </w:p>
    <w:p w14:paraId="093654A0" w14:textId="77777777" w:rsidR="00F2784C" w:rsidRPr="008B3093" w:rsidRDefault="00F2784C" w:rsidP="00F2784C">
      <w:pPr>
        <w:autoSpaceDE w:val="0"/>
        <w:autoSpaceDN w:val="0"/>
        <w:adjustRightInd w:val="0"/>
        <w:ind w:left="0" w:right="26"/>
        <w:jc w:val="center"/>
        <w:rPr>
          <w:rFonts w:ascii="Arial" w:hAnsi="Arial" w:cs="Arial"/>
          <w:bCs/>
          <w:sz w:val="24"/>
          <w:szCs w:val="24"/>
          <w:lang w:eastAsia="ru-RU"/>
        </w:rPr>
      </w:pPr>
      <w:r w:rsidRPr="008B3093">
        <w:rPr>
          <w:rFonts w:ascii="Arial" w:hAnsi="Arial" w:cs="Arial"/>
          <w:bCs/>
          <w:sz w:val="24"/>
          <w:szCs w:val="24"/>
          <w:lang w:eastAsia="ru-RU"/>
        </w:rPr>
        <w:t>МУНИЦИПАЛЬНОГО ОБРАЗОВАНИЯ</w:t>
      </w:r>
    </w:p>
    <w:p w14:paraId="04592A56" w14:textId="77777777" w:rsidR="00F2784C" w:rsidRPr="008B3093" w:rsidRDefault="00F2784C" w:rsidP="00F2784C">
      <w:pPr>
        <w:autoSpaceDE w:val="0"/>
        <w:autoSpaceDN w:val="0"/>
        <w:adjustRightInd w:val="0"/>
        <w:ind w:left="0" w:right="26"/>
        <w:jc w:val="center"/>
        <w:rPr>
          <w:rFonts w:ascii="Arial" w:hAnsi="Arial" w:cs="Arial"/>
          <w:bCs/>
          <w:sz w:val="24"/>
          <w:szCs w:val="24"/>
          <w:lang w:eastAsia="ru-RU"/>
        </w:rPr>
      </w:pPr>
      <w:r w:rsidRPr="008B3093">
        <w:rPr>
          <w:rFonts w:ascii="Arial" w:hAnsi="Arial" w:cs="Arial"/>
          <w:bCs/>
          <w:sz w:val="24"/>
          <w:szCs w:val="24"/>
          <w:lang w:eastAsia="ru-RU"/>
        </w:rPr>
        <w:t>ГОРОДСКОЙ ОКРУГ ЛЮБЕРЦЫ</w:t>
      </w:r>
    </w:p>
    <w:p w14:paraId="6BB9DF29" w14:textId="77777777" w:rsidR="00F2784C" w:rsidRPr="008B3093" w:rsidRDefault="00F2784C" w:rsidP="00F2784C">
      <w:pPr>
        <w:autoSpaceDE w:val="0"/>
        <w:autoSpaceDN w:val="0"/>
        <w:adjustRightInd w:val="0"/>
        <w:ind w:left="0" w:right="26"/>
        <w:jc w:val="center"/>
        <w:rPr>
          <w:rFonts w:ascii="Arial" w:hAnsi="Arial" w:cs="Arial"/>
          <w:bCs/>
          <w:sz w:val="24"/>
          <w:szCs w:val="24"/>
          <w:lang w:eastAsia="ru-RU"/>
        </w:rPr>
      </w:pPr>
      <w:r w:rsidRPr="008B3093">
        <w:rPr>
          <w:rFonts w:ascii="Arial" w:hAnsi="Arial" w:cs="Arial"/>
          <w:bCs/>
          <w:sz w:val="24"/>
          <w:szCs w:val="24"/>
          <w:lang w:eastAsia="ru-RU"/>
        </w:rPr>
        <w:t>МОСКОВСКОЙ ОБЛАСТИ</w:t>
      </w:r>
    </w:p>
    <w:p w14:paraId="54B31165" w14:textId="77777777" w:rsidR="00F2784C" w:rsidRPr="008B3093" w:rsidRDefault="00F2784C" w:rsidP="00F2784C">
      <w:pPr>
        <w:autoSpaceDE w:val="0"/>
        <w:autoSpaceDN w:val="0"/>
        <w:adjustRightInd w:val="0"/>
        <w:ind w:left="0" w:right="26"/>
        <w:jc w:val="center"/>
        <w:rPr>
          <w:rFonts w:ascii="Arial" w:hAnsi="Arial" w:cs="Arial"/>
          <w:bCs/>
          <w:sz w:val="24"/>
          <w:szCs w:val="24"/>
          <w:lang w:eastAsia="ru-RU"/>
        </w:rPr>
      </w:pPr>
    </w:p>
    <w:p w14:paraId="74AF1FF0" w14:textId="77777777" w:rsidR="00F2784C" w:rsidRPr="008B3093" w:rsidRDefault="00F2784C" w:rsidP="00F2784C">
      <w:pPr>
        <w:autoSpaceDE w:val="0"/>
        <w:autoSpaceDN w:val="0"/>
        <w:adjustRightInd w:val="0"/>
        <w:ind w:left="0" w:right="26"/>
        <w:jc w:val="center"/>
        <w:rPr>
          <w:rFonts w:ascii="Arial" w:hAnsi="Arial" w:cs="Arial"/>
          <w:bCs/>
          <w:sz w:val="24"/>
          <w:szCs w:val="24"/>
          <w:lang w:eastAsia="ru-RU"/>
        </w:rPr>
      </w:pPr>
      <w:r w:rsidRPr="008B3093">
        <w:rPr>
          <w:rFonts w:ascii="Arial" w:hAnsi="Arial" w:cs="Arial"/>
          <w:bCs/>
          <w:sz w:val="24"/>
          <w:szCs w:val="24"/>
          <w:lang w:eastAsia="ru-RU"/>
        </w:rPr>
        <w:t>ПОСТАНОВЛЕНИЕ</w:t>
      </w:r>
    </w:p>
    <w:p w14:paraId="7D6928A1" w14:textId="6B6CBE18" w:rsidR="00F2784C" w:rsidRPr="008B3093" w:rsidRDefault="00F2784C" w:rsidP="00F2784C">
      <w:pPr>
        <w:autoSpaceDE w:val="0"/>
        <w:autoSpaceDN w:val="0"/>
        <w:adjustRightInd w:val="0"/>
        <w:ind w:left="0" w:right="26"/>
        <w:rPr>
          <w:rFonts w:ascii="Arial" w:hAnsi="Arial" w:cs="Arial"/>
          <w:bCs/>
          <w:sz w:val="24"/>
          <w:szCs w:val="24"/>
          <w:lang w:eastAsia="ru-RU"/>
        </w:rPr>
      </w:pPr>
      <w:r w:rsidRPr="008B3093">
        <w:rPr>
          <w:rFonts w:ascii="Arial" w:hAnsi="Arial" w:cs="Arial"/>
          <w:bCs/>
          <w:sz w:val="24"/>
          <w:szCs w:val="24"/>
          <w:lang w:eastAsia="ru-RU"/>
        </w:rPr>
        <w:t>08.11.2023                                                                                            № 5121-ПА</w:t>
      </w:r>
    </w:p>
    <w:p w14:paraId="46489ECD" w14:textId="77777777" w:rsidR="00F2784C" w:rsidRPr="008B3093" w:rsidRDefault="00F2784C" w:rsidP="00F2784C">
      <w:pPr>
        <w:autoSpaceDE w:val="0"/>
        <w:autoSpaceDN w:val="0"/>
        <w:adjustRightInd w:val="0"/>
        <w:ind w:left="0" w:right="26"/>
        <w:rPr>
          <w:rFonts w:ascii="Arial" w:hAnsi="Arial" w:cs="Arial"/>
          <w:bCs/>
          <w:sz w:val="24"/>
          <w:szCs w:val="24"/>
          <w:lang w:eastAsia="ru-RU"/>
        </w:rPr>
      </w:pPr>
    </w:p>
    <w:p w14:paraId="6B00F11E" w14:textId="77777777" w:rsidR="00F2784C" w:rsidRPr="008B3093" w:rsidRDefault="00F2784C" w:rsidP="00F2784C">
      <w:pPr>
        <w:autoSpaceDE w:val="0"/>
        <w:autoSpaceDN w:val="0"/>
        <w:adjustRightInd w:val="0"/>
        <w:ind w:left="0" w:right="26"/>
        <w:jc w:val="center"/>
        <w:rPr>
          <w:rFonts w:ascii="Arial" w:hAnsi="Arial" w:cs="Arial"/>
          <w:bCs/>
          <w:sz w:val="24"/>
          <w:szCs w:val="24"/>
          <w:lang w:eastAsia="ru-RU"/>
        </w:rPr>
      </w:pPr>
      <w:r w:rsidRPr="008B3093">
        <w:rPr>
          <w:rFonts w:ascii="Arial" w:hAnsi="Arial" w:cs="Arial"/>
          <w:bCs/>
          <w:sz w:val="24"/>
          <w:szCs w:val="24"/>
          <w:lang w:eastAsia="ru-RU"/>
        </w:rPr>
        <w:t>г. Люберцы</w:t>
      </w:r>
    </w:p>
    <w:p w14:paraId="1E2EF327" w14:textId="77777777" w:rsidR="00F2784C" w:rsidRPr="008B3093" w:rsidRDefault="00F2784C" w:rsidP="00F2784C">
      <w:pPr>
        <w:autoSpaceDE w:val="0"/>
        <w:autoSpaceDN w:val="0"/>
        <w:adjustRightInd w:val="0"/>
        <w:ind w:left="0" w:right="26"/>
        <w:rPr>
          <w:rFonts w:ascii="Arial" w:hAnsi="Arial" w:cs="Arial"/>
          <w:b/>
          <w:bCs/>
          <w:sz w:val="24"/>
          <w:szCs w:val="24"/>
          <w:lang w:eastAsia="ru-RU"/>
        </w:rPr>
      </w:pPr>
    </w:p>
    <w:p w14:paraId="5C884170" w14:textId="48D63C69" w:rsidR="00F2784C" w:rsidRPr="008B3093" w:rsidRDefault="00F2784C" w:rsidP="00F2784C">
      <w:pPr>
        <w:autoSpaceDE w:val="0"/>
        <w:autoSpaceDN w:val="0"/>
        <w:adjustRightInd w:val="0"/>
        <w:ind w:left="0" w:right="26"/>
        <w:jc w:val="center"/>
        <w:rPr>
          <w:rFonts w:ascii="Arial" w:hAnsi="Arial" w:cs="Arial"/>
          <w:b/>
          <w:bCs/>
          <w:sz w:val="24"/>
          <w:szCs w:val="24"/>
          <w:lang w:eastAsia="ru-RU"/>
        </w:rPr>
      </w:pPr>
      <w:r w:rsidRPr="008B3093">
        <w:rPr>
          <w:rFonts w:ascii="Arial" w:hAnsi="Arial" w:cs="Arial"/>
          <w:b/>
          <w:bCs/>
          <w:sz w:val="24"/>
          <w:szCs w:val="24"/>
          <w:lang w:eastAsia="ru-RU"/>
        </w:rPr>
        <w:t>О внесении изменений в муниципальную программу городского округа Люберцы Московской области</w:t>
      </w:r>
      <w:r w:rsidR="008B3093">
        <w:rPr>
          <w:rFonts w:ascii="Arial" w:hAnsi="Arial" w:cs="Arial"/>
          <w:b/>
          <w:bCs/>
          <w:sz w:val="24"/>
          <w:szCs w:val="24"/>
          <w:lang w:eastAsia="ru-RU"/>
        </w:rPr>
        <w:t xml:space="preserve"> </w:t>
      </w:r>
      <w:r w:rsidRPr="008B3093">
        <w:rPr>
          <w:rFonts w:ascii="Arial" w:hAnsi="Arial" w:cs="Arial"/>
          <w:b/>
          <w:bCs/>
          <w:sz w:val="24"/>
          <w:szCs w:val="24"/>
          <w:lang w:eastAsia="ru-RU"/>
        </w:rPr>
        <w:t>«Предпринимательство»</w:t>
      </w:r>
    </w:p>
    <w:p w14:paraId="7243485E" w14:textId="77777777" w:rsidR="00F2784C" w:rsidRPr="008B3093" w:rsidRDefault="00F2784C" w:rsidP="00F2784C">
      <w:pPr>
        <w:autoSpaceDE w:val="0"/>
        <w:autoSpaceDN w:val="0"/>
        <w:adjustRightInd w:val="0"/>
        <w:ind w:left="0" w:right="26"/>
        <w:jc w:val="center"/>
        <w:rPr>
          <w:rFonts w:ascii="Arial" w:hAnsi="Arial" w:cs="Arial"/>
          <w:b/>
          <w:bCs/>
          <w:sz w:val="24"/>
          <w:szCs w:val="24"/>
          <w:lang w:eastAsia="ru-RU"/>
        </w:rPr>
      </w:pPr>
    </w:p>
    <w:p w14:paraId="1A3C2075" w14:textId="77777777" w:rsidR="00F2784C" w:rsidRPr="008B3093" w:rsidRDefault="00F2784C" w:rsidP="00F2784C">
      <w:pPr>
        <w:autoSpaceDE w:val="0"/>
        <w:autoSpaceDN w:val="0"/>
        <w:adjustRightInd w:val="0"/>
        <w:ind w:left="0" w:right="26" w:firstLine="567"/>
        <w:jc w:val="both"/>
        <w:rPr>
          <w:rFonts w:ascii="Arial" w:hAnsi="Arial" w:cs="Arial"/>
          <w:bCs/>
          <w:sz w:val="24"/>
          <w:szCs w:val="24"/>
          <w:lang w:eastAsia="ru-RU"/>
        </w:rPr>
      </w:pPr>
      <w:r w:rsidRPr="008B3093">
        <w:rPr>
          <w:rFonts w:ascii="Arial" w:hAnsi="Arial" w:cs="Arial"/>
          <w:bCs/>
          <w:sz w:val="24"/>
          <w:szCs w:val="24"/>
          <w:lang w:eastAsia="ru-RU"/>
        </w:rPr>
        <w:t>В соответствии с Федеральным законом от 06.10.2003 № 131-</w:t>
      </w:r>
      <w:proofErr w:type="gramStart"/>
      <w:r w:rsidRPr="008B3093">
        <w:rPr>
          <w:rFonts w:ascii="Arial" w:hAnsi="Arial" w:cs="Arial"/>
          <w:bCs/>
          <w:sz w:val="24"/>
          <w:szCs w:val="24"/>
          <w:lang w:eastAsia="ru-RU"/>
        </w:rPr>
        <w:t>ФЗ  «</w:t>
      </w:r>
      <w:proofErr w:type="gramEnd"/>
      <w:r w:rsidRPr="008B3093">
        <w:rPr>
          <w:rFonts w:ascii="Arial" w:hAnsi="Arial" w:cs="Arial"/>
          <w:bCs/>
          <w:sz w:val="24"/>
          <w:szCs w:val="24"/>
          <w:lang w:eastAsia="ru-RU"/>
        </w:rPr>
        <w:t>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Законом Московской области от 16.07.2010 № 95/2010-ОЗ «О развитии предпринимательской деятельности в Московской области», Уставом муниципального образования городской округ Люберцы Московской области, постановляю:</w:t>
      </w:r>
    </w:p>
    <w:p w14:paraId="0FB5E7F9" w14:textId="77777777" w:rsidR="00F2784C" w:rsidRPr="008B3093" w:rsidRDefault="00F2784C" w:rsidP="00F2784C">
      <w:pPr>
        <w:autoSpaceDE w:val="0"/>
        <w:autoSpaceDN w:val="0"/>
        <w:adjustRightInd w:val="0"/>
        <w:ind w:left="0" w:right="26" w:firstLine="567"/>
        <w:jc w:val="both"/>
        <w:rPr>
          <w:rFonts w:ascii="Arial" w:hAnsi="Arial" w:cs="Arial"/>
          <w:bCs/>
          <w:sz w:val="24"/>
          <w:szCs w:val="24"/>
          <w:lang w:eastAsia="ru-RU"/>
        </w:rPr>
      </w:pPr>
    </w:p>
    <w:p w14:paraId="5090E92A" w14:textId="77777777" w:rsidR="00F2784C" w:rsidRPr="008B3093" w:rsidRDefault="00F2784C" w:rsidP="00F2784C">
      <w:pPr>
        <w:autoSpaceDE w:val="0"/>
        <w:autoSpaceDN w:val="0"/>
        <w:adjustRightInd w:val="0"/>
        <w:ind w:left="0" w:right="26" w:firstLine="567"/>
        <w:jc w:val="both"/>
        <w:rPr>
          <w:rFonts w:ascii="Arial" w:hAnsi="Arial" w:cs="Arial"/>
          <w:bCs/>
          <w:sz w:val="24"/>
          <w:szCs w:val="24"/>
          <w:lang w:eastAsia="ru-RU"/>
        </w:rPr>
      </w:pPr>
      <w:r w:rsidRPr="008B3093">
        <w:rPr>
          <w:rFonts w:ascii="Arial" w:hAnsi="Arial" w:cs="Arial"/>
          <w:bCs/>
          <w:sz w:val="24"/>
          <w:szCs w:val="24"/>
          <w:lang w:eastAsia="ru-RU"/>
        </w:rPr>
        <w:t>1.</w:t>
      </w:r>
      <w:r w:rsidRPr="008B3093">
        <w:rPr>
          <w:rFonts w:ascii="Arial" w:hAnsi="Arial" w:cs="Arial"/>
          <w:bCs/>
          <w:sz w:val="24"/>
          <w:szCs w:val="24"/>
          <w:lang w:eastAsia="ru-RU"/>
        </w:rPr>
        <w:tab/>
        <w:t>Внести изменения в муниципальную программу городского округа Люберцы Московской области «Предпринимательство», утвержденную Постановлением администрации городского округа Люберцы от 31.10.2022 № 4368-ПА, утвердив ее в новой редакции (прилагается).</w:t>
      </w:r>
    </w:p>
    <w:p w14:paraId="624DC274" w14:textId="77777777" w:rsidR="00F2784C" w:rsidRPr="008B3093" w:rsidRDefault="00F2784C" w:rsidP="00F2784C">
      <w:pPr>
        <w:autoSpaceDE w:val="0"/>
        <w:autoSpaceDN w:val="0"/>
        <w:adjustRightInd w:val="0"/>
        <w:ind w:left="0" w:right="26" w:firstLine="567"/>
        <w:jc w:val="both"/>
        <w:rPr>
          <w:rFonts w:ascii="Arial" w:hAnsi="Arial" w:cs="Arial"/>
          <w:bCs/>
          <w:sz w:val="24"/>
          <w:szCs w:val="24"/>
          <w:lang w:eastAsia="ru-RU"/>
        </w:rPr>
      </w:pPr>
      <w:r w:rsidRPr="008B3093">
        <w:rPr>
          <w:rFonts w:ascii="Arial" w:hAnsi="Arial" w:cs="Arial"/>
          <w:bCs/>
          <w:sz w:val="24"/>
          <w:szCs w:val="24"/>
          <w:lang w:eastAsia="ru-RU"/>
        </w:rPr>
        <w:t>2.</w:t>
      </w:r>
      <w:r w:rsidRPr="008B3093">
        <w:rPr>
          <w:rFonts w:ascii="Arial" w:hAnsi="Arial" w:cs="Arial"/>
          <w:bCs/>
          <w:sz w:val="24"/>
          <w:szCs w:val="24"/>
          <w:lang w:eastAsia="ru-RU"/>
        </w:rPr>
        <w:tab/>
        <w:t>Опубликовать настоящее Постановление в средствах массовой информации и разместить на официальном сайте администрации в сети «Интернет».</w:t>
      </w:r>
    </w:p>
    <w:p w14:paraId="5C29BFF2" w14:textId="77777777" w:rsidR="00F2784C" w:rsidRPr="008B3093" w:rsidRDefault="00F2784C" w:rsidP="00F2784C">
      <w:pPr>
        <w:autoSpaceDE w:val="0"/>
        <w:autoSpaceDN w:val="0"/>
        <w:adjustRightInd w:val="0"/>
        <w:ind w:left="0" w:right="26" w:firstLine="567"/>
        <w:jc w:val="both"/>
        <w:rPr>
          <w:rFonts w:ascii="Arial" w:hAnsi="Arial" w:cs="Arial"/>
          <w:bCs/>
          <w:sz w:val="24"/>
          <w:szCs w:val="24"/>
          <w:lang w:eastAsia="ru-RU"/>
        </w:rPr>
      </w:pPr>
      <w:r w:rsidRPr="008B3093">
        <w:rPr>
          <w:rFonts w:ascii="Arial" w:hAnsi="Arial" w:cs="Arial"/>
          <w:bCs/>
          <w:sz w:val="24"/>
          <w:szCs w:val="24"/>
          <w:lang w:eastAsia="ru-RU"/>
        </w:rPr>
        <w:t>3.</w:t>
      </w:r>
      <w:r w:rsidRPr="008B3093">
        <w:rPr>
          <w:rFonts w:ascii="Arial" w:hAnsi="Arial" w:cs="Arial"/>
          <w:bCs/>
          <w:sz w:val="24"/>
          <w:szCs w:val="24"/>
          <w:lang w:eastAsia="ru-RU"/>
        </w:rPr>
        <w:tab/>
        <w:t xml:space="preserve">Контроль за исполнением настоящего Постановления возложить на заместителя Главы администрации </w:t>
      </w:r>
      <w:proofErr w:type="spellStart"/>
      <w:r w:rsidRPr="008B3093">
        <w:rPr>
          <w:rFonts w:ascii="Arial" w:hAnsi="Arial" w:cs="Arial"/>
          <w:bCs/>
          <w:sz w:val="24"/>
          <w:szCs w:val="24"/>
          <w:lang w:eastAsia="ru-RU"/>
        </w:rPr>
        <w:t>Сырова</w:t>
      </w:r>
      <w:proofErr w:type="spellEnd"/>
      <w:r w:rsidRPr="008B3093">
        <w:rPr>
          <w:rFonts w:ascii="Arial" w:hAnsi="Arial" w:cs="Arial"/>
          <w:bCs/>
          <w:sz w:val="24"/>
          <w:szCs w:val="24"/>
          <w:lang w:eastAsia="ru-RU"/>
        </w:rPr>
        <w:t xml:space="preserve"> А.Н. </w:t>
      </w:r>
    </w:p>
    <w:p w14:paraId="48B57EA8" w14:textId="77777777" w:rsidR="00F2784C" w:rsidRPr="008B3093" w:rsidRDefault="00F2784C" w:rsidP="00F2784C">
      <w:pPr>
        <w:autoSpaceDE w:val="0"/>
        <w:autoSpaceDN w:val="0"/>
        <w:adjustRightInd w:val="0"/>
        <w:ind w:left="0" w:right="26"/>
        <w:rPr>
          <w:rFonts w:ascii="Arial" w:hAnsi="Arial" w:cs="Arial"/>
          <w:bCs/>
          <w:sz w:val="24"/>
          <w:szCs w:val="24"/>
          <w:lang w:eastAsia="ru-RU"/>
        </w:rPr>
      </w:pPr>
    </w:p>
    <w:p w14:paraId="75C8C167" w14:textId="77777777" w:rsidR="00F2784C" w:rsidRPr="008B3093" w:rsidRDefault="00F2784C" w:rsidP="00F2784C">
      <w:pPr>
        <w:autoSpaceDE w:val="0"/>
        <w:autoSpaceDN w:val="0"/>
        <w:adjustRightInd w:val="0"/>
        <w:ind w:left="0" w:right="26"/>
        <w:rPr>
          <w:rFonts w:ascii="Arial" w:hAnsi="Arial" w:cs="Arial"/>
          <w:bCs/>
          <w:sz w:val="24"/>
          <w:szCs w:val="24"/>
          <w:lang w:eastAsia="ru-RU"/>
        </w:rPr>
      </w:pPr>
    </w:p>
    <w:p w14:paraId="31B08C79" w14:textId="3BDEFC1C" w:rsidR="00F2784C" w:rsidRPr="008B3093" w:rsidRDefault="00F2784C" w:rsidP="00F2784C">
      <w:pPr>
        <w:autoSpaceDE w:val="0"/>
        <w:autoSpaceDN w:val="0"/>
        <w:adjustRightInd w:val="0"/>
        <w:ind w:left="0" w:right="26"/>
        <w:rPr>
          <w:rFonts w:ascii="Arial" w:hAnsi="Arial" w:cs="Arial"/>
          <w:bCs/>
          <w:sz w:val="24"/>
          <w:szCs w:val="24"/>
          <w:lang w:eastAsia="ru-RU"/>
        </w:rPr>
      </w:pPr>
      <w:r w:rsidRPr="008B3093">
        <w:rPr>
          <w:rFonts w:ascii="Arial" w:hAnsi="Arial" w:cs="Arial"/>
          <w:bCs/>
          <w:sz w:val="24"/>
          <w:szCs w:val="24"/>
          <w:lang w:eastAsia="ru-RU"/>
        </w:rPr>
        <w:t xml:space="preserve">Глава городского округа                                                                                   В.М. Волков         </w:t>
      </w:r>
    </w:p>
    <w:p w14:paraId="62A2AAB4" w14:textId="77777777" w:rsidR="008B3093" w:rsidRDefault="00A40F72" w:rsidP="00A40F72">
      <w:pPr>
        <w:autoSpaceDE w:val="0"/>
        <w:autoSpaceDN w:val="0"/>
        <w:adjustRightInd w:val="0"/>
        <w:ind w:left="0" w:right="26"/>
        <w:rPr>
          <w:rFonts w:ascii="Arial" w:hAnsi="Arial" w:cs="Arial"/>
          <w:bCs/>
          <w:sz w:val="24"/>
          <w:szCs w:val="24"/>
          <w:lang w:eastAsia="ru-RU"/>
        </w:rPr>
        <w:sectPr w:rsidR="008B3093" w:rsidSect="008B3093">
          <w:pgSz w:w="11906" w:h="16838"/>
          <w:pgMar w:top="1134" w:right="567" w:bottom="1134" w:left="29" w:header="567" w:footer="567" w:gutter="1247"/>
          <w:cols w:space="720"/>
          <w:noEndnote/>
          <w:docGrid w:linePitch="299"/>
        </w:sectPr>
      </w:pPr>
      <w:r w:rsidRPr="008B3093">
        <w:rPr>
          <w:rFonts w:ascii="Arial" w:hAnsi="Arial" w:cs="Arial"/>
          <w:bCs/>
          <w:sz w:val="24"/>
          <w:szCs w:val="24"/>
          <w:lang w:eastAsia="ru-RU"/>
        </w:rPr>
        <w:t xml:space="preserve">                                   </w:t>
      </w:r>
    </w:p>
    <w:p w14:paraId="78A54D95" w14:textId="5005086D" w:rsidR="00A64846" w:rsidRPr="008B3093" w:rsidRDefault="00A40F72" w:rsidP="008B3093">
      <w:pPr>
        <w:autoSpaceDE w:val="0"/>
        <w:autoSpaceDN w:val="0"/>
        <w:adjustRightInd w:val="0"/>
        <w:ind w:left="0" w:right="26"/>
        <w:jc w:val="right"/>
        <w:rPr>
          <w:rFonts w:ascii="Arial" w:hAnsi="Arial" w:cs="Arial"/>
          <w:bCs/>
          <w:sz w:val="24"/>
          <w:szCs w:val="24"/>
          <w:lang w:eastAsia="ru-RU"/>
        </w:rPr>
      </w:pPr>
      <w:r w:rsidRPr="008B3093">
        <w:rPr>
          <w:rFonts w:ascii="Arial" w:hAnsi="Arial" w:cs="Arial"/>
          <w:bCs/>
          <w:sz w:val="24"/>
          <w:szCs w:val="24"/>
          <w:lang w:eastAsia="ru-RU"/>
        </w:rPr>
        <w:lastRenderedPageBreak/>
        <w:t xml:space="preserve">                                                                                  </w:t>
      </w:r>
      <w:r w:rsidR="00A64846" w:rsidRPr="008B3093">
        <w:rPr>
          <w:rFonts w:ascii="Arial" w:hAnsi="Arial" w:cs="Arial"/>
          <w:bCs/>
          <w:sz w:val="24"/>
          <w:szCs w:val="24"/>
          <w:lang w:eastAsia="ru-RU"/>
        </w:rPr>
        <w:t xml:space="preserve">Утверждена </w:t>
      </w:r>
    </w:p>
    <w:p w14:paraId="789E3979" w14:textId="77777777" w:rsidR="00A64846" w:rsidRPr="008B3093" w:rsidRDefault="00A64846" w:rsidP="00A64846">
      <w:pPr>
        <w:autoSpaceDE w:val="0"/>
        <w:autoSpaceDN w:val="0"/>
        <w:adjustRightInd w:val="0"/>
        <w:ind w:left="9923" w:right="26"/>
        <w:jc w:val="right"/>
        <w:rPr>
          <w:rFonts w:ascii="Arial" w:hAnsi="Arial" w:cs="Arial"/>
          <w:bCs/>
          <w:sz w:val="24"/>
          <w:szCs w:val="24"/>
          <w:lang w:eastAsia="ru-RU"/>
        </w:rPr>
      </w:pPr>
      <w:r w:rsidRPr="008B3093">
        <w:rPr>
          <w:rFonts w:ascii="Arial" w:hAnsi="Arial" w:cs="Arial"/>
          <w:bCs/>
          <w:sz w:val="24"/>
          <w:szCs w:val="24"/>
          <w:lang w:eastAsia="ru-RU"/>
        </w:rPr>
        <w:t>Постановлением администрации</w:t>
      </w:r>
    </w:p>
    <w:p w14:paraId="690FC9D2" w14:textId="2D2E9E86" w:rsidR="00A64846" w:rsidRPr="008B3093" w:rsidRDefault="00D011EE" w:rsidP="00A64846">
      <w:pPr>
        <w:autoSpaceDE w:val="0"/>
        <w:autoSpaceDN w:val="0"/>
        <w:adjustRightInd w:val="0"/>
        <w:ind w:left="9923" w:right="26"/>
        <w:jc w:val="right"/>
        <w:rPr>
          <w:rFonts w:ascii="Arial" w:hAnsi="Arial" w:cs="Arial"/>
          <w:bCs/>
          <w:sz w:val="24"/>
          <w:szCs w:val="24"/>
          <w:lang w:eastAsia="ru-RU"/>
        </w:rPr>
      </w:pPr>
      <w:proofErr w:type="gramStart"/>
      <w:r w:rsidRPr="008B3093">
        <w:rPr>
          <w:rFonts w:ascii="Arial" w:hAnsi="Arial" w:cs="Arial"/>
          <w:bCs/>
          <w:sz w:val="24"/>
          <w:szCs w:val="24"/>
          <w:lang w:eastAsia="ru-RU"/>
        </w:rPr>
        <w:t>м</w:t>
      </w:r>
      <w:r w:rsidR="00A64846" w:rsidRPr="008B3093">
        <w:rPr>
          <w:rFonts w:ascii="Arial" w:hAnsi="Arial" w:cs="Arial"/>
          <w:bCs/>
          <w:sz w:val="24"/>
          <w:szCs w:val="24"/>
          <w:lang w:eastAsia="ru-RU"/>
        </w:rPr>
        <w:t>униципального</w:t>
      </w:r>
      <w:proofErr w:type="gramEnd"/>
      <w:r w:rsidR="00A64846" w:rsidRPr="008B3093">
        <w:rPr>
          <w:rFonts w:ascii="Arial" w:hAnsi="Arial" w:cs="Arial"/>
          <w:bCs/>
          <w:sz w:val="24"/>
          <w:szCs w:val="24"/>
          <w:lang w:eastAsia="ru-RU"/>
        </w:rPr>
        <w:t xml:space="preserve"> образования</w:t>
      </w:r>
    </w:p>
    <w:p w14:paraId="1DBE68AA" w14:textId="1D1BE17A" w:rsidR="00A64846" w:rsidRPr="008B3093" w:rsidRDefault="00D011EE" w:rsidP="00A64846">
      <w:pPr>
        <w:autoSpaceDE w:val="0"/>
        <w:autoSpaceDN w:val="0"/>
        <w:adjustRightInd w:val="0"/>
        <w:ind w:left="9923" w:right="26"/>
        <w:jc w:val="right"/>
        <w:rPr>
          <w:rFonts w:ascii="Arial" w:hAnsi="Arial" w:cs="Arial"/>
          <w:bCs/>
          <w:sz w:val="24"/>
          <w:szCs w:val="24"/>
          <w:lang w:eastAsia="ru-RU"/>
        </w:rPr>
      </w:pPr>
      <w:proofErr w:type="gramStart"/>
      <w:r w:rsidRPr="008B3093">
        <w:rPr>
          <w:rFonts w:ascii="Arial" w:hAnsi="Arial" w:cs="Arial"/>
          <w:bCs/>
          <w:sz w:val="24"/>
          <w:szCs w:val="24"/>
          <w:lang w:eastAsia="ru-RU"/>
        </w:rPr>
        <w:t>г</w:t>
      </w:r>
      <w:r w:rsidR="00A64846" w:rsidRPr="008B3093">
        <w:rPr>
          <w:rFonts w:ascii="Arial" w:hAnsi="Arial" w:cs="Arial"/>
          <w:bCs/>
          <w:sz w:val="24"/>
          <w:szCs w:val="24"/>
          <w:lang w:eastAsia="ru-RU"/>
        </w:rPr>
        <w:t>ородской</w:t>
      </w:r>
      <w:proofErr w:type="gramEnd"/>
      <w:r w:rsidR="00A64846" w:rsidRPr="008B3093">
        <w:rPr>
          <w:rFonts w:ascii="Arial" w:hAnsi="Arial" w:cs="Arial"/>
          <w:bCs/>
          <w:sz w:val="24"/>
          <w:szCs w:val="24"/>
          <w:lang w:eastAsia="ru-RU"/>
        </w:rPr>
        <w:t xml:space="preserve"> округ Люберцы</w:t>
      </w:r>
    </w:p>
    <w:p w14:paraId="2CC20066" w14:textId="77777777" w:rsidR="00A64846" w:rsidRPr="008B3093" w:rsidRDefault="00A64846" w:rsidP="00A64846">
      <w:pPr>
        <w:autoSpaceDE w:val="0"/>
        <w:autoSpaceDN w:val="0"/>
        <w:adjustRightInd w:val="0"/>
        <w:ind w:left="9923" w:right="26"/>
        <w:jc w:val="right"/>
        <w:rPr>
          <w:rFonts w:ascii="Arial" w:hAnsi="Arial" w:cs="Arial"/>
          <w:bCs/>
          <w:sz w:val="24"/>
          <w:szCs w:val="24"/>
          <w:lang w:eastAsia="ru-RU"/>
        </w:rPr>
      </w:pPr>
      <w:r w:rsidRPr="008B3093">
        <w:rPr>
          <w:rFonts w:ascii="Arial" w:hAnsi="Arial" w:cs="Arial"/>
          <w:bCs/>
          <w:sz w:val="24"/>
          <w:szCs w:val="24"/>
          <w:lang w:eastAsia="ru-RU"/>
        </w:rPr>
        <w:t>Московской области</w:t>
      </w:r>
    </w:p>
    <w:p w14:paraId="4B452F5F" w14:textId="5C9E8B17" w:rsidR="00F13681" w:rsidRPr="008B3093" w:rsidRDefault="00647D5F" w:rsidP="00F812B1">
      <w:pPr>
        <w:autoSpaceDE w:val="0"/>
        <w:autoSpaceDN w:val="0"/>
        <w:adjustRightInd w:val="0"/>
        <w:ind w:left="9923" w:right="26"/>
        <w:jc w:val="right"/>
        <w:rPr>
          <w:rFonts w:ascii="Arial" w:hAnsi="Arial" w:cs="Arial"/>
          <w:bCs/>
          <w:sz w:val="24"/>
          <w:szCs w:val="24"/>
          <w:u w:val="single"/>
          <w:lang w:eastAsia="ru-RU"/>
        </w:rPr>
      </w:pPr>
      <w:proofErr w:type="gramStart"/>
      <w:r w:rsidRPr="008B3093">
        <w:rPr>
          <w:rFonts w:ascii="Arial" w:hAnsi="Arial" w:cs="Arial"/>
          <w:bCs/>
          <w:sz w:val="24"/>
          <w:szCs w:val="24"/>
          <w:u w:val="single"/>
          <w:lang w:eastAsia="ru-RU"/>
        </w:rPr>
        <w:t>от</w:t>
      </w:r>
      <w:proofErr w:type="gramEnd"/>
      <w:r w:rsidRPr="008B3093">
        <w:rPr>
          <w:rFonts w:ascii="Arial" w:hAnsi="Arial" w:cs="Arial"/>
          <w:bCs/>
          <w:sz w:val="24"/>
          <w:szCs w:val="24"/>
          <w:u w:val="single"/>
          <w:lang w:eastAsia="ru-RU"/>
        </w:rPr>
        <w:t xml:space="preserve"> 08.11.2023г. № 5121-ПА</w:t>
      </w:r>
    </w:p>
    <w:p w14:paraId="38373198" w14:textId="07BE4F51" w:rsidR="00517A3E" w:rsidRPr="008B3093" w:rsidRDefault="00517A3E" w:rsidP="00F812B1">
      <w:pPr>
        <w:widowControl w:val="0"/>
        <w:autoSpaceDE w:val="0"/>
        <w:autoSpaceDN w:val="0"/>
        <w:adjustRightInd w:val="0"/>
        <w:spacing w:before="120" w:after="120"/>
        <w:ind w:left="0" w:firstLine="709"/>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Муниципальная программа</w:t>
      </w:r>
      <w:r w:rsidR="00835C3A" w:rsidRPr="008B3093">
        <w:rPr>
          <w:rFonts w:ascii="Arial" w:eastAsia="Times New Roman" w:hAnsi="Arial" w:cs="Arial"/>
          <w:sz w:val="24"/>
          <w:szCs w:val="24"/>
          <w:lang w:eastAsia="ru-RU"/>
        </w:rPr>
        <w:t xml:space="preserve"> городского округа Люберцы Московской области</w:t>
      </w:r>
      <w:r w:rsidRPr="008B3093">
        <w:rPr>
          <w:rFonts w:ascii="Arial" w:eastAsia="Times New Roman" w:hAnsi="Arial" w:cs="Arial"/>
          <w:sz w:val="24"/>
          <w:szCs w:val="24"/>
          <w:lang w:eastAsia="ru-RU"/>
        </w:rPr>
        <w:t>: «</w:t>
      </w:r>
      <w:r w:rsidR="00DF5E6A" w:rsidRPr="008B3093">
        <w:rPr>
          <w:rFonts w:ascii="Arial" w:eastAsia="Times New Roman" w:hAnsi="Arial" w:cs="Arial"/>
          <w:sz w:val="24"/>
          <w:szCs w:val="24"/>
          <w:u w:val="single"/>
          <w:lang w:eastAsia="ru-RU"/>
        </w:rPr>
        <w:t>Предпринимательство</w:t>
      </w:r>
      <w:r w:rsidRPr="008B3093">
        <w:rPr>
          <w:rFonts w:ascii="Arial" w:eastAsia="Times New Roman" w:hAnsi="Arial" w:cs="Arial"/>
          <w:sz w:val="24"/>
          <w:szCs w:val="24"/>
          <w:lang w:eastAsia="ru-RU"/>
        </w:rPr>
        <w:t>»</w:t>
      </w:r>
    </w:p>
    <w:p w14:paraId="38766524" w14:textId="4C767968" w:rsidR="002F6E6F" w:rsidRPr="008B3093" w:rsidRDefault="002F6E6F" w:rsidP="00F812B1">
      <w:pPr>
        <w:widowControl w:val="0"/>
        <w:tabs>
          <w:tab w:val="left" w:pos="709"/>
        </w:tabs>
        <w:autoSpaceDE w:val="0"/>
        <w:autoSpaceDN w:val="0"/>
        <w:adjustRightInd w:val="0"/>
        <w:spacing w:before="120" w:after="120"/>
        <w:ind w:left="0" w:firstLine="709"/>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Паспорт муниципальной программы</w:t>
      </w:r>
      <w:r w:rsidR="00DF5E6A" w:rsidRPr="008B3093">
        <w:rPr>
          <w:rFonts w:ascii="Arial" w:eastAsia="Times New Roman" w:hAnsi="Arial" w:cs="Arial"/>
          <w:sz w:val="24"/>
          <w:szCs w:val="24"/>
          <w:lang w:eastAsia="ru-RU"/>
        </w:rPr>
        <w:t xml:space="preserve"> </w:t>
      </w:r>
      <w:r w:rsidR="00835C3A" w:rsidRPr="008B3093">
        <w:rPr>
          <w:rFonts w:ascii="Arial" w:eastAsia="Times New Roman" w:hAnsi="Arial" w:cs="Arial"/>
          <w:sz w:val="24"/>
          <w:szCs w:val="24"/>
          <w:lang w:eastAsia="ru-RU"/>
        </w:rPr>
        <w:t xml:space="preserve">городского округа Люберцы Московской области </w:t>
      </w:r>
      <w:r w:rsidR="00DF5E6A" w:rsidRPr="008B3093">
        <w:rPr>
          <w:rFonts w:ascii="Arial" w:eastAsia="Times New Roman" w:hAnsi="Arial" w:cs="Arial"/>
          <w:sz w:val="24"/>
          <w:szCs w:val="24"/>
          <w:lang w:eastAsia="ru-RU"/>
        </w:rPr>
        <w:t>«</w:t>
      </w:r>
      <w:r w:rsidR="00DF5E6A" w:rsidRPr="008B3093">
        <w:rPr>
          <w:rFonts w:ascii="Arial" w:eastAsia="Times New Roman" w:hAnsi="Arial" w:cs="Arial"/>
          <w:sz w:val="24"/>
          <w:szCs w:val="24"/>
          <w:u w:val="single"/>
          <w:lang w:eastAsia="ru-RU"/>
        </w:rPr>
        <w:t>Предпринимательство</w:t>
      </w:r>
      <w:r w:rsidRPr="008B3093">
        <w:rPr>
          <w:rFonts w:ascii="Arial" w:eastAsia="Times New Roman" w:hAnsi="Arial" w:cs="Arial"/>
          <w:sz w:val="24"/>
          <w:szCs w:val="24"/>
          <w:lang w:eastAsia="ru-RU"/>
        </w:rPr>
        <w:t>»</w:t>
      </w:r>
    </w:p>
    <w:p w14:paraId="48DB10CE" w14:textId="77777777" w:rsidR="00C76C66" w:rsidRPr="008B3093" w:rsidRDefault="00C76C66" w:rsidP="00F812B1">
      <w:pPr>
        <w:widowControl w:val="0"/>
        <w:tabs>
          <w:tab w:val="left" w:pos="709"/>
        </w:tabs>
        <w:autoSpaceDE w:val="0"/>
        <w:autoSpaceDN w:val="0"/>
        <w:adjustRightInd w:val="0"/>
        <w:ind w:left="0" w:firstLine="709"/>
        <w:jc w:val="center"/>
        <w:outlineLvl w:val="1"/>
        <w:rPr>
          <w:rFonts w:ascii="Arial" w:eastAsia="Times New Roman" w:hAnsi="Arial" w:cs="Arial"/>
          <w:sz w:val="24"/>
          <w:szCs w:val="24"/>
          <w:lang w:eastAsia="ru-RU"/>
        </w:rPr>
      </w:pPr>
    </w:p>
    <w:tbl>
      <w:tblPr>
        <w:tblW w:w="13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9"/>
        <w:gridCol w:w="1701"/>
        <w:gridCol w:w="1393"/>
        <w:gridCol w:w="1605"/>
        <w:gridCol w:w="1524"/>
        <w:gridCol w:w="1418"/>
        <w:gridCol w:w="1559"/>
      </w:tblGrid>
      <w:tr w:rsidR="0015479E" w:rsidRPr="008B3093" w14:paraId="1277F580" w14:textId="77777777" w:rsidTr="008B3093">
        <w:trPr>
          <w:trHeight w:val="20"/>
          <w:jc w:val="center"/>
        </w:trPr>
        <w:tc>
          <w:tcPr>
            <w:tcW w:w="4689" w:type="dxa"/>
          </w:tcPr>
          <w:p w14:paraId="3F5469C2" w14:textId="0ADA281F" w:rsidR="00CA6371" w:rsidRPr="008B3093" w:rsidRDefault="00CA6371" w:rsidP="00F812B1">
            <w:pPr>
              <w:pStyle w:val="ConsPlusNormal"/>
              <w:ind w:left="284"/>
              <w:rPr>
                <w:rFonts w:ascii="Arial" w:hAnsi="Arial" w:cs="Arial"/>
                <w:sz w:val="24"/>
                <w:szCs w:val="24"/>
              </w:rPr>
            </w:pPr>
            <w:r w:rsidRPr="008B3093">
              <w:rPr>
                <w:rFonts w:ascii="Arial" w:hAnsi="Arial" w:cs="Arial"/>
                <w:sz w:val="24"/>
                <w:szCs w:val="24"/>
              </w:rPr>
              <w:t xml:space="preserve">Координатор </w:t>
            </w:r>
            <w:r w:rsidR="009066B0" w:rsidRPr="008B3093">
              <w:rPr>
                <w:rFonts w:ascii="Arial" w:hAnsi="Arial" w:cs="Arial"/>
                <w:sz w:val="24"/>
                <w:szCs w:val="24"/>
              </w:rPr>
              <w:t>муниципальной</w:t>
            </w:r>
            <w:r w:rsidRPr="008B3093">
              <w:rPr>
                <w:rFonts w:ascii="Arial" w:hAnsi="Arial" w:cs="Arial"/>
                <w:sz w:val="24"/>
                <w:szCs w:val="24"/>
              </w:rPr>
              <w:t xml:space="preserve"> программы</w:t>
            </w:r>
          </w:p>
        </w:tc>
        <w:tc>
          <w:tcPr>
            <w:tcW w:w="9200" w:type="dxa"/>
            <w:gridSpan w:val="6"/>
          </w:tcPr>
          <w:p w14:paraId="246A0614" w14:textId="2344B9A0" w:rsidR="00CA6371" w:rsidRPr="008B3093" w:rsidRDefault="00BF1338" w:rsidP="00F812B1">
            <w:pPr>
              <w:pStyle w:val="ConsPlusNormal"/>
              <w:ind w:left="284"/>
              <w:rPr>
                <w:rFonts w:ascii="Arial" w:hAnsi="Arial" w:cs="Arial"/>
                <w:sz w:val="24"/>
                <w:szCs w:val="24"/>
              </w:rPr>
            </w:pPr>
            <w:r w:rsidRPr="008B3093">
              <w:rPr>
                <w:rFonts w:ascii="Arial" w:hAnsi="Arial" w:cs="Arial"/>
                <w:sz w:val="24"/>
                <w:szCs w:val="24"/>
              </w:rPr>
              <w:t xml:space="preserve">Заместитель Главы администрации городского </w:t>
            </w:r>
            <w:proofErr w:type="gramStart"/>
            <w:r w:rsidRPr="008B3093">
              <w:rPr>
                <w:rFonts w:ascii="Arial" w:hAnsi="Arial" w:cs="Arial"/>
                <w:sz w:val="24"/>
                <w:szCs w:val="24"/>
              </w:rPr>
              <w:t>округа  Люберцы</w:t>
            </w:r>
            <w:proofErr w:type="gramEnd"/>
            <w:r w:rsidRPr="008B3093">
              <w:rPr>
                <w:rFonts w:ascii="Arial" w:hAnsi="Arial" w:cs="Arial"/>
                <w:sz w:val="24"/>
                <w:szCs w:val="24"/>
              </w:rPr>
              <w:t xml:space="preserve"> Московской области Сыров А.Н.</w:t>
            </w:r>
          </w:p>
        </w:tc>
      </w:tr>
      <w:tr w:rsidR="00BF1338" w:rsidRPr="008B3093" w14:paraId="1045D77B" w14:textId="77777777" w:rsidTr="008B3093">
        <w:trPr>
          <w:trHeight w:val="20"/>
          <w:jc w:val="center"/>
        </w:trPr>
        <w:tc>
          <w:tcPr>
            <w:tcW w:w="4689" w:type="dxa"/>
          </w:tcPr>
          <w:p w14:paraId="1F11E6E0" w14:textId="059F4A77" w:rsidR="00BF1338" w:rsidRPr="008B3093" w:rsidRDefault="00BF1338" w:rsidP="00F812B1">
            <w:pPr>
              <w:pStyle w:val="ConsPlusNormal"/>
              <w:ind w:left="284"/>
              <w:rPr>
                <w:rFonts w:ascii="Arial" w:hAnsi="Arial" w:cs="Arial"/>
                <w:sz w:val="24"/>
                <w:szCs w:val="24"/>
              </w:rPr>
            </w:pPr>
            <w:r w:rsidRPr="008B3093">
              <w:rPr>
                <w:rFonts w:ascii="Arial" w:hAnsi="Arial" w:cs="Arial"/>
                <w:sz w:val="24"/>
                <w:szCs w:val="24"/>
              </w:rPr>
              <w:t>Муниципальный заказчик программы</w:t>
            </w:r>
          </w:p>
        </w:tc>
        <w:tc>
          <w:tcPr>
            <w:tcW w:w="9200" w:type="dxa"/>
            <w:gridSpan w:val="6"/>
            <w:vAlign w:val="center"/>
          </w:tcPr>
          <w:p w14:paraId="0CD2DBC5" w14:textId="6B34DCFC" w:rsidR="00BF1338" w:rsidRPr="008B3093" w:rsidRDefault="00BF1338" w:rsidP="00F812B1">
            <w:pPr>
              <w:pStyle w:val="ConsPlusNormal"/>
              <w:ind w:left="284"/>
              <w:rPr>
                <w:rFonts w:ascii="Arial" w:hAnsi="Arial" w:cs="Arial"/>
                <w:sz w:val="24"/>
                <w:szCs w:val="24"/>
              </w:rPr>
            </w:pPr>
            <w:r w:rsidRPr="008B3093">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BF1338" w:rsidRPr="008B3093" w14:paraId="384C4596" w14:textId="77777777" w:rsidTr="008B3093">
        <w:trPr>
          <w:trHeight w:val="20"/>
          <w:jc w:val="center"/>
        </w:trPr>
        <w:tc>
          <w:tcPr>
            <w:tcW w:w="4689" w:type="dxa"/>
            <w:vMerge w:val="restart"/>
          </w:tcPr>
          <w:p w14:paraId="62684506" w14:textId="25E15B32" w:rsidR="00BF1338" w:rsidRPr="008B3093" w:rsidRDefault="00BF1338" w:rsidP="00F812B1">
            <w:pPr>
              <w:pStyle w:val="ConsPlusNormal"/>
              <w:ind w:left="284"/>
              <w:rPr>
                <w:rFonts w:ascii="Arial" w:hAnsi="Arial" w:cs="Arial"/>
                <w:sz w:val="24"/>
                <w:szCs w:val="24"/>
              </w:rPr>
            </w:pPr>
            <w:r w:rsidRPr="008B3093">
              <w:rPr>
                <w:rFonts w:ascii="Arial" w:hAnsi="Arial" w:cs="Arial"/>
                <w:sz w:val="24"/>
                <w:szCs w:val="24"/>
              </w:rPr>
              <w:t>Цели муниципальной программы</w:t>
            </w:r>
          </w:p>
        </w:tc>
        <w:tc>
          <w:tcPr>
            <w:tcW w:w="9200" w:type="dxa"/>
            <w:gridSpan w:val="6"/>
          </w:tcPr>
          <w:p w14:paraId="552CF1FC" w14:textId="4835780E" w:rsidR="00BF1338" w:rsidRPr="008B3093" w:rsidRDefault="00BF1338" w:rsidP="00F812B1">
            <w:pPr>
              <w:pStyle w:val="ConsPlusNormal"/>
              <w:ind w:left="284"/>
              <w:rPr>
                <w:rFonts w:ascii="Arial" w:hAnsi="Arial" w:cs="Arial"/>
                <w:sz w:val="24"/>
                <w:szCs w:val="24"/>
              </w:rPr>
            </w:pPr>
            <w:r w:rsidRPr="008B3093">
              <w:rPr>
                <w:rFonts w:ascii="Arial" w:hAnsi="Arial" w:cs="Arial"/>
                <w:sz w:val="24"/>
                <w:szCs w:val="24"/>
              </w:rPr>
              <w:t>1.</w:t>
            </w:r>
            <w:r w:rsidR="00DF5E6A" w:rsidRPr="008B3093">
              <w:rPr>
                <w:rFonts w:ascii="Arial" w:hAnsi="Arial" w:cs="Arial"/>
                <w:sz w:val="24"/>
                <w:szCs w:val="24"/>
              </w:rPr>
              <w:t xml:space="preserve"> Повышение инвестиционной привлекательности городского округа Люберцы, развитие инновационной, научной, научно-</w:t>
            </w:r>
            <w:proofErr w:type="gramStart"/>
            <w:r w:rsidR="00DF5E6A" w:rsidRPr="008B3093">
              <w:rPr>
                <w:rFonts w:ascii="Arial" w:hAnsi="Arial" w:cs="Arial"/>
                <w:sz w:val="24"/>
                <w:szCs w:val="24"/>
              </w:rPr>
              <w:t>технической  и</w:t>
            </w:r>
            <w:proofErr w:type="gramEnd"/>
            <w:r w:rsidR="00DF5E6A" w:rsidRPr="008B3093">
              <w:rPr>
                <w:rFonts w:ascii="Arial" w:hAnsi="Arial" w:cs="Arial"/>
                <w:sz w:val="24"/>
                <w:szCs w:val="24"/>
              </w:rPr>
              <w:t xml:space="preserve"> промышленной деятельности и содействие эффективному развитию рынка труда и занятости населения.</w:t>
            </w:r>
          </w:p>
        </w:tc>
      </w:tr>
      <w:tr w:rsidR="00BF1338" w:rsidRPr="008B3093" w14:paraId="31962124" w14:textId="77777777" w:rsidTr="008B3093">
        <w:trPr>
          <w:trHeight w:val="20"/>
          <w:jc w:val="center"/>
        </w:trPr>
        <w:tc>
          <w:tcPr>
            <w:tcW w:w="4689" w:type="dxa"/>
            <w:vMerge/>
          </w:tcPr>
          <w:p w14:paraId="61165AB1" w14:textId="77777777" w:rsidR="00BF1338" w:rsidRPr="008B3093" w:rsidRDefault="00BF1338" w:rsidP="00F812B1">
            <w:pPr>
              <w:pStyle w:val="ConsPlusNormal"/>
              <w:ind w:left="284"/>
              <w:rPr>
                <w:rFonts w:ascii="Arial" w:hAnsi="Arial" w:cs="Arial"/>
                <w:sz w:val="24"/>
                <w:szCs w:val="24"/>
              </w:rPr>
            </w:pPr>
          </w:p>
        </w:tc>
        <w:tc>
          <w:tcPr>
            <w:tcW w:w="9200" w:type="dxa"/>
            <w:gridSpan w:val="6"/>
          </w:tcPr>
          <w:p w14:paraId="31A211EB" w14:textId="25F42471" w:rsidR="00BF1338" w:rsidRPr="008B3093" w:rsidRDefault="00BF1338" w:rsidP="00F812B1">
            <w:pPr>
              <w:pStyle w:val="ConsPlusNormal"/>
              <w:ind w:left="284"/>
              <w:rPr>
                <w:rFonts w:ascii="Arial" w:hAnsi="Arial" w:cs="Arial"/>
                <w:sz w:val="24"/>
                <w:szCs w:val="24"/>
              </w:rPr>
            </w:pPr>
            <w:r w:rsidRPr="008B3093">
              <w:rPr>
                <w:rFonts w:ascii="Arial" w:hAnsi="Arial" w:cs="Arial"/>
                <w:sz w:val="24"/>
                <w:szCs w:val="24"/>
              </w:rPr>
              <w:t>2.</w:t>
            </w:r>
            <w:r w:rsidR="00DF5E6A" w:rsidRPr="008B3093">
              <w:rPr>
                <w:rFonts w:ascii="Arial" w:hAnsi="Arial" w:cs="Arial"/>
                <w:sz w:val="24"/>
                <w:szCs w:val="24"/>
              </w:rPr>
              <w:t xml:space="preserve"> </w:t>
            </w:r>
            <w:r w:rsidR="00F8798B" w:rsidRPr="008B3093">
              <w:rPr>
                <w:rFonts w:ascii="Arial" w:hAnsi="Arial" w:cs="Arial"/>
                <w:sz w:val="24"/>
                <w:szCs w:val="24"/>
              </w:rPr>
              <w:t>Достижение устойчиво высоких темпов экономического роста, обеспечивающих повышение уровня жизни жителей Подмосковья.</w:t>
            </w:r>
          </w:p>
        </w:tc>
      </w:tr>
      <w:tr w:rsidR="00BF1338" w:rsidRPr="008B3093" w14:paraId="7D8F13FA" w14:textId="77777777" w:rsidTr="008B3093">
        <w:trPr>
          <w:trHeight w:val="20"/>
          <w:jc w:val="center"/>
        </w:trPr>
        <w:tc>
          <w:tcPr>
            <w:tcW w:w="4689" w:type="dxa"/>
            <w:vMerge/>
          </w:tcPr>
          <w:p w14:paraId="67822177" w14:textId="77777777" w:rsidR="00BF1338" w:rsidRPr="008B3093" w:rsidRDefault="00BF1338" w:rsidP="00F812B1">
            <w:pPr>
              <w:pStyle w:val="ConsPlusNormal"/>
              <w:ind w:left="284"/>
              <w:rPr>
                <w:rFonts w:ascii="Arial" w:hAnsi="Arial" w:cs="Arial"/>
                <w:sz w:val="24"/>
                <w:szCs w:val="24"/>
              </w:rPr>
            </w:pPr>
          </w:p>
        </w:tc>
        <w:tc>
          <w:tcPr>
            <w:tcW w:w="9200" w:type="dxa"/>
            <w:gridSpan w:val="6"/>
          </w:tcPr>
          <w:p w14:paraId="064AC5B3" w14:textId="3CC2CBC4" w:rsidR="00BF1338" w:rsidRPr="008B3093" w:rsidRDefault="00DF5E6A" w:rsidP="005C248A">
            <w:pPr>
              <w:pStyle w:val="ConsPlusNormal"/>
              <w:ind w:left="284"/>
              <w:rPr>
                <w:rFonts w:ascii="Arial" w:hAnsi="Arial" w:cs="Arial"/>
                <w:sz w:val="24"/>
                <w:szCs w:val="24"/>
              </w:rPr>
            </w:pPr>
            <w:r w:rsidRPr="008B3093">
              <w:rPr>
                <w:rFonts w:ascii="Arial" w:hAnsi="Arial" w:cs="Arial"/>
                <w:sz w:val="24"/>
                <w:szCs w:val="24"/>
              </w:rPr>
              <w:t>3. 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w:t>
            </w:r>
          </w:p>
        </w:tc>
      </w:tr>
      <w:tr w:rsidR="00BF1338" w:rsidRPr="008B3093" w14:paraId="60C559B0" w14:textId="77777777" w:rsidTr="008B3093">
        <w:trPr>
          <w:trHeight w:val="20"/>
          <w:jc w:val="center"/>
        </w:trPr>
        <w:tc>
          <w:tcPr>
            <w:tcW w:w="4689" w:type="dxa"/>
            <w:vMerge/>
          </w:tcPr>
          <w:p w14:paraId="5278ACEF" w14:textId="77777777" w:rsidR="00BF1338" w:rsidRPr="008B3093" w:rsidRDefault="00BF1338" w:rsidP="00F812B1">
            <w:pPr>
              <w:pStyle w:val="ConsPlusNormal"/>
              <w:ind w:left="284"/>
              <w:rPr>
                <w:rFonts w:ascii="Arial" w:hAnsi="Arial" w:cs="Arial"/>
                <w:sz w:val="24"/>
                <w:szCs w:val="24"/>
              </w:rPr>
            </w:pPr>
          </w:p>
        </w:tc>
        <w:tc>
          <w:tcPr>
            <w:tcW w:w="9200" w:type="dxa"/>
            <w:gridSpan w:val="6"/>
          </w:tcPr>
          <w:p w14:paraId="7A8F2683" w14:textId="7898F05F" w:rsidR="00BF1338" w:rsidRPr="008B3093" w:rsidRDefault="00BF1338" w:rsidP="00F812B1">
            <w:pPr>
              <w:pStyle w:val="ConsPlusNormal"/>
              <w:ind w:left="284"/>
              <w:rPr>
                <w:rFonts w:ascii="Arial" w:hAnsi="Arial" w:cs="Arial"/>
                <w:sz w:val="24"/>
                <w:szCs w:val="24"/>
              </w:rPr>
            </w:pPr>
            <w:r w:rsidRPr="008B3093">
              <w:rPr>
                <w:rFonts w:ascii="Arial" w:hAnsi="Arial" w:cs="Arial"/>
                <w:sz w:val="24"/>
                <w:szCs w:val="24"/>
              </w:rPr>
              <w:t>4.  Повышение социально-экономической эффективности потребительского р</w:t>
            </w:r>
            <w:r w:rsidR="00874EC4" w:rsidRPr="008B3093">
              <w:rPr>
                <w:rFonts w:ascii="Arial" w:hAnsi="Arial" w:cs="Arial"/>
                <w:sz w:val="24"/>
                <w:szCs w:val="24"/>
              </w:rPr>
              <w:t>ынка и услуг на территории городского округа Люберцы</w:t>
            </w:r>
            <w:r w:rsidRPr="008B3093">
              <w:rPr>
                <w:rFonts w:ascii="Arial" w:hAnsi="Arial" w:cs="Arial"/>
                <w:sz w:val="24"/>
                <w:szCs w:val="24"/>
              </w:rPr>
              <w:t>.</w:t>
            </w:r>
          </w:p>
        </w:tc>
      </w:tr>
      <w:tr w:rsidR="00BF1338" w:rsidRPr="008B3093" w14:paraId="5B39DEDD" w14:textId="77777777" w:rsidTr="008B3093">
        <w:trPr>
          <w:trHeight w:val="20"/>
          <w:jc w:val="center"/>
        </w:trPr>
        <w:tc>
          <w:tcPr>
            <w:tcW w:w="4689" w:type="dxa"/>
            <w:vMerge w:val="restart"/>
          </w:tcPr>
          <w:p w14:paraId="3FFEF059" w14:textId="06C8E486" w:rsidR="00BF1338" w:rsidRPr="008B3093" w:rsidRDefault="00BF1338" w:rsidP="00F812B1">
            <w:pPr>
              <w:pStyle w:val="ConsPlusNormal"/>
              <w:ind w:left="284"/>
              <w:rPr>
                <w:rFonts w:ascii="Arial" w:hAnsi="Arial" w:cs="Arial"/>
                <w:sz w:val="24"/>
                <w:szCs w:val="24"/>
              </w:rPr>
            </w:pPr>
            <w:r w:rsidRPr="008B3093">
              <w:rPr>
                <w:rFonts w:ascii="Arial" w:hAnsi="Arial" w:cs="Arial"/>
                <w:sz w:val="24"/>
                <w:szCs w:val="24"/>
              </w:rPr>
              <w:t>Задачи муниципальной программы</w:t>
            </w:r>
          </w:p>
        </w:tc>
        <w:tc>
          <w:tcPr>
            <w:tcW w:w="9200" w:type="dxa"/>
            <w:gridSpan w:val="6"/>
          </w:tcPr>
          <w:p w14:paraId="325753E2" w14:textId="0E5ED869" w:rsidR="00BF1338" w:rsidRPr="008B3093" w:rsidRDefault="00BF1338" w:rsidP="00F812B1">
            <w:pPr>
              <w:pStyle w:val="ConsPlusNormal"/>
              <w:ind w:left="284"/>
              <w:rPr>
                <w:rFonts w:ascii="Arial" w:hAnsi="Arial" w:cs="Arial"/>
                <w:sz w:val="24"/>
                <w:szCs w:val="24"/>
              </w:rPr>
            </w:pPr>
            <w:r w:rsidRPr="008B3093">
              <w:rPr>
                <w:rFonts w:ascii="Arial" w:hAnsi="Arial" w:cs="Arial"/>
                <w:sz w:val="24"/>
                <w:szCs w:val="24"/>
              </w:rPr>
              <w:t>1.</w:t>
            </w:r>
            <w:r w:rsidR="00DF5E6A" w:rsidRPr="008B3093">
              <w:rPr>
                <w:rFonts w:ascii="Arial" w:hAnsi="Arial" w:cs="Arial"/>
                <w:sz w:val="24"/>
                <w:szCs w:val="24"/>
              </w:rPr>
              <w:t xml:space="preserve"> Реализация механизмов поддержки субъектов малого и среднего бизнеса</w:t>
            </w:r>
          </w:p>
        </w:tc>
      </w:tr>
      <w:tr w:rsidR="00BF1338" w:rsidRPr="008B3093" w14:paraId="7EF81D3D" w14:textId="77777777" w:rsidTr="008B3093">
        <w:trPr>
          <w:trHeight w:val="20"/>
          <w:jc w:val="center"/>
        </w:trPr>
        <w:tc>
          <w:tcPr>
            <w:tcW w:w="4689" w:type="dxa"/>
            <w:vMerge/>
          </w:tcPr>
          <w:p w14:paraId="56D5DF62" w14:textId="77777777" w:rsidR="00BF1338" w:rsidRPr="008B3093" w:rsidRDefault="00BF1338" w:rsidP="00F812B1">
            <w:pPr>
              <w:pStyle w:val="ConsPlusNormal"/>
              <w:ind w:left="284"/>
              <w:rPr>
                <w:rFonts w:ascii="Arial" w:hAnsi="Arial" w:cs="Arial"/>
                <w:sz w:val="24"/>
                <w:szCs w:val="24"/>
              </w:rPr>
            </w:pPr>
          </w:p>
        </w:tc>
        <w:tc>
          <w:tcPr>
            <w:tcW w:w="9200" w:type="dxa"/>
            <w:gridSpan w:val="6"/>
          </w:tcPr>
          <w:p w14:paraId="65E78C24" w14:textId="4DFEE74E" w:rsidR="00BF1338" w:rsidRPr="008B3093" w:rsidRDefault="00DF5E6A" w:rsidP="00F812B1">
            <w:pPr>
              <w:pStyle w:val="ConsPlusNormal"/>
              <w:ind w:left="284"/>
              <w:rPr>
                <w:rFonts w:ascii="Arial" w:hAnsi="Arial" w:cs="Arial"/>
                <w:sz w:val="24"/>
                <w:szCs w:val="24"/>
              </w:rPr>
            </w:pPr>
            <w:r w:rsidRPr="008B3093">
              <w:rPr>
                <w:rFonts w:ascii="Arial" w:hAnsi="Arial" w:cs="Arial"/>
                <w:sz w:val="24"/>
                <w:szCs w:val="24"/>
              </w:rPr>
              <w:t xml:space="preserve">2. Развитие конкурентной среды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w:t>
            </w:r>
            <w:proofErr w:type="gramStart"/>
            <w:r w:rsidRPr="008B3093">
              <w:rPr>
                <w:rFonts w:ascii="Arial" w:hAnsi="Arial" w:cs="Arial"/>
                <w:sz w:val="24"/>
                <w:szCs w:val="24"/>
              </w:rPr>
              <w:t>закон  №</w:t>
            </w:r>
            <w:proofErr w:type="gramEnd"/>
            <w:r w:rsidRPr="008B3093">
              <w:rPr>
                <w:rFonts w:ascii="Arial" w:hAnsi="Arial" w:cs="Arial"/>
                <w:sz w:val="24"/>
                <w:szCs w:val="24"/>
              </w:rPr>
              <w:t xml:space="preserve"> 44-ФЗ);</w:t>
            </w:r>
          </w:p>
        </w:tc>
      </w:tr>
      <w:tr w:rsidR="00BF1338" w:rsidRPr="008B3093" w14:paraId="1D5FE9E2" w14:textId="77777777" w:rsidTr="008B3093">
        <w:trPr>
          <w:trHeight w:val="20"/>
          <w:jc w:val="center"/>
        </w:trPr>
        <w:tc>
          <w:tcPr>
            <w:tcW w:w="4689" w:type="dxa"/>
            <w:vMerge/>
          </w:tcPr>
          <w:p w14:paraId="2B5F6399" w14:textId="77777777" w:rsidR="00BF1338" w:rsidRPr="008B3093" w:rsidRDefault="00BF1338" w:rsidP="00F812B1">
            <w:pPr>
              <w:pStyle w:val="ConsPlusNormal"/>
              <w:ind w:left="284"/>
              <w:rPr>
                <w:rFonts w:ascii="Arial" w:hAnsi="Arial" w:cs="Arial"/>
                <w:sz w:val="24"/>
                <w:szCs w:val="24"/>
              </w:rPr>
            </w:pPr>
          </w:p>
        </w:tc>
        <w:tc>
          <w:tcPr>
            <w:tcW w:w="9200" w:type="dxa"/>
            <w:gridSpan w:val="6"/>
          </w:tcPr>
          <w:p w14:paraId="057CBCB4" w14:textId="1D0294DC" w:rsidR="00BF1338" w:rsidRPr="008B3093" w:rsidRDefault="00DF5E6A" w:rsidP="00DF5E6A">
            <w:pPr>
              <w:pStyle w:val="ConsPlusNormal"/>
              <w:ind w:left="0"/>
              <w:rPr>
                <w:rFonts w:ascii="Arial" w:hAnsi="Arial" w:cs="Arial"/>
                <w:sz w:val="24"/>
                <w:szCs w:val="24"/>
              </w:rPr>
            </w:pPr>
            <w:r w:rsidRPr="008B3093">
              <w:rPr>
                <w:rFonts w:ascii="Arial" w:hAnsi="Arial" w:cs="Arial"/>
                <w:sz w:val="24"/>
                <w:szCs w:val="24"/>
              </w:rPr>
              <w:t xml:space="preserve">    3. Финансовая и имущественная поддержка субъектов малого и среднего предпринимательства</w:t>
            </w:r>
          </w:p>
        </w:tc>
      </w:tr>
      <w:tr w:rsidR="00BF1338" w:rsidRPr="008B3093" w14:paraId="36DC8F59" w14:textId="77777777" w:rsidTr="008B3093">
        <w:trPr>
          <w:trHeight w:val="20"/>
          <w:jc w:val="center"/>
        </w:trPr>
        <w:tc>
          <w:tcPr>
            <w:tcW w:w="4689" w:type="dxa"/>
            <w:vMerge/>
          </w:tcPr>
          <w:p w14:paraId="4B9380E5" w14:textId="77777777" w:rsidR="00BF1338" w:rsidRPr="008B3093" w:rsidRDefault="00BF1338" w:rsidP="00F812B1">
            <w:pPr>
              <w:pStyle w:val="ConsPlusNormal"/>
              <w:ind w:left="284"/>
              <w:rPr>
                <w:rFonts w:ascii="Arial" w:hAnsi="Arial" w:cs="Arial"/>
                <w:sz w:val="24"/>
                <w:szCs w:val="24"/>
              </w:rPr>
            </w:pPr>
          </w:p>
        </w:tc>
        <w:tc>
          <w:tcPr>
            <w:tcW w:w="9200" w:type="dxa"/>
            <w:gridSpan w:val="6"/>
          </w:tcPr>
          <w:p w14:paraId="74C4A436" w14:textId="40C67012" w:rsidR="00BF1338" w:rsidRPr="008B3093" w:rsidRDefault="00BF1338" w:rsidP="00F812B1">
            <w:pPr>
              <w:pStyle w:val="ConsPlusNormal"/>
              <w:ind w:left="284"/>
              <w:rPr>
                <w:rFonts w:ascii="Arial" w:hAnsi="Arial" w:cs="Arial"/>
                <w:sz w:val="24"/>
                <w:szCs w:val="24"/>
              </w:rPr>
            </w:pPr>
            <w:r w:rsidRPr="008B3093">
              <w:rPr>
                <w:rFonts w:ascii="Arial" w:hAnsi="Arial" w:cs="Arial"/>
                <w:sz w:val="24"/>
                <w:szCs w:val="24"/>
              </w:rPr>
              <w:t>4.  Развитие инфраструктуры потребительского рынка и услуг на территории городского округа Люберцы Московской области.</w:t>
            </w:r>
          </w:p>
        </w:tc>
      </w:tr>
      <w:tr w:rsidR="00BF1338" w:rsidRPr="008B3093" w14:paraId="66D4DA06" w14:textId="77777777" w:rsidTr="008B3093">
        <w:trPr>
          <w:trHeight w:val="20"/>
          <w:jc w:val="center"/>
        </w:trPr>
        <w:tc>
          <w:tcPr>
            <w:tcW w:w="4689" w:type="dxa"/>
          </w:tcPr>
          <w:p w14:paraId="6CCA7DAD" w14:textId="104734AC" w:rsidR="00BF1338" w:rsidRPr="008B3093" w:rsidRDefault="00BF1338" w:rsidP="00F812B1">
            <w:pPr>
              <w:pStyle w:val="ConsPlusNormal"/>
              <w:ind w:left="284"/>
              <w:rPr>
                <w:rFonts w:ascii="Arial" w:hAnsi="Arial" w:cs="Arial"/>
                <w:sz w:val="24"/>
                <w:szCs w:val="24"/>
              </w:rPr>
            </w:pPr>
            <w:r w:rsidRPr="008B3093">
              <w:rPr>
                <w:rFonts w:ascii="Arial" w:hAnsi="Arial" w:cs="Arial"/>
                <w:sz w:val="24"/>
                <w:szCs w:val="24"/>
              </w:rPr>
              <w:t>Сроки реализации муниципальной программы</w:t>
            </w:r>
          </w:p>
        </w:tc>
        <w:tc>
          <w:tcPr>
            <w:tcW w:w="9200" w:type="dxa"/>
            <w:gridSpan w:val="6"/>
          </w:tcPr>
          <w:p w14:paraId="2F4435E8" w14:textId="177A6C0E" w:rsidR="00BF1338" w:rsidRPr="008B3093" w:rsidRDefault="00BF1338" w:rsidP="00F812B1">
            <w:pPr>
              <w:pStyle w:val="ConsPlusNormal"/>
              <w:ind w:left="284"/>
              <w:rPr>
                <w:rFonts w:ascii="Arial" w:hAnsi="Arial" w:cs="Arial"/>
                <w:sz w:val="24"/>
                <w:szCs w:val="24"/>
              </w:rPr>
            </w:pPr>
            <w:r w:rsidRPr="008B3093">
              <w:rPr>
                <w:rFonts w:ascii="Arial" w:hAnsi="Arial" w:cs="Arial"/>
                <w:sz w:val="24"/>
                <w:szCs w:val="24"/>
              </w:rPr>
              <w:t>2023 - 2027</w:t>
            </w:r>
          </w:p>
        </w:tc>
      </w:tr>
      <w:tr w:rsidR="00BF1338" w:rsidRPr="008B3093" w14:paraId="64A89F89" w14:textId="77777777" w:rsidTr="008B3093">
        <w:trPr>
          <w:trHeight w:val="20"/>
          <w:jc w:val="center"/>
        </w:trPr>
        <w:tc>
          <w:tcPr>
            <w:tcW w:w="4689" w:type="dxa"/>
          </w:tcPr>
          <w:p w14:paraId="74FE679C" w14:textId="77777777" w:rsidR="00BF1338" w:rsidRPr="008B3093" w:rsidRDefault="00BF1338" w:rsidP="00F812B1">
            <w:pPr>
              <w:pStyle w:val="ConsPlusNormal"/>
              <w:ind w:left="284"/>
              <w:rPr>
                <w:rFonts w:ascii="Arial" w:hAnsi="Arial" w:cs="Arial"/>
                <w:sz w:val="24"/>
                <w:szCs w:val="24"/>
              </w:rPr>
            </w:pPr>
            <w:r w:rsidRPr="008B3093">
              <w:rPr>
                <w:rFonts w:ascii="Arial" w:hAnsi="Arial" w:cs="Arial"/>
                <w:sz w:val="24"/>
                <w:szCs w:val="24"/>
              </w:rPr>
              <w:t>Перечень подпрограмм</w:t>
            </w:r>
          </w:p>
        </w:tc>
        <w:tc>
          <w:tcPr>
            <w:tcW w:w="9200" w:type="dxa"/>
            <w:gridSpan w:val="6"/>
          </w:tcPr>
          <w:p w14:paraId="5ED9CD5F" w14:textId="46763EA0" w:rsidR="00BF1338" w:rsidRPr="008B3093" w:rsidRDefault="00BF1338" w:rsidP="00F812B1">
            <w:pPr>
              <w:pStyle w:val="ConsPlusNormal"/>
              <w:ind w:left="284"/>
              <w:rPr>
                <w:rFonts w:ascii="Arial" w:hAnsi="Arial" w:cs="Arial"/>
                <w:sz w:val="24"/>
                <w:szCs w:val="24"/>
              </w:rPr>
            </w:pPr>
            <w:r w:rsidRPr="008B3093">
              <w:rPr>
                <w:rFonts w:ascii="Arial" w:hAnsi="Arial" w:cs="Arial"/>
                <w:sz w:val="24"/>
                <w:szCs w:val="24"/>
              </w:rPr>
              <w:t>Муниципальные заказчики подпрограмм</w:t>
            </w:r>
          </w:p>
        </w:tc>
      </w:tr>
      <w:tr w:rsidR="00BF1338" w:rsidRPr="008B3093" w14:paraId="25080428" w14:textId="77777777" w:rsidTr="008B3093">
        <w:trPr>
          <w:trHeight w:val="20"/>
          <w:jc w:val="center"/>
        </w:trPr>
        <w:tc>
          <w:tcPr>
            <w:tcW w:w="4689" w:type="dxa"/>
          </w:tcPr>
          <w:p w14:paraId="33FD256F" w14:textId="445BB674" w:rsidR="00BF1338" w:rsidRPr="008B3093" w:rsidRDefault="00BF1338" w:rsidP="00F812B1">
            <w:pPr>
              <w:pStyle w:val="ConsPlusNormal"/>
              <w:ind w:left="284"/>
              <w:rPr>
                <w:rFonts w:ascii="Arial" w:hAnsi="Arial" w:cs="Arial"/>
                <w:sz w:val="24"/>
                <w:szCs w:val="24"/>
              </w:rPr>
            </w:pPr>
            <w:r w:rsidRPr="008B3093">
              <w:rPr>
                <w:rFonts w:ascii="Arial" w:hAnsi="Arial" w:cs="Arial"/>
                <w:sz w:val="24"/>
                <w:szCs w:val="24"/>
              </w:rPr>
              <w:t>1.</w:t>
            </w:r>
            <w:r w:rsidR="00DF5E6A" w:rsidRPr="008B3093">
              <w:rPr>
                <w:rFonts w:ascii="Arial" w:hAnsi="Arial" w:cs="Arial"/>
                <w:sz w:val="24"/>
                <w:szCs w:val="24"/>
              </w:rPr>
              <w:t>Инвестиции</w:t>
            </w:r>
          </w:p>
        </w:tc>
        <w:tc>
          <w:tcPr>
            <w:tcW w:w="9200" w:type="dxa"/>
            <w:gridSpan w:val="6"/>
          </w:tcPr>
          <w:p w14:paraId="1191E4ED" w14:textId="05F7E783" w:rsidR="00BF1338" w:rsidRPr="008B3093" w:rsidRDefault="00DF5E6A" w:rsidP="00F812B1">
            <w:pPr>
              <w:pStyle w:val="ConsPlusNormal"/>
              <w:ind w:left="284"/>
              <w:rPr>
                <w:rFonts w:ascii="Arial" w:hAnsi="Arial" w:cs="Arial"/>
                <w:sz w:val="24"/>
                <w:szCs w:val="24"/>
              </w:rPr>
            </w:pPr>
            <w:r w:rsidRPr="008B3093">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BF1338" w:rsidRPr="008B3093" w14:paraId="00064967" w14:textId="77777777" w:rsidTr="008B3093">
        <w:trPr>
          <w:trHeight w:val="20"/>
          <w:jc w:val="center"/>
        </w:trPr>
        <w:tc>
          <w:tcPr>
            <w:tcW w:w="4689" w:type="dxa"/>
          </w:tcPr>
          <w:p w14:paraId="3F9444E1" w14:textId="371BE638" w:rsidR="00BF1338" w:rsidRPr="008B3093" w:rsidRDefault="00BF1338" w:rsidP="00F812B1">
            <w:pPr>
              <w:pStyle w:val="ConsPlusNormal"/>
              <w:ind w:left="284"/>
              <w:rPr>
                <w:rFonts w:ascii="Arial" w:hAnsi="Arial" w:cs="Arial"/>
                <w:sz w:val="24"/>
                <w:szCs w:val="24"/>
              </w:rPr>
            </w:pPr>
            <w:r w:rsidRPr="008B3093">
              <w:rPr>
                <w:rFonts w:ascii="Arial" w:hAnsi="Arial" w:cs="Arial"/>
                <w:sz w:val="24"/>
                <w:szCs w:val="24"/>
              </w:rPr>
              <w:t>2.</w:t>
            </w:r>
            <w:r w:rsidR="00DF5E6A" w:rsidRPr="008B3093">
              <w:rPr>
                <w:rFonts w:ascii="Arial" w:hAnsi="Arial" w:cs="Arial"/>
                <w:sz w:val="24"/>
                <w:szCs w:val="24"/>
              </w:rPr>
              <w:t xml:space="preserve"> Развитие конкуренции</w:t>
            </w:r>
          </w:p>
        </w:tc>
        <w:tc>
          <w:tcPr>
            <w:tcW w:w="9200" w:type="dxa"/>
            <w:gridSpan w:val="6"/>
          </w:tcPr>
          <w:p w14:paraId="3623371E" w14:textId="0C292D8B" w:rsidR="00BF1338" w:rsidRPr="008B3093" w:rsidRDefault="0098273F" w:rsidP="00063B7E">
            <w:pPr>
              <w:pStyle w:val="ConsPlusNormal"/>
              <w:ind w:left="284"/>
              <w:rPr>
                <w:rFonts w:ascii="Arial" w:hAnsi="Arial" w:cs="Arial"/>
                <w:sz w:val="24"/>
                <w:szCs w:val="24"/>
              </w:rPr>
            </w:pPr>
            <w:r w:rsidRPr="008B3093">
              <w:rPr>
                <w:rFonts w:ascii="Arial" w:hAnsi="Arial" w:cs="Arial"/>
                <w:sz w:val="24"/>
                <w:szCs w:val="24"/>
              </w:rPr>
              <w:t xml:space="preserve">Управление </w:t>
            </w:r>
            <w:r w:rsidR="00063B7E" w:rsidRPr="008B3093">
              <w:rPr>
                <w:rFonts w:ascii="Arial" w:hAnsi="Arial" w:cs="Arial"/>
                <w:sz w:val="24"/>
                <w:szCs w:val="24"/>
              </w:rPr>
              <w:t xml:space="preserve">муниципальных </w:t>
            </w:r>
            <w:r w:rsidRPr="008B3093">
              <w:rPr>
                <w:rFonts w:ascii="Arial" w:hAnsi="Arial" w:cs="Arial"/>
                <w:sz w:val="24"/>
                <w:szCs w:val="24"/>
              </w:rPr>
              <w:t>закуп</w:t>
            </w:r>
            <w:r w:rsidR="00063B7E" w:rsidRPr="008B3093">
              <w:rPr>
                <w:rFonts w:ascii="Arial" w:hAnsi="Arial" w:cs="Arial"/>
                <w:sz w:val="24"/>
                <w:szCs w:val="24"/>
              </w:rPr>
              <w:t>ок</w:t>
            </w:r>
            <w:r w:rsidRPr="008B3093">
              <w:rPr>
                <w:rFonts w:ascii="Arial" w:hAnsi="Arial" w:cs="Arial"/>
                <w:sz w:val="24"/>
                <w:szCs w:val="24"/>
              </w:rPr>
              <w:t xml:space="preserve"> администрации городского округа Люберцы Московской области</w:t>
            </w:r>
          </w:p>
        </w:tc>
      </w:tr>
      <w:tr w:rsidR="00BF1338" w:rsidRPr="008B3093" w14:paraId="615C57F7" w14:textId="77777777" w:rsidTr="008B3093">
        <w:trPr>
          <w:trHeight w:val="20"/>
          <w:jc w:val="center"/>
        </w:trPr>
        <w:tc>
          <w:tcPr>
            <w:tcW w:w="4689" w:type="dxa"/>
          </w:tcPr>
          <w:p w14:paraId="0C3A9D2F" w14:textId="3AE07782" w:rsidR="00BF1338" w:rsidRPr="008B3093" w:rsidRDefault="00BF1338" w:rsidP="00F812B1">
            <w:pPr>
              <w:pStyle w:val="ConsPlusNormal"/>
              <w:ind w:left="284"/>
              <w:rPr>
                <w:rFonts w:ascii="Arial" w:hAnsi="Arial" w:cs="Arial"/>
                <w:sz w:val="24"/>
                <w:szCs w:val="24"/>
              </w:rPr>
            </w:pPr>
            <w:r w:rsidRPr="008B3093">
              <w:rPr>
                <w:rFonts w:ascii="Arial" w:hAnsi="Arial" w:cs="Arial"/>
                <w:sz w:val="24"/>
                <w:szCs w:val="24"/>
              </w:rPr>
              <w:t>3.</w:t>
            </w:r>
            <w:r w:rsidR="00DF5E6A" w:rsidRPr="008B3093">
              <w:rPr>
                <w:rFonts w:ascii="Arial" w:hAnsi="Arial" w:cs="Arial"/>
                <w:sz w:val="24"/>
                <w:szCs w:val="24"/>
              </w:rPr>
              <w:t xml:space="preserve"> Развитие малого и среднего предпринимательства</w:t>
            </w:r>
          </w:p>
        </w:tc>
        <w:tc>
          <w:tcPr>
            <w:tcW w:w="9200" w:type="dxa"/>
            <w:gridSpan w:val="6"/>
          </w:tcPr>
          <w:p w14:paraId="3FACC05C" w14:textId="4E97BD5D" w:rsidR="00BF1338" w:rsidRPr="008B3093" w:rsidRDefault="00DF5E6A" w:rsidP="00F812B1">
            <w:pPr>
              <w:pStyle w:val="ConsPlusNormal"/>
              <w:ind w:left="284"/>
              <w:rPr>
                <w:rFonts w:ascii="Arial" w:hAnsi="Arial" w:cs="Arial"/>
                <w:sz w:val="24"/>
                <w:szCs w:val="24"/>
              </w:rPr>
            </w:pPr>
            <w:r w:rsidRPr="008B3093">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BF1338" w:rsidRPr="008B3093" w14:paraId="71FEAEDE" w14:textId="77777777" w:rsidTr="008B3093">
        <w:trPr>
          <w:trHeight w:val="20"/>
          <w:jc w:val="center"/>
        </w:trPr>
        <w:tc>
          <w:tcPr>
            <w:tcW w:w="4689" w:type="dxa"/>
          </w:tcPr>
          <w:p w14:paraId="2EA77E7D" w14:textId="67CE206D" w:rsidR="00BF1338" w:rsidRPr="008B3093" w:rsidRDefault="00BF1338" w:rsidP="00225EEB">
            <w:pPr>
              <w:pStyle w:val="ConsPlusNormal"/>
              <w:ind w:left="284"/>
              <w:rPr>
                <w:rFonts w:ascii="Arial" w:hAnsi="Arial" w:cs="Arial"/>
                <w:sz w:val="24"/>
                <w:szCs w:val="24"/>
              </w:rPr>
            </w:pPr>
            <w:r w:rsidRPr="008B3093">
              <w:rPr>
                <w:rFonts w:ascii="Arial" w:hAnsi="Arial" w:cs="Arial"/>
                <w:sz w:val="24"/>
                <w:szCs w:val="24"/>
              </w:rPr>
              <w:t>4. Развитие потребительского рынка и услуг на территории муниципального</w:t>
            </w:r>
            <w:r w:rsidR="00DF53B9" w:rsidRPr="008B3093">
              <w:rPr>
                <w:rFonts w:ascii="Arial" w:hAnsi="Arial" w:cs="Arial"/>
                <w:sz w:val="24"/>
                <w:szCs w:val="24"/>
              </w:rPr>
              <w:t xml:space="preserve"> образования Московской области</w:t>
            </w:r>
          </w:p>
        </w:tc>
        <w:tc>
          <w:tcPr>
            <w:tcW w:w="9200" w:type="dxa"/>
            <w:gridSpan w:val="6"/>
          </w:tcPr>
          <w:p w14:paraId="6AAC607E" w14:textId="04921B9D" w:rsidR="00BF1338" w:rsidRPr="008B3093" w:rsidRDefault="00BF1338" w:rsidP="00F812B1">
            <w:pPr>
              <w:pStyle w:val="ConsPlusNormal"/>
              <w:ind w:left="284"/>
              <w:rPr>
                <w:rFonts w:ascii="Arial" w:hAnsi="Arial" w:cs="Arial"/>
                <w:sz w:val="24"/>
                <w:szCs w:val="24"/>
              </w:rPr>
            </w:pPr>
            <w:r w:rsidRPr="008B3093">
              <w:rPr>
                <w:rFonts w:ascii="Arial" w:hAnsi="Arial" w:cs="Arial"/>
                <w:sz w:val="24"/>
                <w:szCs w:val="24"/>
              </w:rPr>
              <w:t xml:space="preserve">Управление потребительского рынка, услуг и </w:t>
            </w:r>
            <w:proofErr w:type="gramStart"/>
            <w:r w:rsidRPr="008B3093">
              <w:rPr>
                <w:rFonts w:ascii="Arial" w:hAnsi="Arial" w:cs="Arial"/>
                <w:sz w:val="24"/>
                <w:szCs w:val="24"/>
              </w:rPr>
              <w:t>рекламы</w:t>
            </w:r>
            <w:r w:rsidR="009846E6" w:rsidRPr="008B3093">
              <w:rPr>
                <w:rFonts w:ascii="Arial" w:hAnsi="Arial" w:cs="Arial"/>
                <w:sz w:val="24"/>
                <w:szCs w:val="24"/>
              </w:rPr>
              <w:t xml:space="preserve"> </w:t>
            </w:r>
            <w:r w:rsidRPr="008B3093">
              <w:rPr>
                <w:rFonts w:ascii="Arial" w:hAnsi="Arial" w:cs="Arial"/>
                <w:sz w:val="24"/>
                <w:szCs w:val="24"/>
              </w:rPr>
              <w:t xml:space="preserve"> </w:t>
            </w:r>
            <w:r w:rsidR="00CF2155" w:rsidRPr="008B3093">
              <w:rPr>
                <w:rFonts w:ascii="Arial" w:hAnsi="Arial" w:cs="Arial"/>
                <w:sz w:val="24"/>
                <w:szCs w:val="24"/>
              </w:rPr>
              <w:t>администрации</w:t>
            </w:r>
            <w:proofErr w:type="gramEnd"/>
            <w:r w:rsidR="00CF2155" w:rsidRPr="008B3093">
              <w:rPr>
                <w:rFonts w:ascii="Arial" w:hAnsi="Arial" w:cs="Arial"/>
                <w:sz w:val="24"/>
                <w:szCs w:val="24"/>
              </w:rPr>
              <w:t xml:space="preserve"> городского округа Люберцы Московской области</w:t>
            </w:r>
          </w:p>
        </w:tc>
      </w:tr>
      <w:tr w:rsidR="00BF1338" w:rsidRPr="008B3093" w14:paraId="67BF51A5" w14:textId="77777777" w:rsidTr="008B3093">
        <w:trPr>
          <w:trHeight w:val="20"/>
          <w:jc w:val="center"/>
        </w:trPr>
        <w:tc>
          <w:tcPr>
            <w:tcW w:w="4689" w:type="dxa"/>
            <w:vMerge w:val="restart"/>
          </w:tcPr>
          <w:p w14:paraId="52876678" w14:textId="77777777" w:rsidR="00BF1338" w:rsidRPr="008B3093" w:rsidRDefault="00BF1338" w:rsidP="00F812B1">
            <w:pPr>
              <w:pStyle w:val="ConsPlusNormal"/>
              <w:ind w:left="284"/>
              <w:rPr>
                <w:rFonts w:ascii="Arial" w:hAnsi="Arial" w:cs="Arial"/>
                <w:sz w:val="24"/>
                <w:szCs w:val="24"/>
              </w:rPr>
            </w:pPr>
            <w:r w:rsidRPr="008B3093">
              <w:rPr>
                <w:rFonts w:ascii="Arial" w:hAnsi="Arial" w:cs="Arial"/>
                <w:sz w:val="24"/>
                <w:szCs w:val="24"/>
              </w:rPr>
              <w:t>Краткая характеристика подпрограмм</w:t>
            </w:r>
          </w:p>
        </w:tc>
        <w:tc>
          <w:tcPr>
            <w:tcW w:w="9200" w:type="dxa"/>
            <w:gridSpan w:val="6"/>
          </w:tcPr>
          <w:p w14:paraId="2F72F21F" w14:textId="1E2E2365" w:rsidR="00BF1338" w:rsidRPr="008B3093" w:rsidRDefault="00C74292" w:rsidP="00F812B1">
            <w:pPr>
              <w:pStyle w:val="ConsPlusNormal"/>
              <w:ind w:left="284"/>
              <w:rPr>
                <w:rFonts w:ascii="Arial" w:hAnsi="Arial" w:cs="Arial"/>
                <w:sz w:val="24"/>
                <w:szCs w:val="24"/>
              </w:rPr>
            </w:pPr>
            <w:r w:rsidRPr="008B3093">
              <w:rPr>
                <w:rFonts w:ascii="Arial" w:hAnsi="Arial" w:cs="Arial"/>
                <w:sz w:val="24"/>
                <w:szCs w:val="24"/>
              </w:rPr>
              <w:t xml:space="preserve">Подпрограмма </w:t>
            </w:r>
            <w:r w:rsidR="00BF1338" w:rsidRPr="008B3093">
              <w:rPr>
                <w:rFonts w:ascii="Arial" w:hAnsi="Arial" w:cs="Arial"/>
                <w:sz w:val="24"/>
                <w:szCs w:val="24"/>
              </w:rPr>
              <w:t>1.</w:t>
            </w:r>
            <w:r w:rsidR="00DF5E6A" w:rsidRPr="008B3093">
              <w:rPr>
                <w:rFonts w:ascii="Arial" w:hAnsi="Arial" w:cs="Arial"/>
                <w:sz w:val="24"/>
                <w:szCs w:val="24"/>
              </w:rPr>
              <w:t xml:space="preserve"> </w:t>
            </w:r>
            <w:r w:rsidR="00DF5E6A" w:rsidRPr="008B3093">
              <w:rPr>
                <w:rFonts w:ascii="Arial" w:hAnsi="Arial" w:cs="Arial"/>
                <w:sz w:val="24"/>
                <w:szCs w:val="24"/>
                <w:u w:val="single"/>
              </w:rPr>
              <w:t>«Инвестиции</w:t>
            </w:r>
            <w:r w:rsidR="00DF5E6A" w:rsidRPr="008B3093">
              <w:rPr>
                <w:rFonts w:ascii="Arial" w:hAnsi="Arial" w:cs="Arial"/>
                <w:sz w:val="24"/>
                <w:szCs w:val="24"/>
              </w:rPr>
              <w:t>» - Повышение инвестиционной привлекательности городского округа Люберцы, развитие инновационной, научной, научно-</w:t>
            </w:r>
            <w:proofErr w:type="gramStart"/>
            <w:r w:rsidR="00DF5E6A" w:rsidRPr="008B3093">
              <w:rPr>
                <w:rFonts w:ascii="Arial" w:hAnsi="Arial" w:cs="Arial"/>
                <w:sz w:val="24"/>
                <w:szCs w:val="24"/>
              </w:rPr>
              <w:t>технической  и</w:t>
            </w:r>
            <w:proofErr w:type="gramEnd"/>
            <w:r w:rsidR="00DF5E6A" w:rsidRPr="008B3093">
              <w:rPr>
                <w:rFonts w:ascii="Arial" w:hAnsi="Arial" w:cs="Arial"/>
                <w:sz w:val="24"/>
                <w:szCs w:val="24"/>
              </w:rPr>
              <w:t xml:space="preserve"> промышленной деятельности и содействие эффективному развитию рынка труда и занятости населения. Выполнение </w:t>
            </w:r>
            <w:r w:rsidR="00DF5E6A" w:rsidRPr="008B3093">
              <w:rPr>
                <w:rFonts w:ascii="Arial" w:hAnsi="Arial" w:cs="Arial"/>
                <w:sz w:val="24"/>
                <w:szCs w:val="24"/>
              </w:rPr>
              <w:lastRenderedPageBreak/>
              <w:t xml:space="preserve">мероприятий подпрограммы позволит повысить показатели и создать благоприятные условий для реализации инвестиционных проектов в области промышленности, транспорта </w:t>
            </w:r>
            <w:proofErr w:type="gramStart"/>
            <w:r w:rsidR="00DF5E6A" w:rsidRPr="008B3093">
              <w:rPr>
                <w:rFonts w:ascii="Arial" w:hAnsi="Arial" w:cs="Arial"/>
                <w:sz w:val="24"/>
                <w:szCs w:val="24"/>
              </w:rPr>
              <w:t>и  прочих</w:t>
            </w:r>
            <w:proofErr w:type="gramEnd"/>
            <w:r w:rsidR="00DF5E6A" w:rsidRPr="008B3093">
              <w:rPr>
                <w:rFonts w:ascii="Arial" w:hAnsi="Arial" w:cs="Arial"/>
                <w:sz w:val="24"/>
                <w:szCs w:val="24"/>
              </w:rPr>
              <w:t xml:space="preserve"> отраслей, для развития механизмов привлечения внебюджетных средств в строительство объектов местного значения, таких как общественные бани, дома быта, на территории городского округа Люберцы.</w:t>
            </w:r>
          </w:p>
        </w:tc>
      </w:tr>
      <w:tr w:rsidR="00BF1338" w:rsidRPr="008B3093" w14:paraId="372689A5" w14:textId="77777777" w:rsidTr="008B3093">
        <w:trPr>
          <w:trHeight w:val="20"/>
          <w:jc w:val="center"/>
        </w:trPr>
        <w:tc>
          <w:tcPr>
            <w:tcW w:w="4689" w:type="dxa"/>
            <w:vMerge/>
          </w:tcPr>
          <w:p w14:paraId="31AC2499" w14:textId="77777777" w:rsidR="00BF1338" w:rsidRPr="008B3093" w:rsidRDefault="00BF1338" w:rsidP="00F812B1">
            <w:pPr>
              <w:pStyle w:val="ConsPlusNormal"/>
              <w:ind w:left="284"/>
              <w:rPr>
                <w:rFonts w:ascii="Arial" w:hAnsi="Arial" w:cs="Arial"/>
                <w:sz w:val="24"/>
                <w:szCs w:val="24"/>
              </w:rPr>
            </w:pPr>
          </w:p>
        </w:tc>
        <w:tc>
          <w:tcPr>
            <w:tcW w:w="9200" w:type="dxa"/>
            <w:gridSpan w:val="6"/>
          </w:tcPr>
          <w:p w14:paraId="3404CC83" w14:textId="6B109C00" w:rsidR="00BF1338" w:rsidRPr="008B3093" w:rsidRDefault="00C74292" w:rsidP="00C96907">
            <w:pPr>
              <w:pStyle w:val="ConsPlusNormal"/>
              <w:ind w:left="284"/>
              <w:rPr>
                <w:rFonts w:ascii="Arial" w:hAnsi="Arial" w:cs="Arial"/>
                <w:sz w:val="24"/>
                <w:szCs w:val="24"/>
              </w:rPr>
            </w:pPr>
            <w:r w:rsidRPr="008B3093">
              <w:rPr>
                <w:rFonts w:ascii="Arial" w:hAnsi="Arial" w:cs="Arial"/>
                <w:sz w:val="24"/>
                <w:szCs w:val="24"/>
              </w:rPr>
              <w:t xml:space="preserve">Подпрограмма </w:t>
            </w:r>
            <w:r w:rsidR="00BF1338" w:rsidRPr="008B3093">
              <w:rPr>
                <w:rFonts w:ascii="Arial" w:hAnsi="Arial" w:cs="Arial"/>
                <w:sz w:val="24"/>
                <w:szCs w:val="24"/>
              </w:rPr>
              <w:t>2.</w:t>
            </w:r>
            <w:r w:rsidR="00DF5E6A" w:rsidRPr="008B3093">
              <w:rPr>
                <w:rFonts w:ascii="Arial" w:hAnsi="Arial" w:cs="Arial"/>
                <w:sz w:val="24"/>
                <w:szCs w:val="24"/>
              </w:rPr>
              <w:t xml:space="preserve"> </w:t>
            </w:r>
            <w:r w:rsidR="00DF5E6A" w:rsidRPr="008B3093">
              <w:rPr>
                <w:rFonts w:ascii="Arial" w:hAnsi="Arial" w:cs="Arial"/>
                <w:sz w:val="24"/>
                <w:szCs w:val="24"/>
                <w:u w:val="single"/>
              </w:rPr>
              <w:t>«Развитие конкуренции»</w:t>
            </w:r>
            <w:r w:rsidR="00DF5E6A" w:rsidRPr="008B3093">
              <w:rPr>
                <w:rFonts w:ascii="Arial" w:hAnsi="Arial" w:cs="Arial"/>
                <w:sz w:val="24"/>
                <w:szCs w:val="24"/>
              </w:rPr>
              <w:t xml:space="preserve"> - </w:t>
            </w:r>
            <w:r w:rsidR="00B46BFE" w:rsidRPr="008B3093">
              <w:rPr>
                <w:rFonts w:ascii="Arial" w:hAnsi="Arial" w:cs="Arial"/>
                <w:sz w:val="24"/>
                <w:szCs w:val="24"/>
              </w:rPr>
              <w:t>Развитие конкуренции, повышение эффективности, результативности контрактной системы в сфере закупок</w:t>
            </w:r>
            <w:r w:rsidR="00DF5E6A" w:rsidRPr="008B3093">
              <w:rPr>
                <w:rFonts w:ascii="Arial" w:hAnsi="Arial" w:cs="Arial"/>
                <w:sz w:val="24"/>
                <w:szCs w:val="24"/>
              </w:rPr>
              <w:t>.</w:t>
            </w:r>
          </w:p>
        </w:tc>
      </w:tr>
      <w:tr w:rsidR="00BF1338" w:rsidRPr="008B3093" w14:paraId="290C7B71" w14:textId="77777777" w:rsidTr="008B3093">
        <w:trPr>
          <w:trHeight w:val="20"/>
          <w:jc w:val="center"/>
        </w:trPr>
        <w:tc>
          <w:tcPr>
            <w:tcW w:w="4689" w:type="dxa"/>
            <w:vMerge/>
          </w:tcPr>
          <w:p w14:paraId="5C7B406D" w14:textId="77777777" w:rsidR="00BF1338" w:rsidRPr="008B3093" w:rsidRDefault="00BF1338" w:rsidP="00F812B1">
            <w:pPr>
              <w:pStyle w:val="ConsPlusNormal"/>
              <w:ind w:left="284"/>
              <w:rPr>
                <w:rFonts w:ascii="Arial" w:hAnsi="Arial" w:cs="Arial"/>
                <w:sz w:val="24"/>
                <w:szCs w:val="24"/>
              </w:rPr>
            </w:pPr>
          </w:p>
        </w:tc>
        <w:tc>
          <w:tcPr>
            <w:tcW w:w="9200" w:type="dxa"/>
            <w:gridSpan w:val="6"/>
          </w:tcPr>
          <w:p w14:paraId="7F638C5B" w14:textId="773DA2AF" w:rsidR="00BF1338" w:rsidRPr="008B3093" w:rsidRDefault="00C74292" w:rsidP="00F812B1">
            <w:pPr>
              <w:pStyle w:val="ConsPlusNormal"/>
              <w:ind w:left="284"/>
              <w:rPr>
                <w:rFonts w:ascii="Arial" w:hAnsi="Arial" w:cs="Arial"/>
                <w:sz w:val="24"/>
                <w:szCs w:val="24"/>
              </w:rPr>
            </w:pPr>
            <w:r w:rsidRPr="008B3093">
              <w:rPr>
                <w:rFonts w:ascii="Arial" w:hAnsi="Arial" w:cs="Arial"/>
                <w:sz w:val="24"/>
                <w:szCs w:val="24"/>
              </w:rPr>
              <w:t xml:space="preserve">Подпрограмма </w:t>
            </w:r>
            <w:r w:rsidR="00BF1338" w:rsidRPr="008B3093">
              <w:rPr>
                <w:rFonts w:ascii="Arial" w:hAnsi="Arial" w:cs="Arial"/>
                <w:sz w:val="24"/>
                <w:szCs w:val="24"/>
              </w:rPr>
              <w:t>3</w:t>
            </w:r>
            <w:r w:rsidR="00BF1338" w:rsidRPr="008B3093">
              <w:rPr>
                <w:rFonts w:ascii="Arial" w:hAnsi="Arial" w:cs="Arial"/>
                <w:sz w:val="24"/>
                <w:szCs w:val="24"/>
                <w:u w:val="single"/>
              </w:rPr>
              <w:t>.</w:t>
            </w:r>
            <w:r w:rsidR="00DF5E6A" w:rsidRPr="008B3093">
              <w:rPr>
                <w:rFonts w:ascii="Arial" w:hAnsi="Arial" w:cs="Arial"/>
                <w:sz w:val="24"/>
                <w:szCs w:val="24"/>
                <w:u w:val="single"/>
              </w:rPr>
              <w:t xml:space="preserve"> «Развитие малого и </w:t>
            </w:r>
            <w:proofErr w:type="gramStart"/>
            <w:r w:rsidR="00DF5E6A" w:rsidRPr="008B3093">
              <w:rPr>
                <w:rFonts w:ascii="Arial" w:hAnsi="Arial" w:cs="Arial"/>
                <w:sz w:val="24"/>
                <w:szCs w:val="24"/>
                <w:u w:val="single"/>
              </w:rPr>
              <w:t>среднего  предпринимательства</w:t>
            </w:r>
            <w:proofErr w:type="gramEnd"/>
            <w:r w:rsidR="00DF5E6A" w:rsidRPr="008B3093">
              <w:rPr>
                <w:rFonts w:ascii="Arial" w:hAnsi="Arial" w:cs="Arial"/>
                <w:sz w:val="24"/>
                <w:szCs w:val="24"/>
                <w:u w:val="single"/>
              </w:rPr>
              <w:t>»</w:t>
            </w:r>
            <w:r w:rsidR="00DF5E6A" w:rsidRPr="008B3093">
              <w:rPr>
                <w:rFonts w:ascii="Arial" w:hAnsi="Arial" w:cs="Arial"/>
                <w:sz w:val="24"/>
                <w:szCs w:val="24"/>
              </w:rPr>
              <w:t>- 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Содействие росту конкурентоспособности и продвижению продукции субъектов малого и среднего предпринимательства, развитие инвестиционной активности предпринимательства. Выполнение мероприятий позволит повысить показатели подпрограммы, оказать содействие субъектам МСП в виде финансовой и имущественной поддержки.</w:t>
            </w:r>
          </w:p>
        </w:tc>
      </w:tr>
      <w:tr w:rsidR="00BF1338" w:rsidRPr="008B3093" w14:paraId="46DD1591" w14:textId="77777777" w:rsidTr="008B3093">
        <w:trPr>
          <w:trHeight w:val="1123"/>
          <w:jc w:val="center"/>
        </w:trPr>
        <w:tc>
          <w:tcPr>
            <w:tcW w:w="4689" w:type="dxa"/>
            <w:vMerge/>
          </w:tcPr>
          <w:p w14:paraId="5EE8659B" w14:textId="77777777" w:rsidR="00BF1338" w:rsidRPr="008B3093" w:rsidRDefault="00BF1338" w:rsidP="00F812B1">
            <w:pPr>
              <w:pStyle w:val="ConsPlusNormal"/>
              <w:ind w:left="284"/>
              <w:rPr>
                <w:rFonts w:ascii="Arial" w:hAnsi="Arial" w:cs="Arial"/>
                <w:sz w:val="24"/>
                <w:szCs w:val="24"/>
              </w:rPr>
            </w:pPr>
          </w:p>
        </w:tc>
        <w:tc>
          <w:tcPr>
            <w:tcW w:w="9200" w:type="dxa"/>
            <w:gridSpan w:val="6"/>
          </w:tcPr>
          <w:p w14:paraId="148ED70F" w14:textId="129708FD" w:rsidR="00BF1338" w:rsidRPr="008B3093" w:rsidRDefault="004C72E7" w:rsidP="00243CFD">
            <w:pPr>
              <w:pStyle w:val="ConsPlusNormal"/>
              <w:ind w:left="284"/>
              <w:rPr>
                <w:rFonts w:ascii="Arial" w:hAnsi="Arial" w:cs="Arial"/>
                <w:sz w:val="24"/>
                <w:szCs w:val="24"/>
              </w:rPr>
            </w:pPr>
            <w:r w:rsidRPr="008B3093">
              <w:rPr>
                <w:rFonts w:ascii="Arial" w:hAnsi="Arial" w:cs="Arial"/>
                <w:sz w:val="24"/>
                <w:szCs w:val="24"/>
              </w:rPr>
              <w:t xml:space="preserve"> </w:t>
            </w:r>
            <w:r w:rsidR="00C74292" w:rsidRPr="008B3093">
              <w:rPr>
                <w:rFonts w:ascii="Arial" w:hAnsi="Arial" w:cs="Arial"/>
                <w:sz w:val="24"/>
                <w:szCs w:val="24"/>
              </w:rPr>
              <w:t xml:space="preserve">Подпрограмма </w:t>
            </w:r>
            <w:r w:rsidRPr="008B3093">
              <w:rPr>
                <w:rFonts w:ascii="Arial" w:hAnsi="Arial" w:cs="Arial"/>
                <w:sz w:val="24"/>
                <w:szCs w:val="24"/>
              </w:rPr>
              <w:t>4.</w:t>
            </w:r>
            <w:r w:rsidR="00874EC4" w:rsidRPr="008B3093">
              <w:rPr>
                <w:rFonts w:ascii="Arial" w:hAnsi="Arial" w:cs="Arial"/>
                <w:sz w:val="24"/>
                <w:szCs w:val="24"/>
                <w:u w:val="single"/>
              </w:rPr>
              <w:t xml:space="preserve"> </w:t>
            </w:r>
            <w:r w:rsidRPr="008B3093">
              <w:rPr>
                <w:rFonts w:ascii="Arial" w:hAnsi="Arial" w:cs="Arial"/>
                <w:sz w:val="24"/>
                <w:szCs w:val="24"/>
                <w:u w:val="single"/>
              </w:rPr>
              <w:t xml:space="preserve">«Развитие потребительского рынка и услуг на территории муниципального образования Московской области» </w:t>
            </w:r>
            <w:r w:rsidRPr="008B3093">
              <w:rPr>
                <w:rFonts w:ascii="Arial" w:hAnsi="Arial" w:cs="Arial"/>
                <w:sz w:val="24"/>
                <w:szCs w:val="24"/>
              </w:rPr>
              <w:t xml:space="preserve">- </w:t>
            </w:r>
            <w:r w:rsidR="00874EC4" w:rsidRPr="008B3093">
              <w:rPr>
                <w:rFonts w:ascii="Arial" w:hAnsi="Arial" w:cs="Arial"/>
                <w:sz w:val="24"/>
                <w:szCs w:val="24"/>
              </w:rPr>
              <w:t>Реализация мероприятий по созданию благоприятных условий для развития оптовой и розничной торговли, сферы общественного питания, сферы бытовых услуг и защиты прав потребителей.</w:t>
            </w:r>
          </w:p>
        </w:tc>
      </w:tr>
      <w:tr w:rsidR="003141AA" w:rsidRPr="008B3093" w14:paraId="351D5B01" w14:textId="77777777" w:rsidTr="008B3093">
        <w:trPr>
          <w:trHeight w:val="20"/>
          <w:jc w:val="center"/>
        </w:trPr>
        <w:tc>
          <w:tcPr>
            <w:tcW w:w="4689" w:type="dxa"/>
          </w:tcPr>
          <w:p w14:paraId="2A914194" w14:textId="29A6B394" w:rsidR="003141AA" w:rsidRPr="008B3093" w:rsidRDefault="003141AA" w:rsidP="0015479E">
            <w:pPr>
              <w:ind w:left="284"/>
              <w:rPr>
                <w:rFonts w:ascii="Arial" w:hAnsi="Arial" w:cs="Arial"/>
                <w:sz w:val="24"/>
                <w:szCs w:val="24"/>
              </w:rPr>
            </w:pPr>
            <w:r w:rsidRPr="008B3093">
              <w:rPr>
                <w:rFonts w:ascii="Arial" w:hAnsi="Arial" w:cs="Arial"/>
                <w:sz w:val="24"/>
                <w:szCs w:val="24"/>
              </w:rPr>
              <w:t>Источники финансирования муниципальной программы, в том числе по годам реализации программы (тыс. руб.):</w:t>
            </w:r>
          </w:p>
        </w:tc>
        <w:tc>
          <w:tcPr>
            <w:tcW w:w="1701" w:type="dxa"/>
            <w:vAlign w:val="center"/>
          </w:tcPr>
          <w:p w14:paraId="635A29A5" w14:textId="4EBE17AA" w:rsidR="003141AA" w:rsidRPr="008B3093" w:rsidRDefault="003141AA" w:rsidP="008E2BCF">
            <w:pPr>
              <w:pStyle w:val="ConsPlusNormal"/>
              <w:ind w:left="0"/>
              <w:jc w:val="center"/>
              <w:rPr>
                <w:rFonts w:ascii="Arial" w:hAnsi="Arial" w:cs="Arial"/>
                <w:sz w:val="24"/>
                <w:szCs w:val="24"/>
              </w:rPr>
            </w:pPr>
            <w:r w:rsidRPr="008B3093">
              <w:rPr>
                <w:rFonts w:ascii="Arial" w:hAnsi="Arial" w:cs="Arial"/>
                <w:sz w:val="24"/>
                <w:szCs w:val="24"/>
              </w:rPr>
              <w:t>Всего</w:t>
            </w:r>
          </w:p>
        </w:tc>
        <w:tc>
          <w:tcPr>
            <w:tcW w:w="1393" w:type="dxa"/>
            <w:vAlign w:val="center"/>
          </w:tcPr>
          <w:p w14:paraId="14FC7B1B" w14:textId="6D9EA527" w:rsidR="003141AA" w:rsidRPr="008B3093" w:rsidRDefault="003141AA" w:rsidP="008E2BCF">
            <w:pPr>
              <w:pStyle w:val="ConsPlusNormal"/>
              <w:ind w:left="0"/>
              <w:jc w:val="center"/>
              <w:rPr>
                <w:rFonts w:ascii="Arial" w:hAnsi="Arial" w:cs="Arial"/>
                <w:sz w:val="24"/>
                <w:szCs w:val="24"/>
              </w:rPr>
            </w:pPr>
            <w:r w:rsidRPr="008B3093">
              <w:rPr>
                <w:rFonts w:ascii="Arial" w:hAnsi="Arial" w:cs="Arial"/>
                <w:sz w:val="24"/>
                <w:szCs w:val="24"/>
              </w:rPr>
              <w:t>2023 год</w:t>
            </w:r>
          </w:p>
        </w:tc>
        <w:tc>
          <w:tcPr>
            <w:tcW w:w="1605" w:type="dxa"/>
            <w:vAlign w:val="center"/>
          </w:tcPr>
          <w:p w14:paraId="350B7E52" w14:textId="7A32C58C" w:rsidR="003141AA" w:rsidRPr="008B3093" w:rsidRDefault="003141AA" w:rsidP="008E2BCF">
            <w:pPr>
              <w:pStyle w:val="ConsPlusNormal"/>
              <w:ind w:left="0"/>
              <w:jc w:val="center"/>
              <w:rPr>
                <w:rFonts w:ascii="Arial" w:hAnsi="Arial" w:cs="Arial"/>
                <w:sz w:val="24"/>
                <w:szCs w:val="24"/>
              </w:rPr>
            </w:pPr>
            <w:r w:rsidRPr="008B3093">
              <w:rPr>
                <w:rFonts w:ascii="Arial" w:hAnsi="Arial" w:cs="Arial"/>
                <w:sz w:val="24"/>
                <w:szCs w:val="24"/>
              </w:rPr>
              <w:t>2024 год</w:t>
            </w:r>
          </w:p>
        </w:tc>
        <w:tc>
          <w:tcPr>
            <w:tcW w:w="1524" w:type="dxa"/>
            <w:vAlign w:val="center"/>
          </w:tcPr>
          <w:p w14:paraId="14F9DC85" w14:textId="08D179C8" w:rsidR="003141AA" w:rsidRPr="008B3093" w:rsidRDefault="003141AA" w:rsidP="008E2BCF">
            <w:pPr>
              <w:pStyle w:val="ConsPlusNormal"/>
              <w:ind w:left="0"/>
              <w:jc w:val="center"/>
              <w:rPr>
                <w:rFonts w:ascii="Arial" w:hAnsi="Arial" w:cs="Arial"/>
                <w:sz w:val="24"/>
                <w:szCs w:val="24"/>
              </w:rPr>
            </w:pPr>
            <w:r w:rsidRPr="008B3093">
              <w:rPr>
                <w:rFonts w:ascii="Arial" w:hAnsi="Arial" w:cs="Arial"/>
                <w:sz w:val="24"/>
                <w:szCs w:val="24"/>
              </w:rPr>
              <w:t>2025 год</w:t>
            </w:r>
          </w:p>
        </w:tc>
        <w:tc>
          <w:tcPr>
            <w:tcW w:w="1418" w:type="dxa"/>
            <w:vAlign w:val="center"/>
          </w:tcPr>
          <w:p w14:paraId="508D8DCB" w14:textId="6739B31D" w:rsidR="003141AA" w:rsidRPr="008B3093" w:rsidRDefault="003141AA" w:rsidP="008E2BCF">
            <w:pPr>
              <w:pStyle w:val="ConsPlusNormal"/>
              <w:ind w:left="0"/>
              <w:jc w:val="center"/>
              <w:rPr>
                <w:rFonts w:ascii="Arial" w:hAnsi="Arial" w:cs="Arial"/>
                <w:sz w:val="24"/>
                <w:szCs w:val="24"/>
              </w:rPr>
            </w:pPr>
            <w:r w:rsidRPr="008B3093">
              <w:rPr>
                <w:rFonts w:ascii="Arial" w:hAnsi="Arial" w:cs="Arial"/>
                <w:sz w:val="24"/>
                <w:szCs w:val="24"/>
              </w:rPr>
              <w:t>2026 год</w:t>
            </w:r>
          </w:p>
        </w:tc>
        <w:tc>
          <w:tcPr>
            <w:tcW w:w="1559" w:type="dxa"/>
            <w:vAlign w:val="center"/>
          </w:tcPr>
          <w:p w14:paraId="551F8425" w14:textId="2B9947FD" w:rsidR="003141AA" w:rsidRPr="008B3093" w:rsidRDefault="003141AA" w:rsidP="008E2BCF">
            <w:pPr>
              <w:pStyle w:val="ConsPlusNormal"/>
              <w:ind w:left="0"/>
              <w:jc w:val="center"/>
              <w:rPr>
                <w:rFonts w:ascii="Arial" w:hAnsi="Arial" w:cs="Arial"/>
                <w:sz w:val="24"/>
                <w:szCs w:val="24"/>
              </w:rPr>
            </w:pPr>
            <w:r w:rsidRPr="008B3093">
              <w:rPr>
                <w:rFonts w:ascii="Arial" w:hAnsi="Arial" w:cs="Arial"/>
                <w:sz w:val="24"/>
                <w:szCs w:val="24"/>
              </w:rPr>
              <w:t>2027 год</w:t>
            </w:r>
          </w:p>
        </w:tc>
      </w:tr>
      <w:tr w:rsidR="003141AA" w:rsidRPr="008B3093" w14:paraId="2E51216A" w14:textId="77777777" w:rsidTr="008B3093">
        <w:trPr>
          <w:trHeight w:val="20"/>
          <w:jc w:val="center"/>
        </w:trPr>
        <w:tc>
          <w:tcPr>
            <w:tcW w:w="4689" w:type="dxa"/>
          </w:tcPr>
          <w:p w14:paraId="42390DDB" w14:textId="69AC0DA0" w:rsidR="003141AA" w:rsidRPr="008B3093" w:rsidRDefault="003141AA" w:rsidP="00F812B1">
            <w:pPr>
              <w:pStyle w:val="ConsPlusNormal"/>
              <w:ind w:left="284"/>
              <w:rPr>
                <w:rFonts w:ascii="Arial" w:hAnsi="Arial" w:cs="Arial"/>
                <w:sz w:val="24"/>
                <w:szCs w:val="24"/>
              </w:rPr>
            </w:pPr>
            <w:r w:rsidRPr="008B3093">
              <w:rPr>
                <w:rFonts w:ascii="Arial" w:hAnsi="Arial" w:cs="Arial"/>
                <w:sz w:val="24"/>
                <w:szCs w:val="24"/>
              </w:rPr>
              <w:t xml:space="preserve">Средства федерального бюджета </w:t>
            </w:r>
          </w:p>
        </w:tc>
        <w:tc>
          <w:tcPr>
            <w:tcW w:w="1701" w:type="dxa"/>
          </w:tcPr>
          <w:p w14:paraId="7FA26483" w14:textId="1D5443F7" w:rsidR="003141AA" w:rsidRPr="008B3093" w:rsidRDefault="00E3706C" w:rsidP="00F812B1">
            <w:pPr>
              <w:pStyle w:val="ConsPlusNormal"/>
              <w:ind w:left="284"/>
              <w:rPr>
                <w:rFonts w:ascii="Arial" w:hAnsi="Arial" w:cs="Arial"/>
                <w:sz w:val="24"/>
                <w:szCs w:val="24"/>
              </w:rPr>
            </w:pPr>
            <w:r w:rsidRPr="008B3093">
              <w:rPr>
                <w:rFonts w:ascii="Arial" w:hAnsi="Arial" w:cs="Arial"/>
                <w:sz w:val="24"/>
                <w:szCs w:val="24"/>
              </w:rPr>
              <w:t>0</w:t>
            </w:r>
            <w:r w:rsidR="00BD4630" w:rsidRPr="008B3093">
              <w:rPr>
                <w:rFonts w:ascii="Arial" w:hAnsi="Arial" w:cs="Arial"/>
                <w:sz w:val="24"/>
                <w:szCs w:val="24"/>
              </w:rPr>
              <w:t>,0</w:t>
            </w:r>
          </w:p>
        </w:tc>
        <w:tc>
          <w:tcPr>
            <w:tcW w:w="1393" w:type="dxa"/>
          </w:tcPr>
          <w:p w14:paraId="13F7011C" w14:textId="44C01626" w:rsidR="003141AA" w:rsidRPr="008B3093" w:rsidRDefault="00E3706C" w:rsidP="00F812B1">
            <w:pPr>
              <w:pStyle w:val="ConsPlusNormal"/>
              <w:ind w:left="284"/>
              <w:rPr>
                <w:rFonts w:ascii="Arial" w:hAnsi="Arial" w:cs="Arial"/>
                <w:sz w:val="24"/>
                <w:szCs w:val="24"/>
              </w:rPr>
            </w:pPr>
            <w:r w:rsidRPr="008B3093">
              <w:rPr>
                <w:rFonts w:ascii="Arial" w:hAnsi="Arial" w:cs="Arial"/>
                <w:sz w:val="24"/>
                <w:szCs w:val="24"/>
              </w:rPr>
              <w:t>0</w:t>
            </w:r>
            <w:r w:rsidR="00BD4630" w:rsidRPr="008B3093">
              <w:rPr>
                <w:rFonts w:ascii="Arial" w:hAnsi="Arial" w:cs="Arial"/>
                <w:sz w:val="24"/>
                <w:szCs w:val="24"/>
              </w:rPr>
              <w:t>,0</w:t>
            </w:r>
          </w:p>
        </w:tc>
        <w:tc>
          <w:tcPr>
            <w:tcW w:w="1605" w:type="dxa"/>
          </w:tcPr>
          <w:p w14:paraId="05F24AE5" w14:textId="181E8B38" w:rsidR="003141AA" w:rsidRPr="008B3093" w:rsidRDefault="00E3706C" w:rsidP="00F812B1">
            <w:pPr>
              <w:pStyle w:val="ConsPlusNormal"/>
              <w:ind w:left="284"/>
              <w:rPr>
                <w:rFonts w:ascii="Arial" w:hAnsi="Arial" w:cs="Arial"/>
                <w:sz w:val="24"/>
                <w:szCs w:val="24"/>
              </w:rPr>
            </w:pPr>
            <w:r w:rsidRPr="008B3093">
              <w:rPr>
                <w:rFonts w:ascii="Arial" w:hAnsi="Arial" w:cs="Arial"/>
                <w:sz w:val="24"/>
                <w:szCs w:val="24"/>
              </w:rPr>
              <w:t>0</w:t>
            </w:r>
            <w:r w:rsidR="00BD4630" w:rsidRPr="008B3093">
              <w:rPr>
                <w:rFonts w:ascii="Arial" w:hAnsi="Arial" w:cs="Arial"/>
                <w:sz w:val="24"/>
                <w:szCs w:val="24"/>
              </w:rPr>
              <w:t>,0</w:t>
            </w:r>
          </w:p>
        </w:tc>
        <w:tc>
          <w:tcPr>
            <w:tcW w:w="1524" w:type="dxa"/>
          </w:tcPr>
          <w:p w14:paraId="3B2FDDC0" w14:textId="66CFADE5" w:rsidR="003141AA" w:rsidRPr="008B3093" w:rsidRDefault="00E3706C" w:rsidP="00F812B1">
            <w:pPr>
              <w:pStyle w:val="ConsPlusNormal"/>
              <w:ind w:left="284"/>
              <w:rPr>
                <w:rFonts w:ascii="Arial" w:hAnsi="Arial" w:cs="Arial"/>
                <w:sz w:val="24"/>
                <w:szCs w:val="24"/>
              </w:rPr>
            </w:pPr>
            <w:r w:rsidRPr="008B3093">
              <w:rPr>
                <w:rFonts w:ascii="Arial" w:hAnsi="Arial" w:cs="Arial"/>
                <w:sz w:val="24"/>
                <w:szCs w:val="24"/>
              </w:rPr>
              <w:t>0</w:t>
            </w:r>
            <w:r w:rsidR="00BD4630" w:rsidRPr="008B3093">
              <w:rPr>
                <w:rFonts w:ascii="Arial" w:hAnsi="Arial" w:cs="Arial"/>
                <w:sz w:val="24"/>
                <w:szCs w:val="24"/>
              </w:rPr>
              <w:t>,0</w:t>
            </w:r>
          </w:p>
        </w:tc>
        <w:tc>
          <w:tcPr>
            <w:tcW w:w="1418" w:type="dxa"/>
          </w:tcPr>
          <w:p w14:paraId="365AEF2F" w14:textId="484F2021" w:rsidR="003141AA" w:rsidRPr="008B3093" w:rsidRDefault="00E3706C" w:rsidP="00F812B1">
            <w:pPr>
              <w:pStyle w:val="ConsPlusNormal"/>
              <w:ind w:left="284"/>
              <w:rPr>
                <w:rFonts w:ascii="Arial" w:hAnsi="Arial" w:cs="Arial"/>
                <w:sz w:val="24"/>
                <w:szCs w:val="24"/>
              </w:rPr>
            </w:pPr>
            <w:r w:rsidRPr="008B3093">
              <w:rPr>
                <w:rFonts w:ascii="Arial" w:hAnsi="Arial" w:cs="Arial"/>
                <w:sz w:val="24"/>
                <w:szCs w:val="24"/>
              </w:rPr>
              <w:t>0</w:t>
            </w:r>
            <w:r w:rsidR="00BD4630" w:rsidRPr="008B3093">
              <w:rPr>
                <w:rFonts w:ascii="Arial" w:hAnsi="Arial" w:cs="Arial"/>
                <w:sz w:val="24"/>
                <w:szCs w:val="24"/>
              </w:rPr>
              <w:t>,0</w:t>
            </w:r>
          </w:p>
        </w:tc>
        <w:tc>
          <w:tcPr>
            <w:tcW w:w="1559" w:type="dxa"/>
          </w:tcPr>
          <w:p w14:paraId="058083E8" w14:textId="1E906815" w:rsidR="003141AA" w:rsidRPr="008B3093" w:rsidRDefault="00E3706C" w:rsidP="00F812B1">
            <w:pPr>
              <w:pStyle w:val="ConsPlusNormal"/>
              <w:ind w:left="284"/>
              <w:rPr>
                <w:rFonts w:ascii="Arial" w:hAnsi="Arial" w:cs="Arial"/>
                <w:sz w:val="24"/>
                <w:szCs w:val="24"/>
              </w:rPr>
            </w:pPr>
            <w:r w:rsidRPr="008B3093">
              <w:rPr>
                <w:rFonts w:ascii="Arial" w:hAnsi="Arial" w:cs="Arial"/>
                <w:sz w:val="24"/>
                <w:szCs w:val="24"/>
              </w:rPr>
              <w:t>0</w:t>
            </w:r>
            <w:r w:rsidR="00BD4630" w:rsidRPr="008B3093">
              <w:rPr>
                <w:rFonts w:ascii="Arial" w:hAnsi="Arial" w:cs="Arial"/>
                <w:sz w:val="24"/>
                <w:szCs w:val="24"/>
              </w:rPr>
              <w:t>,0</w:t>
            </w:r>
          </w:p>
        </w:tc>
      </w:tr>
      <w:tr w:rsidR="00BD4630" w:rsidRPr="008B3093" w14:paraId="2CA521EA" w14:textId="77777777" w:rsidTr="008B3093">
        <w:trPr>
          <w:trHeight w:val="20"/>
          <w:jc w:val="center"/>
        </w:trPr>
        <w:tc>
          <w:tcPr>
            <w:tcW w:w="4689" w:type="dxa"/>
          </w:tcPr>
          <w:p w14:paraId="797BB9F1" w14:textId="2984C3C1" w:rsidR="00BD4630" w:rsidRPr="008B3093" w:rsidRDefault="00BD4630" w:rsidP="00F812B1">
            <w:pPr>
              <w:pStyle w:val="ConsPlusNormal"/>
              <w:ind w:left="284"/>
              <w:rPr>
                <w:rFonts w:ascii="Arial" w:hAnsi="Arial" w:cs="Arial"/>
                <w:sz w:val="24"/>
                <w:szCs w:val="24"/>
              </w:rPr>
            </w:pPr>
            <w:r w:rsidRPr="008B3093">
              <w:rPr>
                <w:rFonts w:ascii="Arial" w:hAnsi="Arial" w:cs="Arial"/>
                <w:sz w:val="24"/>
                <w:szCs w:val="24"/>
              </w:rPr>
              <w:t xml:space="preserve">Средства бюджета Московской </w:t>
            </w:r>
            <w:r w:rsidRPr="008B3093">
              <w:rPr>
                <w:rFonts w:ascii="Arial" w:hAnsi="Arial" w:cs="Arial"/>
                <w:sz w:val="24"/>
                <w:szCs w:val="24"/>
              </w:rPr>
              <w:lastRenderedPageBreak/>
              <w:t>области</w:t>
            </w:r>
          </w:p>
        </w:tc>
        <w:tc>
          <w:tcPr>
            <w:tcW w:w="1701" w:type="dxa"/>
          </w:tcPr>
          <w:p w14:paraId="7490BE23" w14:textId="7FC7467F" w:rsidR="00BD4630" w:rsidRPr="008B3093" w:rsidRDefault="00BD4630" w:rsidP="00F812B1">
            <w:pPr>
              <w:pStyle w:val="ConsPlusNormal"/>
              <w:ind w:left="284"/>
              <w:rPr>
                <w:rFonts w:ascii="Arial" w:hAnsi="Arial" w:cs="Arial"/>
                <w:sz w:val="24"/>
                <w:szCs w:val="24"/>
              </w:rPr>
            </w:pPr>
            <w:r w:rsidRPr="008B3093">
              <w:rPr>
                <w:rFonts w:ascii="Arial" w:hAnsi="Arial" w:cs="Arial"/>
                <w:sz w:val="24"/>
                <w:szCs w:val="24"/>
              </w:rPr>
              <w:lastRenderedPageBreak/>
              <w:t>0,0</w:t>
            </w:r>
          </w:p>
        </w:tc>
        <w:tc>
          <w:tcPr>
            <w:tcW w:w="1393" w:type="dxa"/>
          </w:tcPr>
          <w:p w14:paraId="6FDB460A" w14:textId="610590E3" w:rsidR="00BD4630" w:rsidRPr="008B3093" w:rsidRDefault="00BD4630" w:rsidP="00F812B1">
            <w:pPr>
              <w:pStyle w:val="ConsPlusNormal"/>
              <w:ind w:left="284"/>
              <w:rPr>
                <w:rFonts w:ascii="Arial" w:hAnsi="Arial" w:cs="Arial"/>
                <w:sz w:val="24"/>
                <w:szCs w:val="24"/>
              </w:rPr>
            </w:pPr>
            <w:r w:rsidRPr="008B3093">
              <w:rPr>
                <w:rFonts w:ascii="Arial" w:hAnsi="Arial" w:cs="Arial"/>
                <w:sz w:val="24"/>
                <w:szCs w:val="24"/>
              </w:rPr>
              <w:t>0,0</w:t>
            </w:r>
          </w:p>
        </w:tc>
        <w:tc>
          <w:tcPr>
            <w:tcW w:w="1605" w:type="dxa"/>
          </w:tcPr>
          <w:p w14:paraId="4A1ADB1A" w14:textId="2CE5E84A" w:rsidR="00BD4630" w:rsidRPr="008B3093" w:rsidRDefault="00BD4630" w:rsidP="00F812B1">
            <w:pPr>
              <w:pStyle w:val="ConsPlusNormal"/>
              <w:ind w:left="284"/>
              <w:rPr>
                <w:rFonts w:ascii="Arial" w:hAnsi="Arial" w:cs="Arial"/>
                <w:sz w:val="24"/>
                <w:szCs w:val="24"/>
              </w:rPr>
            </w:pPr>
            <w:r w:rsidRPr="008B3093">
              <w:rPr>
                <w:rFonts w:ascii="Arial" w:hAnsi="Arial" w:cs="Arial"/>
                <w:sz w:val="24"/>
                <w:szCs w:val="24"/>
              </w:rPr>
              <w:t>0,0</w:t>
            </w:r>
          </w:p>
        </w:tc>
        <w:tc>
          <w:tcPr>
            <w:tcW w:w="1524" w:type="dxa"/>
          </w:tcPr>
          <w:p w14:paraId="03545CD3" w14:textId="1188ADF3" w:rsidR="00BD4630" w:rsidRPr="008B3093" w:rsidRDefault="00BD4630" w:rsidP="00F812B1">
            <w:pPr>
              <w:pStyle w:val="ConsPlusNormal"/>
              <w:ind w:left="284"/>
              <w:rPr>
                <w:rFonts w:ascii="Arial" w:hAnsi="Arial" w:cs="Arial"/>
                <w:sz w:val="24"/>
                <w:szCs w:val="24"/>
              </w:rPr>
            </w:pPr>
            <w:r w:rsidRPr="008B3093">
              <w:rPr>
                <w:rFonts w:ascii="Arial" w:hAnsi="Arial" w:cs="Arial"/>
                <w:sz w:val="24"/>
                <w:szCs w:val="24"/>
              </w:rPr>
              <w:t>0,0</w:t>
            </w:r>
          </w:p>
        </w:tc>
        <w:tc>
          <w:tcPr>
            <w:tcW w:w="1418" w:type="dxa"/>
          </w:tcPr>
          <w:p w14:paraId="5679BF1A" w14:textId="03F68BB2" w:rsidR="00BD4630" w:rsidRPr="008B3093" w:rsidRDefault="00BD4630" w:rsidP="00F812B1">
            <w:pPr>
              <w:pStyle w:val="ConsPlusNormal"/>
              <w:ind w:left="284"/>
              <w:rPr>
                <w:rFonts w:ascii="Arial" w:hAnsi="Arial" w:cs="Arial"/>
                <w:sz w:val="24"/>
                <w:szCs w:val="24"/>
              </w:rPr>
            </w:pPr>
            <w:r w:rsidRPr="008B3093">
              <w:rPr>
                <w:rFonts w:ascii="Arial" w:hAnsi="Arial" w:cs="Arial"/>
                <w:sz w:val="24"/>
                <w:szCs w:val="24"/>
              </w:rPr>
              <w:t>0,0</w:t>
            </w:r>
          </w:p>
        </w:tc>
        <w:tc>
          <w:tcPr>
            <w:tcW w:w="1559" w:type="dxa"/>
          </w:tcPr>
          <w:p w14:paraId="0E4CA00F" w14:textId="27FA4C6E" w:rsidR="00BD4630" w:rsidRPr="008B3093" w:rsidRDefault="00BD4630" w:rsidP="00F812B1">
            <w:pPr>
              <w:pStyle w:val="ConsPlusNormal"/>
              <w:ind w:left="284"/>
              <w:rPr>
                <w:rFonts w:ascii="Arial" w:hAnsi="Arial" w:cs="Arial"/>
                <w:sz w:val="24"/>
                <w:szCs w:val="24"/>
              </w:rPr>
            </w:pPr>
            <w:r w:rsidRPr="008B3093">
              <w:rPr>
                <w:rFonts w:ascii="Arial" w:hAnsi="Arial" w:cs="Arial"/>
                <w:sz w:val="24"/>
                <w:szCs w:val="24"/>
              </w:rPr>
              <w:t>0,0</w:t>
            </w:r>
          </w:p>
        </w:tc>
      </w:tr>
      <w:tr w:rsidR="003141AA" w:rsidRPr="008B3093" w14:paraId="7257605B" w14:textId="77777777" w:rsidTr="008B3093">
        <w:trPr>
          <w:trHeight w:val="20"/>
          <w:jc w:val="center"/>
        </w:trPr>
        <w:tc>
          <w:tcPr>
            <w:tcW w:w="4689" w:type="dxa"/>
          </w:tcPr>
          <w:p w14:paraId="5612C5E7" w14:textId="6D783833" w:rsidR="003141AA" w:rsidRPr="008B3093" w:rsidRDefault="003141AA" w:rsidP="00F812B1">
            <w:pPr>
              <w:pStyle w:val="ConsPlusNormal"/>
              <w:ind w:left="284"/>
              <w:rPr>
                <w:rFonts w:ascii="Arial" w:hAnsi="Arial" w:cs="Arial"/>
                <w:sz w:val="24"/>
                <w:szCs w:val="24"/>
              </w:rPr>
            </w:pPr>
            <w:r w:rsidRPr="008B3093">
              <w:rPr>
                <w:rFonts w:ascii="Arial" w:hAnsi="Arial" w:cs="Arial"/>
                <w:sz w:val="24"/>
                <w:szCs w:val="24"/>
              </w:rPr>
              <w:lastRenderedPageBreak/>
              <w:t>Средства бюджета городского округа Люберцы</w:t>
            </w:r>
          </w:p>
        </w:tc>
        <w:tc>
          <w:tcPr>
            <w:tcW w:w="1701" w:type="dxa"/>
          </w:tcPr>
          <w:p w14:paraId="001061CB" w14:textId="02337AD7" w:rsidR="003141AA" w:rsidRPr="008B3093" w:rsidRDefault="00D11135" w:rsidP="00F812B1">
            <w:pPr>
              <w:pStyle w:val="ConsPlusNormal"/>
              <w:ind w:left="284"/>
              <w:rPr>
                <w:rFonts w:ascii="Arial" w:hAnsi="Arial" w:cs="Arial"/>
                <w:sz w:val="24"/>
                <w:szCs w:val="24"/>
              </w:rPr>
            </w:pPr>
            <w:r w:rsidRPr="008B3093">
              <w:rPr>
                <w:rFonts w:ascii="Arial" w:hAnsi="Arial" w:cs="Arial"/>
                <w:sz w:val="24"/>
                <w:szCs w:val="24"/>
              </w:rPr>
              <w:t>221</w:t>
            </w:r>
            <w:r w:rsidR="009C1837" w:rsidRPr="008B3093">
              <w:rPr>
                <w:rFonts w:ascii="Arial" w:hAnsi="Arial" w:cs="Arial"/>
                <w:sz w:val="24"/>
                <w:szCs w:val="24"/>
              </w:rPr>
              <w:t>00,0</w:t>
            </w:r>
          </w:p>
        </w:tc>
        <w:tc>
          <w:tcPr>
            <w:tcW w:w="1393" w:type="dxa"/>
          </w:tcPr>
          <w:p w14:paraId="0F8445E6" w14:textId="707A2CE7" w:rsidR="003141AA" w:rsidRPr="008B3093" w:rsidRDefault="009C1837" w:rsidP="00F812B1">
            <w:pPr>
              <w:pStyle w:val="ConsPlusNormal"/>
              <w:ind w:left="284"/>
              <w:rPr>
                <w:rFonts w:ascii="Arial" w:hAnsi="Arial" w:cs="Arial"/>
                <w:sz w:val="24"/>
                <w:szCs w:val="24"/>
              </w:rPr>
            </w:pPr>
            <w:r w:rsidRPr="008B3093">
              <w:rPr>
                <w:rFonts w:ascii="Arial" w:hAnsi="Arial" w:cs="Arial"/>
                <w:sz w:val="24"/>
                <w:szCs w:val="24"/>
              </w:rPr>
              <w:t>3900,0</w:t>
            </w:r>
          </w:p>
        </w:tc>
        <w:tc>
          <w:tcPr>
            <w:tcW w:w="1605" w:type="dxa"/>
          </w:tcPr>
          <w:p w14:paraId="607A2EEB" w14:textId="1A19A0A4" w:rsidR="003141AA" w:rsidRPr="008B3093" w:rsidRDefault="009C1837" w:rsidP="00F812B1">
            <w:pPr>
              <w:pStyle w:val="ConsPlusNormal"/>
              <w:ind w:left="284"/>
              <w:rPr>
                <w:rFonts w:ascii="Arial" w:hAnsi="Arial" w:cs="Arial"/>
                <w:sz w:val="24"/>
                <w:szCs w:val="24"/>
              </w:rPr>
            </w:pPr>
            <w:r w:rsidRPr="008B3093">
              <w:rPr>
                <w:rFonts w:ascii="Arial" w:hAnsi="Arial" w:cs="Arial"/>
                <w:sz w:val="24"/>
                <w:szCs w:val="24"/>
              </w:rPr>
              <w:t>4400,0</w:t>
            </w:r>
          </w:p>
        </w:tc>
        <w:tc>
          <w:tcPr>
            <w:tcW w:w="1524" w:type="dxa"/>
          </w:tcPr>
          <w:p w14:paraId="4A66D4DE" w14:textId="64347DAE" w:rsidR="003141AA" w:rsidRPr="008B3093" w:rsidRDefault="009C1837" w:rsidP="00F812B1">
            <w:pPr>
              <w:pStyle w:val="ConsPlusNormal"/>
              <w:ind w:left="284"/>
              <w:rPr>
                <w:rFonts w:ascii="Arial" w:hAnsi="Arial" w:cs="Arial"/>
                <w:sz w:val="24"/>
                <w:szCs w:val="24"/>
              </w:rPr>
            </w:pPr>
            <w:r w:rsidRPr="008B3093">
              <w:rPr>
                <w:rFonts w:ascii="Arial" w:hAnsi="Arial" w:cs="Arial"/>
                <w:sz w:val="24"/>
                <w:szCs w:val="24"/>
              </w:rPr>
              <w:t>4600,0</w:t>
            </w:r>
          </w:p>
        </w:tc>
        <w:tc>
          <w:tcPr>
            <w:tcW w:w="1418" w:type="dxa"/>
          </w:tcPr>
          <w:p w14:paraId="660114B3" w14:textId="5FC622FC" w:rsidR="003141AA" w:rsidRPr="008B3093" w:rsidRDefault="00D11135" w:rsidP="00F812B1">
            <w:pPr>
              <w:pStyle w:val="ConsPlusNormal"/>
              <w:ind w:left="284"/>
              <w:rPr>
                <w:rFonts w:ascii="Arial" w:hAnsi="Arial" w:cs="Arial"/>
                <w:sz w:val="24"/>
                <w:szCs w:val="24"/>
              </w:rPr>
            </w:pPr>
            <w:r w:rsidRPr="008B3093">
              <w:rPr>
                <w:rFonts w:ascii="Arial" w:hAnsi="Arial" w:cs="Arial"/>
                <w:sz w:val="24"/>
                <w:szCs w:val="24"/>
              </w:rPr>
              <w:t>46</w:t>
            </w:r>
            <w:r w:rsidR="009C1837" w:rsidRPr="008B3093">
              <w:rPr>
                <w:rFonts w:ascii="Arial" w:hAnsi="Arial" w:cs="Arial"/>
                <w:sz w:val="24"/>
                <w:szCs w:val="24"/>
              </w:rPr>
              <w:t>00,0</w:t>
            </w:r>
          </w:p>
        </w:tc>
        <w:tc>
          <w:tcPr>
            <w:tcW w:w="1559" w:type="dxa"/>
          </w:tcPr>
          <w:p w14:paraId="00AC7028" w14:textId="46A829D2" w:rsidR="003141AA" w:rsidRPr="008B3093" w:rsidRDefault="00D11135" w:rsidP="00F812B1">
            <w:pPr>
              <w:pStyle w:val="ConsPlusNormal"/>
              <w:ind w:left="284"/>
              <w:rPr>
                <w:rFonts w:ascii="Arial" w:hAnsi="Arial" w:cs="Arial"/>
                <w:sz w:val="24"/>
                <w:szCs w:val="24"/>
              </w:rPr>
            </w:pPr>
            <w:r w:rsidRPr="008B3093">
              <w:rPr>
                <w:rFonts w:ascii="Arial" w:hAnsi="Arial" w:cs="Arial"/>
                <w:sz w:val="24"/>
                <w:szCs w:val="24"/>
              </w:rPr>
              <w:t>46</w:t>
            </w:r>
            <w:r w:rsidR="009C1837" w:rsidRPr="008B3093">
              <w:rPr>
                <w:rFonts w:ascii="Arial" w:hAnsi="Arial" w:cs="Arial"/>
                <w:sz w:val="24"/>
                <w:szCs w:val="24"/>
              </w:rPr>
              <w:t>00,0</w:t>
            </w:r>
          </w:p>
        </w:tc>
      </w:tr>
      <w:tr w:rsidR="003141AA" w:rsidRPr="008B3093" w14:paraId="0DCBA2BF" w14:textId="77777777" w:rsidTr="008B3093">
        <w:trPr>
          <w:trHeight w:val="20"/>
          <w:jc w:val="center"/>
        </w:trPr>
        <w:tc>
          <w:tcPr>
            <w:tcW w:w="4689" w:type="dxa"/>
          </w:tcPr>
          <w:p w14:paraId="1D187B3F" w14:textId="77777777" w:rsidR="003141AA" w:rsidRPr="008B3093" w:rsidRDefault="003141AA" w:rsidP="00F812B1">
            <w:pPr>
              <w:pStyle w:val="ConsPlusNormal"/>
              <w:ind w:left="284"/>
              <w:rPr>
                <w:rFonts w:ascii="Arial" w:hAnsi="Arial" w:cs="Arial"/>
                <w:sz w:val="24"/>
                <w:szCs w:val="24"/>
              </w:rPr>
            </w:pPr>
            <w:r w:rsidRPr="008B3093">
              <w:rPr>
                <w:rFonts w:ascii="Arial" w:hAnsi="Arial" w:cs="Arial"/>
                <w:sz w:val="24"/>
                <w:szCs w:val="24"/>
              </w:rPr>
              <w:t>Внебюджетные средства</w:t>
            </w:r>
          </w:p>
        </w:tc>
        <w:tc>
          <w:tcPr>
            <w:tcW w:w="1701" w:type="dxa"/>
          </w:tcPr>
          <w:p w14:paraId="5AC40C8A" w14:textId="47CFC239" w:rsidR="003141AA" w:rsidRPr="008B3093" w:rsidRDefault="00E3706C" w:rsidP="00F812B1">
            <w:pPr>
              <w:pStyle w:val="ConsPlusNormal"/>
              <w:ind w:left="284"/>
              <w:rPr>
                <w:rFonts w:ascii="Arial" w:hAnsi="Arial" w:cs="Arial"/>
                <w:color w:val="000000" w:themeColor="text1"/>
                <w:sz w:val="24"/>
                <w:szCs w:val="24"/>
              </w:rPr>
            </w:pPr>
            <w:r w:rsidRPr="008B3093">
              <w:rPr>
                <w:rFonts w:ascii="Arial" w:hAnsi="Arial" w:cs="Arial"/>
                <w:color w:val="000000" w:themeColor="text1"/>
                <w:sz w:val="24"/>
                <w:szCs w:val="24"/>
              </w:rPr>
              <w:t>4968687,0</w:t>
            </w:r>
          </w:p>
        </w:tc>
        <w:tc>
          <w:tcPr>
            <w:tcW w:w="1393" w:type="dxa"/>
          </w:tcPr>
          <w:p w14:paraId="2E21F428" w14:textId="23B074A9" w:rsidR="003141AA" w:rsidRPr="008B3093" w:rsidRDefault="00E3706C" w:rsidP="00F812B1">
            <w:pPr>
              <w:pStyle w:val="ConsPlusNormal"/>
              <w:ind w:left="284"/>
              <w:rPr>
                <w:rFonts w:ascii="Arial" w:hAnsi="Arial" w:cs="Arial"/>
                <w:sz w:val="24"/>
                <w:szCs w:val="24"/>
              </w:rPr>
            </w:pPr>
            <w:r w:rsidRPr="008B3093">
              <w:rPr>
                <w:rFonts w:ascii="Arial" w:hAnsi="Arial" w:cs="Arial"/>
                <w:sz w:val="24"/>
                <w:szCs w:val="24"/>
              </w:rPr>
              <w:t>989691,0</w:t>
            </w:r>
          </w:p>
        </w:tc>
        <w:tc>
          <w:tcPr>
            <w:tcW w:w="1605" w:type="dxa"/>
          </w:tcPr>
          <w:p w14:paraId="67A07D31" w14:textId="7511532C" w:rsidR="003141AA" w:rsidRPr="008B3093" w:rsidRDefault="00E3706C" w:rsidP="00F812B1">
            <w:pPr>
              <w:pStyle w:val="ConsPlusNormal"/>
              <w:ind w:left="284"/>
              <w:rPr>
                <w:rFonts w:ascii="Arial" w:hAnsi="Arial" w:cs="Arial"/>
                <w:sz w:val="24"/>
                <w:szCs w:val="24"/>
              </w:rPr>
            </w:pPr>
            <w:r w:rsidRPr="008B3093">
              <w:rPr>
                <w:rFonts w:ascii="Arial" w:hAnsi="Arial" w:cs="Arial"/>
                <w:sz w:val="24"/>
                <w:szCs w:val="24"/>
              </w:rPr>
              <w:t>994546,0</w:t>
            </w:r>
          </w:p>
        </w:tc>
        <w:tc>
          <w:tcPr>
            <w:tcW w:w="1524" w:type="dxa"/>
          </w:tcPr>
          <w:p w14:paraId="12EFB8C4" w14:textId="78592C00" w:rsidR="003141AA" w:rsidRPr="008B3093" w:rsidRDefault="00E3706C" w:rsidP="00F812B1">
            <w:pPr>
              <w:pStyle w:val="ConsPlusNormal"/>
              <w:ind w:left="284"/>
              <w:rPr>
                <w:rFonts w:ascii="Arial" w:hAnsi="Arial" w:cs="Arial"/>
                <w:sz w:val="24"/>
                <w:szCs w:val="24"/>
              </w:rPr>
            </w:pPr>
            <w:r w:rsidRPr="008B3093">
              <w:rPr>
                <w:rFonts w:ascii="Arial" w:hAnsi="Arial" w:cs="Arial"/>
                <w:sz w:val="24"/>
                <w:szCs w:val="24"/>
              </w:rPr>
              <w:t>994720,0</w:t>
            </w:r>
          </w:p>
        </w:tc>
        <w:tc>
          <w:tcPr>
            <w:tcW w:w="1418" w:type="dxa"/>
          </w:tcPr>
          <w:p w14:paraId="118FE344" w14:textId="0136AC22" w:rsidR="003141AA" w:rsidRPr="008B3093" w:rsidRDefault="00E3706C" w:rsidP="00F812B1">
            <w:pPr>
              <w:pStyle w:val="ConsPlusNormal"/>
              <w:ind w:left="284"/>
              <w:rPr>
                <w:rFonts w:ascii="Arial" w:hAnsi="Arial" w:cs="Arial"/>
                <w:sz w:val="24"/>
                <w:szCs w:val="24"/>
              </w:rPr>
            </w:pPr>
            <w:r w:rsidRPr="008B3093">
              <w:rPr>
                <w:rFonts w:ascii="Arial" w:hAnsi="Arial" w:cs="Arial"/>
                <w:sz w:val="24"/>
                <w:szCs w:val="24"/>
              </w:rPr>
              <w:t>994830,0</w:t>
            </w:r>
          </w:p>
        </w:tc>
        <w:tc>
          <w:tcPr>
            <w:tcW w:w="1559" w:type="dxa"/>
          </w:tcPr>
          <w:p w14:paraId="420325BD" w14:textId="36F9A0DB" w:rsidR="003141AA" w:rsidRPr="008B3093" w:rsidRDefault="00E3706C" w:rsidP="00F812B1">
            <w:pPr>
              <w:pStyle w:val="ConsPlusNormal"/>
              <w:ind w:left="284"/>
              <w:rPr>
                <w:rFonts w:ascii="Arial" w:hAnsi="Arial" w:cs="Arial"/>
                <w:sz w:val="24"/>
                <w:szCs w:val="24"/>
              </w:rPr>
            </w:pPr>
            <w:r w:rsidRPr="008B3093">
              <w:rPr>
                <w:rFonts w:ascii="Arial" w:hAnsi="Arial" w:cs="Arial"/>
                <w:sz w:val="24"/>
                <w:szCs w:val="24"/>
              </w:rPr>
              <w:t>994900,0</w:t>
            </w:r>
          </w:p>
        </w:tc>
      </w:tr>
      <w:tr w:rsidR="003141AA" w:rsidRPr="008B3093" w14:paraId="0210CD42" w14:textId="77777777" w:rsidTr="008B3093">
        <w:trPr>
          <w:trHeight w:val="20"/>
          <w:jc w:val="center"/>
        </w:trPr>
        <w:tc>
          <w:tcPr>
            <w:tcW w:w="4689" w:type="dxa"/>
          </w:tcPr>
          <w:p w14:paraId="52E3A7EC" w14:textId="77777777" w:rsidR="003141AA" w:rsidRPr="008B3093" w:rsidRDefault="003141AA" w:rsidP="00F812B1">
            <w:pPr>
              <w:pStyle w:val="ConsPlusNormal"/>
              <w:ind w:left="284"/>
              <w:rPr>
                <w:rFonts w:ascii="Arial" w:hAnsi="Arial" w:cs="Arial"/>
                <w:sz w:val="24"/>
                <w:szCs w:val="24"/>
              </w:rPr>
            </w:pPr>
            <w:r w:rsidRPr="008B3093">
              <w:rPr>
                <w:rFonts w:ascii="Arial" w:hAnsi="Arial" w:cs="Arial"/>
                <w:sz w:val="24"/>
                <w:szCs w:val="24"/>
              </w:rPr>
              <w:t>Всего, в том числе по годам:</w:t>
            </w:r>
          </w:p>
        </w:tc>
        <w:tc>
          <w:tcPr>
            <w:tcW w:w="1701" w:type="dxa"/>
          </w:tcPr>
          <w:p w14:paraId="46EC2914" w14:textId="03387CCC" w:rsidR="009C1837" w:rsidRPr="008B3093" w:rsidRDefault="005B2AFE" w:rsidP="007150D6">
            <w:pPr>
              <w:spacing w:line="270" w:lineRule="atLeast"/>
              <w:ind w:left="0"/>
              <w:jc w:val="center"/>
              <w:rPr>
                <w:rFonts w:ascii="Arial" w:hAnsi="Arial" w:cs="Arial"/>
                <w:color w:val="000000" w:themeColor="text1"/>
                <w:sz w:val="24"/>
                <w:szCs w:val="24"/>
              </w:rPr>
            </w:pPr>
            <w:r w:rsidRPr="008B3093">
              <w:rPr>
                <w:rStyle w:val="subp-group"/>
                <w:rFonts w:ascii="Arial" w:hAnsi="Arial" w:cs="Arial"/>
                <w:bCs/>
                <w:color w:val="000000" w:themeColor="text1"/>
                <w:sz w:val="24"/>
                <w:szCs w:val="24"/>
              </w:rPr>
              <w:t>4</w:t>
            </w:r>
            <w:r w:rsidR="00D11135" w:rsidRPr="008B3093">
              <w:rPr>
                <w:rStyle w:val="subp-group"/>
                <w:rFonts w:ascii="Arial" w:hAnsi="Arial" w:cs="Arial"/>
                <w:bCs/>
                <w:color w:val="000000" w:themeColor="text1"/>
                <w:sz w:val="24"/>
                <w:szCs w:val="24"/>
              </w:rPr>
              <w:t>9907</w:t>
            </w:r>
            <w:r w:rsidR="009C1837" w:rsidRPr="008B3093">
              <w:rPr>
                <w:rStyle w:val="subp-group"/>
                <w:rFonts w:ascii="Arial" w:hAnsi="Arial" w:cs="Arial"/>
                <w:bCs/>
                <w:color w:val="000000" w:themeColor="text1"/>
                <w:sz w:val="24"/>
                <w:szCs w:val="24"/>
              </w:rPr>
              <w:t>87,0</w:t>
            </w:r>
          </w:p>
          <w:p w14:paraId="19F20C8A" w14:textId="77777777" w:rsidR="003141AA" w:rsidRPr="008B3093" w:rsidRDefault="003141AA" w:rsidP="007150D6">
            <w:pPr>
              <w:pStyle w:val="ConsPlusNormal"/>
              <w:ind w:left="284"/>
              <w:jc w:val="center"/>
              <w:rPr>
                <w:rFonts w:ascii="Arial" w:hAnsi="Arial" w:cs="Arial"/>
                <w:color w:val="000000" w:themeColor="text1"/>
                <w:sz w:val="24"/>
                <w:szCs w:val="24"/>
              </w:rPr>
            </w:pPr>
          </w:p>
        </w:tc>
        <w:tc>
          <w:tcPr>
            <w:tcW w:w="1393" w:type="dxa"/>
          </w:tcPr>
          <w:p w14:paraId="75D7CC71" w14:textId="13DC827B" w:rsidR="003141AA" w:rsidRPr="008B3093" w:rsidRDefault="009C1837" w:rsidP="007150D6">
            <w:pPr>
              <w:pStyle w:val="ConsPlusNormal"/>
              <w:ind w:left="0"/>
              <w:jc w:val="center"/>
              <w:rPr>
                <w:rFonts w:ascii="Arial" w:hAnsi="Arial" w:cs="Arial"/>
                <w:sz w:val="24"/>
                <w:szCs w:val="24"/>
              </w:rPr>
            </w:pPr>
            <w:r w:rsidRPr="008B3093">
              <w:rPr>
                <w:rFonts w:ascii="Arial" w:hAnsi="Arial" w:cs="Arial"/>
                <w:sz w:val="24"/>
                <w:szCs w:val="24"/>
              </w:rPr>
              <w:t>993591,0</w:t>
            </w:r>
          </w:p>
        </w:tc>
        <w:tc>
          <w:tcPr>
            <w:tcW w:w="1605" w:type="dxa"/>
          </w:tcPr>
          <w:p w14:paraId="72CB01BC" w14:textId="4EBBBD8D" w:rsidR="003141AA" w:rsidRPr="008B3093" w:rsidRDefault="009C1837" w:rsidP="007150D6">
            <w:pPr>
              <w:pStyle w:val="ConsPlusNormal"/>
              <w:ind w:left="284"/>
              <w:rPr>
                <w:rFonts w:ascii="Arial" w:hAnsi="Arial" w:cs="Arial"/>
                <w:sz w:val="24"/>
                <w:szCs w:val="24"/>
              </w:rPr>
            </w:pPr>
            <w:r w:rsidRPr="008B3093">
              <w:rPr>
                <w:rFonts w:ascii="Arial" w:hAnsi="Arial" w:cs="Arial"/>
                <w:sz w:val="24"/>
                <w:szCs w:val="24"/>
              </w:rPr>
              <w:t>998946,0</w:t>
            </w:r>
          </w:p>
        </w:tc>
        <w:tc>
          <w:tcPr>
            <w:tcW w:w="1524" w:type="dxa"/>
          </w:tcPr>
          <w:p w14:paraId="710E7EB5" w14:textId="6540F44F" w:rsidR="003141AA" w:rsidRPr="008B3093" w:rsidRDefault="00670ABF" w:rsidP="007150D6">
            <w:pPr>
              <w:pStyle w:val="ConsPlusNormal"/>
              <w:ind w:left="284"/>
              <w:rPr>
                <w:rFonts w:ascii="Arial" w:hAnsi="Arial" w:cs="Arial"/>
                <w:sz w:val="24"/>
                <w:szCs w:val="24"/>
              </w:rPr>
            </w:pPr>
            <w:r w:rsidRPr="008B3093">
              <w:rPr>
                <w:rFonts w:ascii="Arial" w:hAnsi="Arial" w:cs="Arial"/>
                <w:sz w:val="24"/>
                <w:szCs w:val="24"/>
              </w:rPr>
              <w:t>9993</w:t>
            </w:r>
            <w:r w:rsidR="009C1837" w:rsidRPr="008B3093">
              <w:rPr>
                <w:rFonts w:ascii="Arial" w:hAnsi="Arial" w:cs="Arial"/>
                <w:sz w:val="24"/>
                <w:szCs w:val="24"/>
              </w:rPr>
              <w:t>20,0</w:t>
            </w:r>
          </w:p>
        </w:tc>
        <w:tc>
          <w:tcPr>
            <w:tcW w:w="1418" w:type="dxa"/>
          </w:tcPr>
          <w:p w14:paraId="541FD7DE" w14:textId="21B2D4A0" w:rsidR="003141AA" w:rsidRPr="008B3093" w:rsidRDefault="00D11135" w:rsidP="007150D6">
            <w:pPr>
              <w:pStyle w:val="ConsPlusNormal"/>
              <w:ind w:left="284"/>
              <w:rPr>
                <w:rFonts w:ascii="Arial" w:hAnsi="Arial" w:cs="Arial"/>
                <w:sz w:val="24"/>
                <w:szCs w:val="24"/>
              </w:rPr>
            </w:pPr>
            <w:r w:rsidRPr="008B3093">
              <w:rPr>
                <w:rFonts w:ascii="Arial" w:hAnsi="Arial" w:cs="Arial"/>
                <w:sz w:val="24"/>
                <w:szCs w:val="24"/>
              </w:rPr>
              <w:t>9994</w:t>
            </w:r>
            <w:r w:rsidR="009C1837" w:rsidRPr="008B3093">
              <w:rPr>
                <w:rFonts w:ascii="Arial" w:hAnsi="Arial" w:cs="Arial"/>
                <w:sz w:val="24"/>
                <w:szCs w:val="24"/>
              </w:rPr>
              <w:t>30,0</w:t>
            </w:r>
          </w:p>
        </w:tc>
        <w:tc>
          <w:tcPr>
            <w:tcW w:w="1559" w:type="dxa"/>
          </w:tcPr>
          <w:p w14:paraId="15C357ED" w14:textId="0C73FC5A" w:rsidR="003141AA" w:rsidRPr="008B3093" w:rsidRDefault="00D11135" w:rsidP="007150D6">
            <w:pPr>
              <w:pStyle w:val="ConsPlusNormal"/>
              <w:ind w:left="284"/>
              <w:rPr>
                <w:rFonts w:ascii="Arial" w:hAnsi="Arial" w:cs="Arial"/>
                <w:sz w:val="24"/>
                <w:szCs w:val="24"/>
              </w:rPr>
            </w:pPr>
            <w:r w:rsidRPr="008B3093">
              <w:rPr>
                <w:rFonts w:ascii="Arial" w:hAnsi="Arial" w:cs="Arial"/>
                <w:sz w:val="24"/>
                <w:szCs w:val="24"/>
              </w:rPr>
              <w:t>9995</w:t>
            </w:r>
            <w:r w:rsidR="009C1837" w:rsidRPr="008B3093">
              <w:rPr>
                <w:rFonts w:ascii="Arial" w:hAnsi="Arial" w:cs="Arial"/>
                <w:sz w:val="24"/>
                <w:szCs w:val="24"/>
              </w:rPr>
              <w:t>00,0</w:t>
            </w:r>
          </w:p>
        </w:tc>
      </w:tr>
    </w:tbl>
    <w:p w14:paraId="4393895C" w14:textId="77777777" w:rsidR="00754E93" w:rsidRPr="008B3093" w:rsidRDefault="00754E93" w:rsidP="00F812B1">
      <w:pPr>
        <w:widowControl w:val="0"/>
        <w:autoSpaceDE w:val="0"/>
        <w:autoSpaceDN w:val="0"/>
        <w:adjustRightInd w:val="0"/>
        <w:ind w:left="0" w:firstLine="709"/>
        <w:jc w:val="both"/>
        <w:rPr>
          <w:rFonts w:ascii="Arial" w:hAnsi="Arial" w:cs="Arial"/>
          <w:sz w:val="24"/>
          <w:szCs w:val="24"/>
        </w:rPr>
      </w:pPr>
    </w:p>
    <w:p w14:paraId="72077992" w14:textId="77777777" w:rsidR="00C96907" w:rsidRPr="008B3093" w:rsidRDefault="00C96907" w:rsidP="00F812B1">
      <w:pPr>
        <w:widowControl w:val="0"/>
        <w:autoSpaceDE w:val="0"/>
        <w:autoSpaceDN w:val="0"/>
        <w:adjustRightInd w:val="0"/>
        <w:ind w:left="0" w:firstLine="709"/>
        <w:jc w:val="both"/>
        <w:rPr>
          <w:rFonts w:ascii="Arial" w:hAnsi="Arial" w:cs="Arial"/>
          <w:sz w:val="24"/>
          <w:szCs w:val="24"/>
        </w:rPr>
      </w:pPr>
    </w:p>
    <w:p w14:paraId="4A62CFCB" w14:textId="77777777" w:rsidR="00D74BD9" w:rsidRPr="008B3093" w:rsidRDefault="00D74BD9" w:rsidP="00D74BD9">
      <w:pPr>
        <w:pStyle w:val="a3"/>
        <w:widowControl w:val="0"/>
        <w:numPr>
          <w:ilvl w:val="0"/>
          <w:numId w:val="23"/>
        </w:numPr>
        <w:tabs>
          <w:tab w:val="left" w:pos="709"/>
        </w:tabs>
        <w:autoSpaceDE w:val="0"/>
        <w:autoSpaceDN w:val="0"/>
        <w:adjustRightInd w:val="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Общая характеристика сферы реализации муниципальной программы, в том числе формулировка основных проблем в указанной сфере</w:t>
      </w:r>
    </w:p>
    <w:p w14:paraId="7AA94CF5" w14:textId="77777777" w:rsidR="00F76540" w:rsidRPr="008B3093" w:rsidRDefault="00F76540" w:rsidP="005B2AFE">
      <w:pPr>
        <w:widowControl w:val="0"/>
        <w:autoSpaceDE w:val="0"/>
        <w:autoSpaceDN w:val="0"/>
        <w:adjustRightInd w:val="0"/>
        <w:ind w:left="0"/>
        <w:jc w:val="both"/>
        <w:rPr>
          <w:rFonts w:ascii="Arial" w:hAnsi="Arial" w:cs="Arial"/>
          <w:sz w:val="24"/>
          <w:szCs w:val="24"/>
        </w:rPr>
      </w:pPr>
    </w:p>
    <w:p w14:paraId="079631B6"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Городской округ Люберцы – один из наиболее крупных по численности населения и динамично развивающихся регионов Московской области,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w:t>
      </w:r>
    </w:p>
    <w:p w14:paraId="27FDD6EE"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 xml:space="preserve">Степень инвестиционной привлекательности муниципального образования является определяющим условием активной инвестиционной деятельности и, следовательно, эффективного социально-экономического </w:t>
      </w:r>
      <w:proofErr w:type="gramStart"/>
      <w:r w:rsidRPr="008B3093">
        <w:rPr>
          <w:rFonts w:ascii="Arial" w:hAnsi="Arial" w:cs="Arial"/>
          <w:sz w:val="24"/>
          <w:szCs w:val="24"/>
        </w:rPr>
        <w:t>развития  его</w:t>
      </w:r>
      <w:proofErr w:type="gramEnd"/>
      <w:r w:rsidRPr="008B3093">
        <w:rPr>
          <w:rFonts w:ascii="Arial" w:hAnsi="Arial" w:cs="Arial"/>
          <w:sz w:val="24"/>
          <w:szCs w:val="24"/>
        </w:rPr>
        <w:t xml:space="preserve"> экономики.</w:t>
      </w:r>
    </w:p>
    <w:p w14:paraId="502B2AB2"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 xml:space="preserve">Инвестиционный потенциал городского округа Люберцы складывается из </w:t>
      </w:r>
      <w:proofErr w:type="gramStart"/>
      <w:r w:rsidRPr="008B3093">
        <w:rPr>
          <w:rFonts w:ascii="Arial" w:hAnsi="Arial" w:cs="Arial"/>
          <w:sz w:val="24"/>
          <w:szCs w:val="24"/>
        </w:rPr>
        <w:t>совокупности  имеющихся</w:t>
      </w:r>
      <w:proofErr w:type="gramEnd"/>
      <w:r w:rsidRPr="008B3093">
        <w:rPr>
          <w:rFonts w:ascii="Arial" w:hAnsi="Arial" w:cs="Arial"/>
          <w:sz w:val="24"/>
          <w:szCs w:val="24"/>
        </w:rPr>
        <w:t xml:space="preserve"> в регионе факторов производства и сфер приложения капитала.</w:t>
      </w:r>
    </w:p>
    <w:p w14:paraId="2311DE62"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 xml:space="preserve">Она учитывает насыщенность территории факторами производства (природными ресурсами, рабочей силой, основными фондами, инфраструктурой и т.п.), потребительский спрос населения. </w:t>
      </w:r>
    </w:p>
    <w:p w14:paraId="776A9F16" w14:textId="119EA561"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Активизация инвестиционной деятельности способствует подъему и дальнейшему развитию экономики, с помощью инвестиций создаются новые предприятия и соответственно, дополнительные рабочие места.</w:t>
      </w:r>
    </w:p>
    <w:p w14:paraId="1CEEC7A8" w14:textId="2D1D9F8E" w:rsidR="00EA6F58" w:rsidRPr="008B3093" w:rsidRDefault="00EC1A60" w:rsidP="00EA6F58">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 xml:space="preserve">Рост инвестиций вызывает увеличение объемов производства, и как следствие, заработной платы. </w:t>
      </w:r>
    </w:p>
    <w:p w14:paraId="05BC8B2B" w14:textId="08B4D8D3"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Традиционно малое и среднее предпринимательство занимает ведущие позиции в таких отраслях народного хозяйства округа как торговля, бытовое обслуживание, обрабатывающая промышленность, строительство, транспорт и связь, наука и научное обслуживание. На территории городского округа Люберцы работают малые предприятия, выпускающие широкий спектр продукции и товаров, а также оказывающих самые разнообразные услуги.</w:t>
      </w:r>
    </w:p>
    <w:p w14:paraId="2D339A22"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 xml:space="preserve">В городском округе Люберцы созданы и действуют организации инфраструктуры поддержки малого и среднего предпринимательства: Люберецкая </w:t>
      </w:r>
      <w:proofErr w:type="spellStart"/>
      <w:r w:rsidRPr="008B3093">
        <w:rPr>
          <w:rFonts w:ascii="Arial" w:hAnsi="Arial" w:cs="Arial"/>
          <w:sz w:val="24"/>
          <w:szCs w:val="24"/>
        </w:rPr>
        <w:t>торгово</w:t>
      </w:r>
      <w:proofErr w:type="spellEnd"/>
      <w:r w:rsidRPr="008B3093">
        <w:rPr>
          <w:rFonts w:ascii="Arial" w:hAnsi="Arial" w:cs="Arial"/>
          <w:sz w:val="24"/>
          <w:szCs w:val="24"/>
        </w:rPr>
        <w:t xml:space="preserve"> – промышленная палата и НП «Союз промышленников и предпринимателей Люберецкого </w:t>
      </w:r>
      <w:r w:rsidRPr="008B3093">
        <w:rPr>
          <w:rFonts w:ascii="Arial" w:hAnsi="Arial" w:cs="Arial"/>
          <w:sz w:val="24"/>
          <w:szCs w:val="24"/>
        </w:rPr>
        <w:lastRenderedPageBreak/>
        <w:t xml:space="preserve">района», созданы Люберецкий координационный совет по кадровому обеспечению организаций и </w:t>
      </w:r>
      <w:proofErr w:type="gramStart"/>
      <w:r w:rsidRPr="008B3093">
        <w:rPr>
          <w:rFonts w:ascii="Arial" w:hAnsi="Arial" w:cs="Arial"/>
          <w:sz w:val="24"/>
          <w:szCs w:val="24"/>
        </w:rPr>
        <w:t>индивидуальных предпринимателей</w:t>
      </w:r>
      <w:proofErr w:type="gramEnd"/>
      <w:r w:rsidRPr="008B3093">
        <w:rPr>
          <w:rFonts w:ascii="Arial" w:hAnsi="Arial" w:cs="Arial"/>
          <w:sz w:val="24"/>
          <w:szCs w:val="24"/>
        </w:rPr>
        <w:t xml:space="preserve"> и Координационный совет по развитию малого и среднего предпринимательства в городском округе Люберцы Московской области.</w:t>
      </w:r>
    </w:p>
    <w:p w14:paraId="2FACD5F5"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Дальнейшее успешное развитие малого и среднего предпринимательства возможно при обеспечении благоприятных социальных, экономических, правовых и других условий, постоянного совершенствования создаваемой в округе целостной системы его поддержки.</w:t>
      </w:r>
    </w:p>
    <w:p w14:paraId="0D2B83B0"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Современная ситуация в сфере закупок товаров, работ, услуг характеризуется продолжением процессов формирования систем государственного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14:paraId="5967AD09"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w:t>
      </w:r>
    </w:p>
    <w:p w14:paraId="796611A6" w14:textId="75988072"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 xml:space="preserve">На территории городского округа Люберцы Московской области осуществляют свою деятельность </w:t>
      </w:r>
      <w:r w:rsidR="006B322E" w:rsidRPr="008B3093">
        <w:rPr>
          <w:rFonts w:ascii="Arial" w:hAnsi="Arial" w:cs="Arial"/>
          <w:sz w:val="24"/>
          <w:szCs w:val="24"/>
        </w:rPr>
        <w:t>7</w:t>
      </w:r>
      <w:r w:rsidR="00250CCE" w:rsidRPr="008B3093">
        <w:rPr>
          <w:rFonts w:ascii="Arial" w:hAnsi="Arial" w:cs="Arial"/>
          <w:sz w:val="24"/>
          <w:szCs w:val="24"/>
        </w:rPr>
        <w:t>5</w:t>
      </w:r>
      <w:r w:rsidR="00ED26E2" w:rsidRPr="008B3093">
        <w:rPr>
          <w:rFonts w:ascii="Arial" w:hAnsi="Arial" w:cs="Arial"/>
          <w:sz w:val="24"/>
          <w:szCs w:val="24"/>
        </w:rPr>
        <w:t xml:space="preserve"> заказчиков</w:t>
      </w:r>
      <w:r w:rsidRPr="008B3093">
        <w:rPr>
          <w:rFonts w:ascii="Arial" w:hAnsi="Arial" w:cs="Arial"/>
          <w:sz w:val="24"/>
          <w:szCs w:val="24"/>
        </w:rPr>
        <w:t xml:space="preserve">, осуществляющих свою деятельность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w:t>
      </w:r>
      <w:proofErr w:type="gramStart"/>
      <w:r w:rsidRPr="008B3093">
        <w:rPr>
          <w:rFonts w:ascii="Arial" w:hAnsi="Arial" w:cs="Arial"/>
          <w:sz w:val="24"/>
          <w:szCs w:val="24"/>
        </w:rPr>
        <w:t>закон  №</w:t>
      </w:r>
      <w:proofErr w:type="gramEnd"/>
      <w:r w:rsidRPr="008B3093">
        <w:rPr>
          <w:rFonts w:ascii="Arial" w:hAnsi="Arial" w:cs="Arial"/>
          <w:sz w:val="24"/>
          <w:szCs w:val="24"/>
        </w:rPr>
        <w:t xml:space="preserve"> 44-ФЗ).</w:t>
      </w:r>
    </w:p>
    <w:p w14:paraId="5BC01646"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(подрядчиков, исполнителей) для муниципальных заказчиков и бюджетных учреждений в городского округа Люберцы. Функции уполномоченного органа осуществляет управление закупками администрации городского округа Люберцы Московской области.</w:t>
      </w:r>
    </w:p>
    <w:p w14:paraId="732356C4"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В соответствии с Федеральным законом № 44-ФЗ, в целях осуществления контроля в сфере закупок для обеспечения муниципальных нужд городского округа Люберцы, повышения эффективности, результативности осуществления закупок товаров, работ, услуг для обеспечения муниципальных нужд, обеспечения гласности и прозрачности осуществления таких закупок, предотвращения коррупции и других злоупотреблений в сфере закупок функциями контроля  наделен  Орган по контролю в сфере закупок товаров, работ, услуг муниципального образования городской округ Люберцы Московской области.</w:t>
      </w:r>
    </w:p>
    <w:p w14:paraId="2DC48727"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Задачи при осуществлении закупок в городском округе Люберцы, определены не только по обеспечению муниципальных нужд, но и обеспечение социально-экономического развития городского округа Люберцы. Сокращения издержек весьма актуально для системы муниципального управления округа. Одним из эффективных способов снижения издержек является проведение закупок товаров, работ и услуг конкурентными способами.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w:t>
      </w:r>
    </w:p>
    <w:p w14:paraId="6781B6DC"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Потребительский рынок является крупной составной частью экономики городского округа Люберцы.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территориальную доступность товаров и услуг по всей территории городского округа.</w:t>
      </w:r>
    </w:p>
    <w:p w14:paraId="1F2C8269" w14:textId="711CB1A4" w:rsidR="00EC1A60" w:rsidRPr="008B3093" w:rsidRDefault="00EC1A60" w:rsidP="00EA6F58">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 xml:space="preserve">Быстрому развитию потребительского рынка за последние годы способствовали стабильное экономическое положение в городском округе, создание благоприятного предпринимательского и инвестиционного климата. Рост инвестиционной </w:t>
      </w:r>
      <w:r w:rsidRPr="008B3093">
        <w:rPr>
          <w:rFonts w:ascii="Arial" w:hAnsi="Arial" w:cs="Arial"/>
          <w:sz w:val="24"/>
          <w:szCs w:val="24"/>
        </w:rPr>
        <w:lastRenderedPageBreak/>
        <w:t xml:space="preserve">привлекательности обусловил динамичное развитие сети предприятий сферы потребительского рынка. </w:t>
      </w:r>
    </w:p>
    <w:p w14:paraId="0993CC17"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 xml:space="preserve">Строительство новых объектов потребительского рынка и услуг остается наиболее привлекательным для инвестирования. </w:t>
      </w:r>
    </w:p>
    <w:p w14:paraId="06094EF3"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 xml:space="preserve">На территории городского округа Люберцы ведется активное жилищное строительство. Создание инфраструктуры новых жилых микрорайонов предполагает </w:t>
      </w:r>
      <w:proofErr w:type="gramStart"/>
      <w:r w:rsidRPr="008B3093">
        <w:rPr>
          <w:rFonts w:ascii="Arial" w:hAnsi="Arial" w:cs="Arial"/>
          <w:sz w:val="24"/>
          <w:szCs w:val="24"/>
        </w:rPr>
        <w:t>открытие  новых</w:t>
      </w:r>
      <w:proofErr w:type="gramEnd"/>
      <w:r w:rsidRPr="008B3093">
        <w:rPr>
          <w:rFonts w:ascii="Arial" w:hAnsi="Arial" w:cs="Arial"/>
          <w:sz w:val="24"/>
          <w:szCs w:val="24"/>
        </w:rPr>
        <w:t xml:space="preserve"> предприятий торговли, общественного питания и бытового обслуживания населения, что способствует повышению показателей обеспеченности населения бытовыми услугами и услугами  общественного питания.</w:t>
      </w:r>
    </w:p>
    <w:p w14:paraId="2E26636C"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 xml:space="preserve">Для стимулирования притока инвестиций в развитие торговли, общественного питания </w:t>
      </w:r>
      <w:proofErr w:type="gramStart"/>
      <w:r w:rsidRPr="008B3093">
        <w:rPr>
          <w:rFonts w:ascii="Arial" w:hAnsi="Arial" w:cs="Arial"/>
          <w:sz w:val="24"/>
          <w:szCs w:val="24"/>
        </w:rPr>
        <w:t>и  бытовых</w:t>
      </w:r>
      <w:proofErr w:type="gramEnd"/>
      <w:r w:rsidRPr="008B3093">
        <w:rPr>
          <w:rFonts w:ascii="Arial" w:hAnsi="Arial" w:cs="Arial"/>
          <w:sz w:val="24"/>
          <w:szCs w:val="24"/>
        </w:rPr>
        <w:t xml:space="preserve"> услуг  необходимо:</w:t>
      </w:r>
    </w:p>
    <w:p w14:paraId="11C0E0FB"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 поддерживать благоприятный инвестиционный климат на территории городского округа, способствующий привлечению инвестиций в строительство новых объектов;</w:t>
      </w:r>
    </w:p>
    <w:p w14:paraId="2F83C03F"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 xml:space="preserve">- создавать и реализовывать высокоэффективные инвестиционные проекты, создающие новые рабочие места;  </w:t>
      </w:r>
    </w:p>
    <w:p w14:paraId="6C72FA2A"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 создавать благоприятные условия для развития предприятий малого и среднего бизнеса.</w:t>
      </w:r>
    </w:p>
    <w:p w14:paraId="11F40FD4"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В городском округе ведется планомерная работа по сокращению доли кладбищ, не соответствующих требованиям действующего законодательства. Анализ обращений граждан, по вопросам нарушений прав потребителей указывает на необходимость совершенствования системы защиты прав потребителей путем скоординированной работы ТОУ «</w:t>
      </w:r>
      <w:proofErr w:type="spellStart"/>
      <w:r w:rsidRPr="008B3093">
        <w:rPr>
          <w:rFonts w:ascii="Arial" w:hAnsi="Arial" w:cs="Arial"/>
          <w:sz w:val="24"/>
          <w:szCs w:val="24"/>
        </w:rPr>
        <w:t>Роспотребнадзор</w:t>
      </w:r>
      <w:proofErr w:type="spellEnd"/>
      <w:r w:rsidRPr="008B3093">
        <w:rPr>
          <w:rFonts w:ascii="Arial" w:hAnsi="Arial" w:cs="Arial"/>
          <w:sz w:val="24"/>
          <w:szCs w:val="24"/>
        </w:rPr>
        <w:t xml:space="preserve">», контрольно-надзорных органов, администрации городского округа Люберцы, что в дальнейшем </w:t>
      </w:r>
    </w:p>
    <w:p w14:paraId="5B0FE126"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proofErr w:type="gramStart"/>
      <w:r w:rsidRPr="008B3093">
        <w:rPr>
          <w:rFonts w:ascii="Arial" w:hAnsi="Arial" w:cs="Arial"/>
          <w:sz w:val="24"/>
          <w:szCs w:val="24"/>
        </w:rPr>
        <w:t>позволит</w:t>
      </w:r>
      <w:proofErr w:type="gramEnd"/>
      <w:r w:rsidRPr="008B3093">
        <w:rPr>
          <w:rFonts w:ascii="Arial" w:hAnsi="Arial" w:cs="Arial"/>
          <w:sz w:val="24"/>
          <w:szCs w:val="24"/>
        </w:rPr>
        <w:t xml:space="preserve"> сократить  количество нарушений законодательства о защите прав потребителей, развить систему правового просвещения и повысить правовую грамотность потребителей и предпринимателей.</w:t>
      </w:r>
    </w:p>
    <w:p w14:paraId="4D3D63E4" w14:textId="3B431BED"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На текущий момент для рынка розничных услуг характерно:</w:t>
      </w:r>
    </w:p>
    <w:p w14:paraId="472E0914"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-повышение уровня потребительских запросов и требований к обслуживанию и качеству товаров;</w:t>
      </w:r>
    </w:p>
    <w:p w14:paraId="4C1F29A5"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 xml:space="preserve">- доминирование </w:t>
      </w:r>
      <w:proofErr w:type="gramStart"/>
      <w:r w:rsidRPr="008B3093">
        <w:rPr>
          <w:rFonts w:ascii="Arial" w:hAnsi="Arial" w:cs="Arial"/>
          <w:sz w:val="24"/>
          <w:szCs w:val="24"/>
        </w:rPr>
        <w:t>сетевой  торговли</w:t>
      </w:r>
      <w:proofErr w:type="gramEnd"/>
      <w:r w:rsidRPr="008B3093">
        <w:rPr>
          <w:rFonts w:ascii="Arial" w:hAnsi="Arial" w:cs="Arial"/>
          <w:sz w:val="24"/>
          <w:szCs w:val="24"/>
        </w:rPr>
        <w:t xml:space="preserve"> в общем объеме потребительского рынка, ведущее к  снижению прибыльности мелких предприятий  в отрасли;</w:t>
      </w:r>
    </w:p>
    <w:p w14:paraId="628D6F90"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 увеличение доли организованной торговли в общем обороте розничной торговли.</w:t>
      </w:r>
    </w:p>
    <w:p w14:paraId="66FDD23C"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Основными недостатками в развитии инфраструктуры потребительского рынка является нерациональность размещения объектов, развитие и строительство объектов без учета потребности в них населения.</w:t>
      </w:r>
    </w:p>
    <w:p w14:paraId="3277295B"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Анализ современного состояния сферы общественного питания, дает возможность осветить проблемы и перспективы развития отрасли.</w:t>
      </w:r>
    </w:p>
    <w:p w14:paraId="207A4E92"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При оказании услуг общественного питания не всегда учитываются требования комплексности услуг, в соответствии с типом предприятия, а также требование эргономичности, которое характеризует соответствие условий обслуживания гигиеническим, антропометрическим, физиологическим возможностям потребления. Соблюдение требований эргономичности обеспечивает комфортность обслуживания и способствует сохранению здоровья и работоспособности потребителя.</w:t>
      </w:r>
    </w:p>
    <w:p w14:paraId="0F24E799"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 xml:space="preserve">Не достаточная информативность услуги общественного питания </w:t>
      </w:r>
      <w:proofErr w:type="gramStart"/>
      <w:r w:rsidRPr="008B3093">
        <w:rPr>
          <w:rFonts w:ascii="Arial" w:hAnsi="Arial" w:cs="Arial"/>
          <w:sz w:val="24"/>
          <w:szCs w:val="24"/>
        </w:rPr>
        <w:t>не  позволяет</w:t>
      </w:r>
      <w:proofErr w:type="gramEnd"/>
      <w:r w:rsidRPr="008B3093">
        <w:rPr>
          <w:rFonts w:ascii="Arial" w:hAnsi="Arial" w:cs="Arial"/>
          <w:sz w:val="24"/>
          <w:szCs w:val="24"/>
        </w:rPr>
        <w:t xml:space="preserve"> потребителю правильно, с учетом возрастных особенностей и состояния здоровья, выбрать необходимое блюдо и кулинарное изделие.</w:t>
      </w:r>
    </w:p>
    <w:p w14:paraId="15D580AC"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 xml:space="preserve">В процессе оказания и потребления услуги имеет место вредное воздействие на окружающую среду, нарушение тишины и покоя населения при оказании комплекса празднично-развлекательных мероприятий. </w:t>
      </w:r>
    </w:p>
    <w:p w14:paraId="3AB600C7"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lastRenderedPageBreak/>
        <w:t>Ориентация, размещение производственных и складских помещений, их планировка и оборудование должны обеспечивать соблюдение требований санитарного законодательства, технологических регламентов производства, качество и безопасность готовой продукции, а также условия труда работающих.</w:t>
      </w:r>
    </w:p>
    <w:p w14:paraId="7348B844"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 xml:space="preserve">Имеет место отсутствие типовых проектов предприятий общественного питания, не достаточность площадей производственных цехов, по сравнению с торговыми залами, что приводит к нарушению технологического цикла выпуска продукции собственного производства и </w:t>
      </w:r>
      <w:proofErr w:type="gramStart"/>
      <w:r w:rsidRPr="008B3093">
        <w:rPr>
          <w:rFonts w:ascii="Arial" w:hAnsi="Arial" w:cs="Arial"/>
          <w:sz w:val="24"/>
          <w:szCs w:val="24"/>
        </w:rPr>
        <w:t>перекрещиванию потоков сырья</w:t>
      </w:r>
      <w:proofErr w:type="gramEnd"/>
      <w:r w:rsidRPr="008B3093">
        <w:rPr>
          <w:rFonts w:ascii="Arial" w:hAnsi="Arial" w:cs="Arial"/>
          <w:sz w:val="24"/>
          <w:szCs w:val="24"/>
        </w:rPr>
        <w:t xml:space="preserve"> и готовой продукции.</w:t>
      </w:r>
    </w:p>
    <w:p w14:paraId="47D21113"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Существенными проблемами для сферы бытового обслуживания являются:</w:t>
      </w:r>
    </w:p>
    <w:p w14:paraId="60E5CFDB"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 отсутствие специализированных организаций службы быта (бани);</w:t>
      </w:r>
    </w:p>
    <w:p w14:paraId="6B63E91C"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 слабая материально-техническая база: отсутствие современного оборудования и новых технологий, значительные затраты, связанные с ростом цен на материалы, оборудование, увеличение платы за аренду помещений, коммунальные услуги;</w:t>
      </w:r>
    </w:p>
    <w:p w14:paraId="72F2CE3B"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 недостаточная инвестиционная и инновационная активность субъектов сферы бытового обслуживания.</w:t>
      </w:r>
    </w:p>
    <w:p w14:paraId="67DE9F66"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 xml:space="preserve">Общие показатели обеспеченности в сфере бытового обслуживания формируются такими видами бытовых услуг, как «Техническое обслуживание и ремонт автотранспортных средств», «Услуг парикмахерских», «Топливно-заправочными работами», «Ремонт, окраска и пошив обуви», «Ремонт и пошив швейных, меховых и кожаных изделий, головных уборов и изделий текстильной галантереи, ремонт, пошив и вязание трикотажных изделий». Социально значимые виды бытовых услуг, восстанавливающие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бань и душевых, и др.), развиты недостаточно. Наблюдается в последние годы отрицательная динамика изменения объемов социально значимых видов бытовых услуг. Не решена проблема территориальной и ценовой доступности услуг, качеству </w:t>
      </w:r>
      <w:proofErr w:type="gramStart"/>
      <w:r w:rsidRPr="008B3093">
        <w:rPr>
          <w:rFonts w:ascii="Arial" w:hAnsi="Arial" w:cs="Arial"/>
          <w:sz w:val="24"/>
          <w:szCs w:val="24"/>
        </w:rPr>
        <w:t>реализуемых  услуг</w:t>
      </w:r>
      <w:proofErr w:type="gramEnd"/>
      <w:r w:rsidRPr="008B3093">
        <w:rPr>
          <w:rFonts w:ascii="Arial" w:hAnsi="Arial" w:cs="Arial"/>
          <w:sz w:val="24"/>
          <w:szCs w:val="24"/>
        </w:rPr>
        <w:t xml:space="preserve">, сервисному обслуживанию. </w:t>
      </w:r>
    </w:p>
    <w:p w14:paraId="6295F088" w14:textId="77777777" w:rsidR="00EC1A60" w:rsidRPr="008B3093" w:rsidRDefault="00EC1A60" w:rsidP="00EC1A60">
      <w:pPr>
        <w:widowControl w:val="0"/>
        <w:autoSpaceDE w:val="0"/>
        <w:autoSpaceDN w:val="0"/>
        <w:adjustRightInd w:val="0"/>
        <w:ind w:left="0" w:firstLine="709"/>
        <w:jc w:val="both"/>
        <w:rPr>
          <w:rFonts w:ascii="Arial" w:hAnsi="Arial" w:cs="Arial"/>
          <w:sz w:val="24"/>
          <w:szCs w:val="24"/>
        </w:rPr>
      </w:pPr>
      <w:r w:rsidRPr="008B3093">
        <w:rPr>
          <w:rFonts w:ascii="Arial" w:hAnsi="Arial" w:cs="Arial"/>
          <w:sz w:val="24"/>
          <w:szCs w:val="24"/>
        </w:rPr>
        <w:t>Программное решение указанных проблем позволит обеспечить качественно новый, более цивилизованный облик потребительского рынка и услуг городского округа Люберцы, будет способствовать поддержанию высоких темпов развития отрасли, увеличению предложения товаров и услуг, позволит создать новые рабочие места, обеспечить значительную часть поступлений в бюджеты различных уровней.</w:t>
      </w:r>
    </w:p>
    <w:p w14:paraId="39CDC1E4" w14:textId="77777777" w:rsidR="002F6E6F" w:rsidRPr="008B3093" w:rsidRDefault="002F6E6F" w:rsidP="00F812B1">
      <w:pPr>
        <w:widowControl w:val="0"/>
        <w:autoSpaceDE w:val="0"/>
        <w:autoSpaceDN w:val="0"/>
        <w:adjustRightInd w:val="0"/>
        <w:ind w:left="0" w:firstLine="709"/>
        <w:jc w:val="both"/>
        <w:rPr>
          <w:rFonts w:ascii="Arial" w:hAnsi="Arial" w:cs="Arial"/>
          <w:sz w:val="24"/>
          <w:szCs w:val="24"/>
        </w:rPr>
      </w:pPr>
    </w:p>
    <w:p w14:paraId="04A65103" w14:textId="77777777" w:rsidR="00D74BD9" w:rsidRPr="008B3093" w:rsidRDefault="00D74BD9" w:rsidP="00D74BD9">
      <w:pPr>
        <w:pStyle w:val="a3"/>
        <w:widowControl w:val="0"/>
        <w:numPr>
          <w:ilvl w:val="0"/>
          <w:numId w:val="23"/>
        </w:numPr>
        <w:tabs>
          <w:tab w:val="left" w:pos="709"/>
        </w:tabs>
        <w:autoSpaceDE w:val="0"/>
        <w:autoSpaceDN w:val="0"/>
        <w:adjustRightInd w:val="0"/>
        <w:jc w:val="center"/>
        <w:outlineLvl w:val="1"/>
        <w:rPr>
          <w:rFonts w:ascii="Arial" w:eastAsia="Times New Roman" w:hAnsi="Arial" w:cs="Arial"/>
          <w:color w:val="000000" w:themeColor="text1"/>
          <w:sz w:val="24"/>
          <w:szCs w:val="24"/>
          <w:lang w:eastAsia="ru-RU"/>
        </w:rPr>
      </w:pPr>
      <w:r w:rsidRPr="008B3093">
        <w:rPr>
          <w:rFonts w:ascii="Arial" w:eastAsia="Times New Roman" w:hAnsi="Arial" w:cs="Arial"/>
          <w:color w:val="000000" w:themeColor="text1"/>
          <w:sz w:val="24"/>
          <w:szCs w:val="24"/>
          <w:lang w:eastAsia="ru-RU"/>
        </w:rPr>
        <w:t>Прогноз развития соответствующей сферы реализации программы</w:t>
      </w:r>
    </w:p>
    <w:p w14:paraId="68F4549B" w14:textId="77777777" w:rsidR="00EC1A60" w:rsidRPr="008B3093" w:rsidRDefault="00EC1A60" w:rsidP="00EC1A60">
      <w:pPr>
        <w:widowControl w:val="0"/>
        <w:autoSpaceDE w:val="0"/>
        <w:autoSpaceDN w:val="0"/>
        <w:adjustRightInd w:val="0"/>
        <w:ind w:left="0"/>
        <w:rPr>
          <w:rFonts w:ascii="Arial" w:hAnsi="Arial" w:cs="Arial"/>
          <w:b/>
          <w:sz w:val="24"/>
          <w:szCs w:val="24"/>
        </w:rPr>
      </w:pPr>
    </w:p>
    <w:p w14:paraId="1454A4C2" w14:textId="77777777" w:rsidR="00EC1A60" w:rsidRPr="008B3093" w:rsidRDefault="00EC1A60" w:rsidP="00EC1A60">
      <w:pPr>
        <w:ind w:left="0" w:firstLine="709"/>
        <w:jc w:val="both"/>
        <w:rPr>
          <w:rFonts w:ascii="Arial" w:eastAsia="Times New Roman" w:hAnsi="Arial" w:cs="Arial"/>
          <w:color w:val="000000"/>
          <w:sz w:val="24"/>
          <w:szCs w:val="24"/>
          <w:lang w:eastAsia="ru-RU"/>
        </w:rPr>
      </w:pPr>
      <w:r w:rsidRPr="008B3093">
        <w:rPr>
          <w:rFonts w:ascii="Arial" w:eastAsia="Times New Roman" w:hAnsi="Arial" w:cs="Arial"/>
          <w:color w:val="000000"/>
          <w:sz w:val="24"/>
          <w:szCs w:val="24"/>
          <w:lang w:eastAsia="ru-RU"/>
        </w:rPr>
        <w:t>Основные параметры прогноза социально-экономического развития городского округа Люберцы разработаны с учетом трех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базового, характеризующегося устойчивыми темпами роста, и консервативного, предполагающего сдержанное восстановление инвестиционной активности.</w:t>
      </w:r>
    </w:p>
    <w:p w14:paraId="16E520DE" w14:textId="0E417049" w:rsidR="00EC1A60" w:rsidRPr="008B3093" w:rsidRDefault="00EC1A60" w:rsidP="00EC1A60">
      <w:pPr>
        <w:ind w:left="0" w:firstLine="709"/>
        <w:jc w:val="both"/>
        <w:rPr>
          <w:rFonts w:ascii="Arial" w:eastAsia="Times New Roman" w:hAnsi="Arial" w:cs="Arial"/>
          <w:color w:val="000000"/>
          <w:sz w:val="24"/>
          <w:szCs w:val="24"/>
          <w:lang w:eastAsia="ru-RU"/>
        </w:rPr>
      </w:pPr>
      <w:r w:rsidRPr="008B3093">
        <w:rPr>
          <w:rFonts w:ascii="Arial" w:eastAsia="Times New Roman" w:hAnsi="Arial" w:cs="Arial"/>
          <w:color w:val="000000"/>
          <w:sz w:val="24"/>
          <w:szCs w:val="24"/>
          <w:lang w:eastAsia="ru-RU"/>
        </w:rPr>
        <w:t>При реализации целевого сценария рост валового продукта городского округа Люберцы в 2023-</w:t>
      </w:r>
      <w:proofErr w:type="gramStart"/>
      <w:r w:rsidRPr="008B3093">
        <w:rPr>
          <w:rFonts w:ascii="Arial" w:eastAsia="Times New Roman" w:hAnsi="Arial" w:cs="Arial"/>
          <w:color w:val="000000"/>
          <w:sz w:val="24"/>
          <w:szCs w:val="24"/>
          <w:lang w:eastAsia="ru-RU"/>
        </w:rPr>
        <w:t>2027  годах</w:t>
      </w:r>
      <w:proofErr w:type="gramEnd"/>
      <w:r w:rsidRPr="008B3093">
        <w:rPr>
          <w:rFonts w:ascii="Arial" w:eastAsia="Times New Roman" w:hAnsi="Arial" w:cs="Arial"/>
          <w:color w:val="000000"/>
          <w:sz w:val="24"/>
          <w:szCs w:val="24"/>
          <w:lang w:eastAsia="ru-RU"/>
        </w:rPr>
        <w:t xml:space="preserve"> должен достигать до 3,1 процента в год.</w:t>
      </w:r>
    </w:p>
    <w:p w14:paraId="6F2AA396" w14:textId="77777777" w:rsidR="00EC1A60" w:rsidRPr="008B3093" w:rsidRDefault="00EC1A60" w:rsidP="00EC1A60">
      <w:pPr>
        <w:ind w:left="0" w:firstLine="709"/>
        <w:jc w:val="both"/>
        <w:rPr>
          <w:rFonts w:ascii="Arial" w:eastAsia="Times New Roman" w:hAnsi="Arial" w:cs="Arial"/>
          <w:color w:val="000000"/>
          <w:sz w:val="24"/>
          <w:szCs w:val="24"/>
          <w:lang w:eastAsia="ru-RU"/>
        </w:rPr>
      </w:pPr>
      <w:r w:rsidRPr="008B3093">
        <w:rPr>
          <w:rFonts w:ascii="Arial" w:eastAsia="Times New Roman" w:hAnsi="Arial" w:cs="Arial"/>
          <w:color w:val="000000"/>
          <w:sz w:val="24"/>
          <w:szCs w:val="24"/>
          <w:lang w:eastAsia="ru-RU"/>
        </w:rPr>
        <w:lastRenderedPageBreak/>
        <w:t>При реализации консервативного сценария предусматриваются средние темпы роста валового продукта городского округа Люберцы в 2023-2027 годах на уровне 1-1,5 процента в год.</w:t>
      </w:r>
    </w:p>
    <w:p w14:paraId="51D2A182" w14:textId="77777777" w:rsidR="00EC1A60" w:rsidRPr="008B3093" w:rsidRDefault="00EC1A60" w:rsidP="00EC1A60">
      <w:pPr>
        <w:ind w:left="0" w:firstLine="709"/>
        <w:jc w:val="both"/>
        <w:rPr>
          <w:rFonts w:ascii="Arial" w:eastAsia="Times New Roman" w:hAnsi="Arial" w:cs="Arial"/>
          <w:color w:val="000000"/>
          <w:sz w:val="24"/>
          <w:szCs w:val="24"/>
          <w:lang w:eastAsia="ru-RU"/>
        </w:rPr>
      </w:pPr>
      <w:r w:rsidRPr="008B3093">
        <w:rPr>
          <w:rFonts w:ascii="Arial" w:eastAsia="Times New Roman" w:hAnsi="Arial" w:cs="Arial"/>
          <w:color w:val="000000"/>
          <w:sz w:val="24"/>
          <w:szCs w:val="24"/>
          <w:lang w:eastAsia="ru-RU"/>
        </w:rPr>
        <w:t>Полная и эффективная реализация мероприятий настоящей муниципальной программы будет способствовать реализации целевого сценария развития экономики городского округа Люберцы.</w:t>
      </w:r>
    </w:p>
    <w:p w14:paraId="188AE759" w14:textId="77777777" w:rsidR="00EC1A60" w:rsidRPr="008B3093" w:rsidRDefault="00EC1A60" w:rsidP="00EC1A60">
      <w:pPr>
        <w:ind w:left="0" w:firstLine="709"/>
        <w:jc w:val="both"/>
        <w:rPr>
          <w:rFonts w:ascii="Arial" w:eastAsia="Times New Roman" w:hAnsi="Arial" w:cs="Arial"/>
          <w:color w:val="000000"/>
          <w:sz w:val="24"/>
          <w:szCs w:val="24"/>
          <w:lang w:eastAsia="ru-RU"/>
        </w:rPr>
      </w:pPr>
      <w:r w:rsidRPr="008B3093">
        <w:rPr>
          <w:rFonts w:ascii="Arial" w:eastAsia="Times New Roman" w:hAnsi="Arial" w:cs="Arial"/>
          <w:color w:val="000000"/>
          <w:sz w:val="24"/>
          <w:szCs w:val="24"/>
          <w:lang w:eastAsia="ru-RU"/>
        </w:rPr>
        <w:t>Реализация программных мероприятий по целям и задачам в период с 2023-</w:t>
      </w:r>
      <w:proofErr w:type="gramStart"/>
      <w:r w:rsidRPr="008B3093">
        <w:rPr>
          <w:rFonts w:ascii="Arial" w:eastAsia="Times New Roman" w:hAnsi="Arial" w:cs="Arial"/>
          <w:color w:val="000000"/>
          <w:sz w:val="24"/>
          <w:szCs w:val="24"/>
          <w:lang w:eastAsia="ru-RU"/>
        </w:rPr>
        <w:t>2027  год</w:t>
      </w:r>
      <w:proofErr w:type="gramEnd"/>
      <w:r w:rsidRPr="008B3093">
        <w:rPr>
          <w:rFonts w:ascii="Arial" w:eastAsia="Times New Roman" w:hAnsi="Arial" w:cs="Arial"/>
          <w:color w:val="000000"/>
          <w:sz w:val="24"/>
          <w:szCs w:val="24"/>
          <w:lang w:eastAsia="ru-RU"/>
        </w:rPr>
        <w:t xml:space="preserve"> обеспечит выход на целевые параметры развития и решения системных задач в сфере промышленности, инвестиций, конкурентной политике и торговли.</w:t>
      </w:r>
    </w:p>
    <w:p w14:paraId="23DA031F" w14:textId="77777777" w:rsidR="00EC1A60" w:rsidRPr="008B3093" w:rsidRDefault="00EC1A60" w:rsidP="00EC1A60">
      <w:pPr>
        <w:ind w:left="0" w:firstLine="709"/>
        <w:jc w:val="both"/>
        <w:rPr>
          <w:rFonts w:ascii="Arial" w:eastAsia="Times New Roman" w:hAnsi="Arial" w:cs="Arial"/>
          <w:color w:val="000000"/>
          <w:sz w:val="24"/>
          <w:szCs w:val="24"/>
          <w:lang w:eastAsia="ru-RU"/>
        </w:rPr>
      </w:pPr>
      <w:r w:rsidRPr="008B3093">
        <w:rPr>
          <w:rFonts w:ascii="Arial" w:eastAsia="Times New Roman" w:hAnsi="Arial" w:cs="Arial"/>
          <w:color w:val="000000"/>
          <w:sz w:val="24"/>
          <w:szCs w:val="24"/>
          <w:lang w:eastAsia="ru-RU"/>
        </w:rPr>
        <w:t>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и по итогам ее реализации.</w:t>
      </w:r>
    </w:p>
    <w:p w14:paraId="7DB6822B" w14:textId="77777777" w:rsidR="00EC1A60" w:rsidRPr="008B3093" w:rsidRDefault="00EC1A60" w:rsidP="00EC1A60">
      <w:pPr>
        <w:ind w:left="0" w:firstLine="709"/>
        <w:jc w:val="both"/>
        <w:rPr>
          <w:rFonts w:ascii="Arial" w:eastAsia="Times New Roman" w:hAnsi="Arial" w:cs="Arial"/>
          <w:color w:val="000000"/>
          <w:sz w:val="24"/>
          <w:szCs w:val="24"/>
          <w:lang w:eastAsia="ru-RU"/>
        </w:rPr>
      </w:pPr>
      <w:r w:rsidRPr="008B3093">
        <w:rPr>
          <w:rFonts w:ascii="Arial" w:eastAsia="Times New Roman" w:hAnsi="Arial" w:cs="Arial"/>
          <w:color w:val="000000"/>
          <w:sz w:val="24"/>
          <w:szCs w:val="24"/>
          <w:lang w:eastAsia="ru-RU"/>
        </w:rPr>
        <w:t>Инвестиционная деятельность представляет собой процесс комплексный и многоуровневый. Если современная местная инвестиционная политика не будет направлена на поиск новых эффективных решений, которые позволят активизировать инвестиционные процессы в городском округе Люберцы, то это приведет к нерегулируемой застройке территории, диспропорции в размещении объектов социальной сферы и развитии сети предприятий потребительского рынка и услуг.</w:t>
      </w:r>
    </w:p>
    <w:p w14:paraId="5DAC9784" w14:textId="77777777" w:rsidR="00EC1A60" w:rsidRPr="008B3093" w:rsidRDefault="00EC1A60" w:rsidP="00EC1A60">
      <w:pPr>
        <w:ind w:left="0" w:firstLine="709"/>
        <w:jc w:val="both"/>
        <w:rPr>
          <w:rFonts w:ascii="Arial" w:eastAsia="Times New Roman" w:hAnsi="Arial" w:cs="Arial"/>
          <w:color w:val="000000"/>
          <w:sz w:val="24"/>
          <w:szCs w:val="24"/>
          <w:lang w:eastAsia="ru-RU"/>
        </w:rPr>
      </w:pPr>
      <w:r w:rsidRPr="008B3093">
        <w:rPr>
          <w:rFonts w:ascii="Arial" w:eastAsia="Times New Roman" w:hAnsi="Arial" w:cs="Arial"/>
          <w:color w:val="000000"/>
          <w:sz w:val="24"/>
          <w:szCs w:val="24"/>
          <w:lang w:eastAsia="ru-RU"/>
        </w:rPr>
        <w:t>Кроме того, инерционный сценарий предполагает сохранение среднегодовых темпов роста основных показателей социально-экономического развития городского округа Люберцы.  Так темпы роста отгруженных товаров собственного производства, выполненных работ и услуг по промышленным видам деятельности, среднемесячной заработной платы работников организаций, не относящихся к субъектам малого предпринимательства и инвестиций в основной капитал прогнозируются на более низком уровне, чем при программном пути развития (в среднем на 2 процентных пункта).</w:t>
      </w:r>
    </w:p>
    <w:p w14:paraId="413D925F" w14:textId="77777777" w:rsidR="00EC1A60" w:rsidRPr="008B3093" w:rsidRDefault="00EC1A60" w:rsidP="00EC1A60">
      <w:pPr>
        <w:ind w:left="0" w:firstLine="709"/>
        <w:jc w:val="both"/>
        <w:rPr>
          <w:rFonts w:ascii="Arial" w:eastAsia="Times New Roman" w:hAnsi="Arial" w:cs="Arial"/>
          <w:color w:val="000000"/>
          <w:sz w:val="24"/>
          <w:szCs w:val="24"/>
          <w:lang w:eastAsia="ru-RU"/>
        </w:rPr>
      </w:pPr>
      <w:r w:rsidRPr="008B3093">
        <w:rPr>
          <w:rFonts w:ascii="Arial" w:eastAsia="Times New Roman" w:hAnsi="Arial" w:cs="Arial"/>
          <w:color w:val="000000"/>
          <w:sz w:val="24"/>
          <w:szCs w:val="24"/>
          <w:lang w:eastAsia="ru-RU"/>
        </w:rPr>
        <w:t>Реализация инерционного сценария позволит модернизировать и создавать ежегодно в среднем на 30 % меньше новых мест, поскольку инвестиционных ресурсов окажется недостаточно для создания новых предприятий.</w:t>
      </w:r>
    </w:p>
    <w:p w14:paraId="7225242B" w14:textId="77777777" w:rsidR="00EC1A60" w:rsidRPr="008B3093" w:rsidRDefault="00EC1A60" w:rsidP="00EC1A60">
      <w:pPr>
        <w:ind w:left="0" w:firstLine="709"/>
        <w:jc w:val="both"/>
        <w:rPr>
          <w:rFonts w:ascii="Arial" w:eastAsia="Times New Roman" w:hAnsi="Arial" w:cs="Arial"/>
          <w:color w:val="000000"/>
          <w:sz w:val="24"/>
          <w:szCs w:val="24"/>
          <w:lang w:eastAsia="ru-RU"/>
        </w:rPr>
      </w:pPr>
      <w:r w:rsidRPr="008B3093">
        <w:rPr>
          <w:rFonts w:ascii="Arial" w:eastAsia="Times New Roman" w:hAnsi="Arial" w:cs="Arial"/>
          <w:color w:val="000000"/>
          <w:sz w:val="24"/>
          <w:szCs w:val="24"/>
          <w:lang w:eastAsia="ru-RU"/>
        </w:rPr>
        <w:t>Повышение социально-экономической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w:t>
      </w:r>
    </w:p>
    <w:p w14:paraId="15E987C6" w14:textId="77777777" w:rsidR="00EC1A60" w:rsidRPr="008B3093" w:rsidRDefault="00EC1A60" w:rsidP="00EC1A60">
      <w:pPr>
        <w:ind w:left="0" w:firstLine="709"/>
        <w:jc w:val="both"/>
        <w:rPr>
          <w:rFonts w:ascii="Arial" w:eastAsia="Times New Roman" w:hAnsi="Arial" w:cs="Arial"/>
          <w:color w:val="000000"/>
          <w:sz w:val="24"/>
          <w:szCs w:val="24"/>
          <w:lang w:eastAsia="ru-RU"/>
        </w:rPr>
      </w:pPr>
      <w:r w:rsidRPr="008B3093">
        <w:rPr>
          <w:rFonts w:ascii="Arial" w:eastAsia="Times New Roman" w:hAnsi="Arial" w:cs="Arial"/>
          <w:color w:val="000000"/>
          <w:sz w:val="24"/>
          <w:szCs w:val="24"/>
          <w:lang w:eastAsia="ru-RU"/>
        </w:rPr>
        <w:t>Полная и эффективная реализация мероприятий настоящей муниципальной программы будет способствовать реализации целевого сценария развития экономики городского округа Люберцы.</w:t>
      </w:r>
    </w:p>
    <w:p w14:paraId="005EB094" w14:textId="41CE7F58" w:rsidR="00EC1A60" w:rsidRDefault="00EC1A60" w:rsidP="005B2AFE">
      <w:pPr>
        <w:ind w:left="0"/>
        <w:rPr>
          <w:rFonts w:ascii="Arial" w:eastAsia="Times New Roman" w:hAnsi="Arial" w:cs="Arial"/>
          <w:color w:val="000000"/>
          <w:sz w:val="24"/>
          <w:szCs w:val="24"/>
          <w:lang w:eastAsia="ru-RU"/>
        </w:rPr>
      </w:pPr>
      <w:r w:rsidRPr="008B3093">
        <w:rPr>
          <w:rFonts w:ascii="Arial" w:eastAsia="Times New Roman" w:hAnsi="Arial" w:cs="Arial"/>
          <w:color w:val="000000"/>
          <w:sz w:val="24"/>
          <w:szCs w:val="24"/>
          <w:lang w:eastAsia="ru-RU"/>
        </w:rPr>
        <w:t xml:space="preserve">          Реализация программных мероприятий «Развитие потребительского рынка и </w:t>
      </w:r>
      <w:proofErr w:type="gramStart"/>
      <w:r w:rsidRPr="008B3093">
        <w:rPr>
          <w:rFonts w:ascii="Arial" w:eastAsia="Times New Roman" w:hAnsi="Arial" w:cs="Arial"/>
          <w:color w:val="000000"/>
          <w:sz w:val="24"/>
          <w:szCs w:val="24"/>
          <w:lang w:eastAsia="ru-RU"/>
        </w:rPr>
        <w:t>услуг»  способствует</w:t>
      </w:r>
      <w:proofErr w:type="gramEnd"/>
      <w:r w:rsidRPr="008B3093">
        <w:rPr>
          <w:rFonts w:ascii="Arial" w:eastAsia="Times New Roman" w:hAnsi="Arial" w:cs="Arial"/>
          <w:color w:val="000000"/>
          <w:sz w:val="24"/>
          <w:szCs w:val="24"/>
          <w:lang w:eastAsia="ru-RU"/>
        </w:rPr>
        <w:t xml:space="preserve"> повышению качества жизни населения, путем наиболее полного удовлетворения покупательского спроса на продовольственные и непродовольственные товары, путем удовлетворения потребительского спроса на все виды бытовых услуг и услуг пр</w:t>
      </w:r>
      <w:r w:rsidR="005B2AFE" w:rsidRPr="008B3093">
        <w:rPr>
          <w:rFonts w:ascii="Arial" w:eastAsia="Times New Roman" w:hAnsi="Arial" w:cs="Arial"/>
          <w:color w:val="000000"/>
          <w:sz w:val="24"/>
          <w:szCs w:val="24"/>
          <w:lang w:eastAsia="ru-RU"/>
        </w:rPr>
        <w:t>едприятий общественного питания.</w:t>
      </w:r>
    </w:p>
    <w:p w14:paraId="08531CBC" w14:textId="77777777" w:rsidR="008B3093" w:rsidRDefault="008B3093" w:rsidP="005B2AFE">
      <w:pPr>
        <w:ind w:left="0"/>
        <w:rPr>
          <w:rFonts w:ascii="Arial" w:eastAsia="Times New Roman" w:hAnsi="Arial" w:cs="Arial"/>
          <w:color w:val="000000"/>
          <w:sz w:val="24"/>
          <w:szCs w:val="24"/>
          <w:lang w:eastAsia="ru-RU"/>
        </w:rPr>
      </w:pPr>
    </w:p>
    <w:p w14:paraId="77820567" w14:textId="77777777" w:rsidR="008B3093" w:rsidRDefault="008B3093" w:rsidP="005B2AFE">
      <w:pPr>
        <w:ind w:left="0"/>
        <w:rPr>
          <w:rFonts w:ascii="Arial" w:eastAsia="Times New Roman" w:hAnsi="Arial" w:cs="Arial"/>
          <w:color w:val="000000"/>
          <w:sz w:val="24"/>
          <w:szCs w:val="24"/>
          <w:lang w:eastAsia="ru-RU"/>
        </w:rPr>
      </w:pPr>
    </w:p>
    <w:p w14:paraId="43A9D6B5" w14:textId="65EEB8B0" w:rsidR="002F6E6F" w:rsidRPr="008B3093" w:rsidRDefault="002048AD" w:rsidP="00F812B1">
      <w:pPr>
        <w:widowControl w:val="0"/>
        <w:tabs>
          <w:tab w:val="left" w:pos="709"/>
        </w:tabs>
        <w:autoSpaceDE w:val="0"/>
        <w:autoSpaceDN w:val="0"/>
        <w:adjustRightInd w:val="0"/>
        <w:ind w:left="0" w:firstLine="709"/>
        <w:jc w:val="center"/>
        <w:outlineLvl w:val="1"/>
        <w:rPr>
          <w:rFonts w:ascii="Arial" w:eastAsia="Times New Roman" w:hAnsi="Arial" w:cs="Arial"/>
          <w:sz w:val="24"/>
          <w:szCs w:val="24"/>
          <w:lang w:eastAsia="ru-RU"/>
        </w:rPr>
      </w:pPr>
      <w:bookmarkStart w:id="1" w:name="Par389"/>
      <w:bookmarkEnd w:id="1"/>
      <w:r w:rsidRPr="008B3093">
        <w:rPr>
          <w:rFonts w:ascii="Arial" w:eastAsia="Times New Roman" w:hAnsi="Arial" w:cs="Arial"/>
          <w:sz w:val="24"/>
          <w:szCs w:val="24"/>
          <w:lang w:eastAsia="ru-RU"/>
        </w:rPr>
        <w:t>Целевые показатели</w:t>
      </w:r>
      <w:r w:rsidR="002F6E6F" w:rsidRPr="008B3093">
        <w:rPr>
          <w:rFonts w:ascii="Arial" w:eastAsia="Times New Roman" w:hAnsi="Arial" w:cs="Arial"/>
          <w:sz w:val="24"/>
          <w:szCs w:val="24"/>
          <w:lang w:eastAsia="ru-RU"/>
        </w:rPr>
        <w:t xml:space="preserve"> муниципальной программы</w:t>
      </w:r>
      <w:r w:rsidR="00563DF6" w:rsidRPr="008B3093">
        <w:rPr>
          <w:rFonts w:ascii="Arial" w:eastAsia="Times New Roman" w:hAnsi="Arial" w:cs="Arial"/>
          <w:sz w:val="24"/>
          <w:szCs w:val="24"/>
          <w:lang w:eastAsia="ru-RU"/>
        </w:rPr>
        <w:t xml:space="preserve"> городского округа Люберцы Московской области</w:t>
      </w:r>
    </w:p>
    <w:p w14:paraId="149E83AA" w14:textId="5CC38A33" w:rsidR="00A75347" w:rsidRPr="008B3093" w:rsidRDefault="00CD66DA" w:rsidP="00F812B1">
      <w:pPr>
        <w:widowControl w:val="0"/>
        <w:tabs>
          <w:tab w:val="left" w:pos="709"/>
        </w:tabs>
        <w:autoSpaceDE w:val="0"/>
        <w:autoSpaceDN w:val="0"/>
        <w:adjustRightInd w:val="0"/>
        <w:ind w:left="0" w:firstLine="709"/>
        <w:jc w:val="center"/>
        <w:outlineLvl w:val="1"/>
        <w:rPr>
          <w:rFonts w:ascii="Arial" w:eastAsia="Times New Roman" w:hAnsi="Arial" w:cs="Arial"/>
          <w:sz w:val="24"/>
          <w:szCs w:val="24"/>
          <w:u w:val="single"/>
          <w:lang w:eastAsia="ru-RU"/>
        </w:rPr>
      </w:pPr>
      <w:r w:rsidRPr="008B3093">
        <w:rPr>
          <w:rFonts w:ascii="Arial" w:eastAsia="Times New Roman" w:hAnsi="Arial" w:cs="Arial"/>
          <w:sz w:val="24"/>
          <w:szCs w:val="24"/>
          <w:u w:val="single"/>
          <w:lang w:eastAsia="ru-RU"/>
        </w:rPr>
        <w:t>«</w:t>
      </w:r>
      <w:r w:rsidR="00A75347" w:rsidRPr="008B3093">
        <w:rPr>
          <w:rFonts w:ascii="Arial" w:eastAsia="Times New Roman" w:hAnsi="Arial" w:cs="Arial"/>
          <w:sz w:val="24"/>
          <w:szCs w:val="24"/>
          <w:u w:val="single"/>
          <w:lang w:eastAsia="ru-RU"/>
        </w:rPr>
        <w:t>Предпринимательство</w:t>
      </w:r>
      <w:r w:rsidRPr="008B3093">
        <w:rPr>
          <w:rFonts w:ascii="Arial" w:eastAsia="Times New Roman" w:hAnsi="Arial" w:cs="Arial"/>
          <w:sz w:val="24"/>
          <w:szCs w:val="24"/>
          <w:u w:val="single"/>
          <w:lang w:eastAsia="ru-RU"/>
        </w:rPr>
        <w:t>»</w:t>
      </w:r>
    </w:p>
    <w:p w14:paraId="6945116D" w14:textId="448C21AE" w:rsidR="00845B6F" w:rsidRPr="008B3093" w:rsidRDefault="000E018A" w:rsidP="000E018A">
      <w:pPr>
        <w:widowControl w:val="0"/>
        <w:tabs>
          <w:tab w:val="left" w:pos="709"/>
        </w:tabs>
        <w:autoSpaceDE w:val="0"/>
        <w:autoSpaceDN w:val="0"/>
        <w:adjustRightInd w:val="0"/>
        <w:ind w:left="0" w:firstLine="709"/>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                                                                                                                                                                  </w:t>
      </w:r>
      <w:r w:rsidR="00450048" w:rsidRPr="008B3093">
        <w:rPr>
          <w:rFonts w:ascii="Arial" w:eastAsia="Times New Roman" w:hAnsi="Arial" w:cs="Arial"/>
          <w:sz w:val="24"/>
          <w:szCs w:val="24"/>
          <w:lang w:eastAsia="ru-RU"/>
        </w:rPr>
        <w:t xml:space="preserve">            </w:t>
      </w:r>
      <w:r w:rsidR="009C71CF" w:rsidRPr="008B3093">
        <w:rPr>
          <w:rFonts w:ascii="Arial" w:eastAsia="Times New Roman" w:hAnsi="Arial" w:cs="Arial"/>
          <w:sz w:val="24"/>
          <w:szCs w:val="24"/>
          <w:lang w:eastAsia="ru-RU"/>
        </w:rPr>
        <w:t xml:space="preserve">                        </w:t>
      </w:r>
      <w:r w:rsidR="00450048" w:rsidRPr="008B3093">
        <w:rPr>
          <w:rFonts w:ascii="Arial" w:eastAsia="Times New Roman" w:hAnsi="Arial" w:cs="Arial"/>
          <w:sz w:val="24"/>
          <w:szCs w:val="24"/>
          <w:lang w:eastAsia="ru-RU"/>
        </w:rPr>
        <w:t xml:space="preserve"> </w:t>
      </w:r>
      <w:r w:rsidR="00652B36" w:rsidRPr="008B3093">
        <w:rPr>
          <w:rFonts w:ascii="Arial" w:eastAsia="Times New Roman" w:hAnsi="Arial" w:cs="Arial"/>
          <w:sz w:val="24"/>
          <w:szCs w:val="24"/>
          <w:lang w:eastAsia="ru-RU"/>
        </w:rPr>
        <w:t>Таблица 1</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701"/>
        <w:gridCol w:w="1417"/>
        <w:gridCol w:w="1276"/>
        <w:gridCol w:w="1417"/>
        <w:gridCol w:w="878"/>
        <w:gridCol w:w="879"/>
        <w:gridCol w:w="879"/>
        <w:gridCol w:w="879"/>
        <w:gridCol w:w="879"/>
        <w:gridCol w:w="1768"/>
        <w:gridCol w:w="2202"/>
      </w:tblGrid>
      <w:tr w:rsidR="006D4A99" w:rsidRPr="008B3093" w14:paraId="23B8FEF2" w14:textId="77777777" w:rsidTr="000E018A">
        <w:tc>
          <w:tcPr>
            <w:tcW w:w="488" w:type="dxa"/>
            <w:vMerge w:val="restart"/>
          </w:tcPr>
          <w:p w14:paraId="70C2F29D" w14:textId="77777777" w:rsidR="00845B6F" w:rsidRPr="008B3093" w:rsidRDefault="00845B6F"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 п/п</w:t>
            </w:r>
          </w:p>
        </w:tc>
        <w:tc>
          <w:tcPr>
            <w:tcW w:w="1701" w:type="dxa"/>
            <w:vMerge w:val="restart"/>
          </w:tcPr>
          <w:p w14:paraId="01E26C5F" w14:textId="77777777" w:rsidR="00845B6F" w:rsidRPr="008B3093" w:rsidRDefault="00845B6F"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Наименование целевых показателей</w:t>
            </w:r>
          </w:p>
        </w:tc>
        <w:tc>
          <w:tcPr>
            <w:tcW w:w="1417" w:type="dxa"/>
            <w:vMerge w:val="restart"/>
          </w:tcPr>
          <w:p w14:paraId="66642B63" w14:textId="530A22B9" w:rsidR="00845B6F" w:rsidRPr="008B3093" w:rsidRDefault="00845B6F" w:rsidP="00CD66DA">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Тип показателя</w:t>
            </w:r>
          </w:p>
        </w:tc>
        <w:tc>
          <w:tcPr>
            <w:tcW w:w="1276" w:type="dxa"/>
            <w:vMerge w:val="restart"/>
          </w:tcPr>
          <w:p w14:paraId="2BE15B9F" w14:textId="77777777" w:rsidR="00845B6F" w:rsidRPr="008B3093" w:rsidRDefault="00845B6F"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Единица измерения</w:t>
            </w:r>
          </w:p>
          <w:p w14:paraId="7F84A764" w14:textId="77777777" w:rsidR="00845B6F" w:rsidRPr="008B3093" w:rsidRDefault="00845B6F"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w:t>
            </w:r>
            <w:proofErr w:type="gramStart"/>
            <w:r w:rsidRPr="008B3093">
              <w:rPr>
                <w:rFonts w:ascii="Arial" w:eastAsia="Times New Roman" w:hAnsi="Arial" w:cs="Arial"/>
                <w:sz w:val="24"/>
                <w:szCs w:val="24"/>
                <w:lang w:eastAsia="ru-RU"/>
              </w:rPr>
              <w:t>по</w:t>
            </w:r>
            <w:proofErr w:type="gramEnd"/>
            <w:r w:rsidRPr="008B3093">
              <w:rPr>
                <w:rFonts w:ascii="Arial" w:eastAsia="Times New Roman" w:hAnsi="Arial" w:cs="Arial"/>
                <w:sz w:val="24"/>
                <w:szCs w:val="24"/>
                <w:lang w:eastAsia="ru-RU"/>
              </w:rPr>
              <w:t xml:space="preserve"> ОКЕИ)</w:t>
            </w:r>
          </w:p>
        </w:tc>
        <w:tc>
          <w:tcPr>
            <w:tcW w:w="1417" w:type="dxa"/>
            <w:vMerge w:val="restart"/>
          </w:tcPr>
          <w:p w14:paraId="1F16B638" w14:textId="73263C14" w:rsidR="00845B6F" w:rsidRPr="008B3093" w:rsidRDefault="00CD66DA"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Базовое значение </w:t>
            </w:r>
          </w:p>
        </w:tc>
        <w:tc>
          <w:tcPr>
            <w:tcW w:w="4394" w:type="dxa"/>
            <w:gridSpan w:val="5"/>
          </w:tcPr>
          <w:p w14:paraId="455944CE" w14:textId="77777777" w:rsidR="00845B6F" w:rsidRPr="008B3093" w:rsidRDefault="00845B6F"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Планируемое значение по годам реализации программы</w:t>
            </w:r>
          </w:p>
        </w:tc>
        <w:tc>
          <w:tcPr>
            <w:tcW w:w="1768" w:type="dxa"/>
            <w:vMerge w:val="restart"/>
          </w:tcPr>
          <w:p w14:paraId="0CB17119" w14:textId="3E937054" w:rsidR="00845B6F" w:rsidRPr="008B3093" w:rsidRDefault="00845B6F"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Ответственный </w:t>
            </w:r>
            <w:r w:rsidRPr="008B3093">
              <w:rPr>
                <w:rFonts w:ascii="Arial" w:eastAsia="Times New Roman" w:hAnsi="Arial" w:cs="Arial"/>
                <w:sz w:val="24"/>
                <w:szCs w:val="24"/>
                <w:lang w:eastAsia="ru-RU"/>
              </w:rPr>
              <w:br/>
              <w:t>за достижение показателя</w:t>
            </w:r>
          </w:p>
        </w:tc>
        <w:tc>
          <w:tcPr>
            <w:tcW w:w="2202" w:type="dxa"/>
            <w:vMerge w:val="restart"/>
          </w:tcPr>
          <w:p w14:paraId="0E4C92E5" w14:textId="65D94D72" w:rsidR="00845B6F" w:rsidRPr="008B3093" w:rsidRDefault="00845B6F"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Номер подпрограммы, мероприятий, </w:t>
            </w:r>
            <w:proofErr w:type="gramStart"/>
            <w:r w:rsidRPr="008B3093">
              <w:rPr>
                <w:rFonts w:ascii="Arial" w:eastAsia="Times New Roman" w:hAnsi="Arial" w:cs="Arial"/>
                <w:sz w:val="24"/>
                <w:szCs w:val="24"/>
                <w:lang w:eastAsia="ru-RU"/>
              </w:rPr>
              <w:t>оказывающих  влияние</w:t>
            </w:r>
            <w:proofErr w:type="gramEnd"/>
            <w:r w:rsidRPr="008B3093">
              <w:rPr>
                <w:rFonts w:ascii="Arial" w:eastAsia="Times New Roman" w:hAnsi="Arial" w:cs="Arial"/>
                <w:sz w:val="24"/>
                <w:szCs w:val="24"/>
                <w:lang w:eastAsia="ru-RU"/>
              </w:rPr>
              <w:t xml:space="preserve"> на достижение показателя</w:t>
            </w:r>
          </w:p>
          <w:p w14:paraId="2AAC0142" w14:textId="1CDBAE8C" w:rsidR="00845B6F" w:rsidRPr="008B3093" w:rsidRDefault="00845B6F" w:rsidP="00F812B1">
            <w:pPr>
              <w:widowControl w:val="0"/>
              <w:autoSpaceDE w:val="0"/>
              <w:autoSpaceDN w:val="0"/>
              <w:ind w:left="0"/>
              <w:jc w:val="center"/>
              <w:rPr>
                <w:rFonts w:ascii="Arial" w:eastAsia="Times New Roman" w:hAnsi="Arial" w:cs="Arial"/>
                <w:sz w:val="24"/>
                <w:szCs w:val="24"/>
                <w:lang w:eastAsia="ru-RU"/>
              </w:rPr>
            </w:pPr>
          </w:p>
        </w:tc>
      </w:tr>
      <w:tr w:rsidR="00F8345E" w:rsidRPr="008B3093" w14:paraId="7002A43C" w14:textId="77777777" w:rsidTr="000E018A">
        <w:tc>
          <w:tcPr>
            <w:tcW w:w="488" w:type="dxa"/>
            <w:vMerge/>
          </w:tcPr>
          <w:p w14:paraId="0B1945B6" w14:textId="77777777" w:rsidR="00F8345E" w:rsidRPr="008B3093" w:rsidRDefault="00F8345E" w:rsidP="00F812B1">
            <w:pPr>
              <w:spacing w:after="200" w:line="276" w:lineRule="auto"/>
              <w:ind w:left="0"/>
              <w:rPr>
                <w:rFonts w:ascii="Arial" w:eastAsia="Times New Roman" w:hAnsi="Arial" w:cs="Arial"/>
                <w:sz w:val="24"/>
                <w:szCs w:val="24"/>
                <w:lang w:eastAsia="ru-RU"/>
              </w:rPr>
            </w:pPr>
          </w:p>
        </w:tc>
        <w:tc>
          <w:tcPr>
            <w:tcW w:w="1701" w:type="dxa"/>
            <w:vMerge/>
          </w:tcPr>
          <w:p w14:paraId="639408A5" w14:textId="77777777" w:rsidR="00F8345E" w:rsidRPr="008B3093" w:rsidRDefault="00F8345E" w:rsidP="00F812B1">
            <w:pPr>
              <w:spacing w:after="200" w:line="276" w:lineRule="auto"/>
              <w:ind w:left="0"/>
              <w:rPr>
                <w:rFonts w:ascii="Arial" w:eastAsia="Times New Roman" w:hAnsi="Arial" w:cs="Arial"/>
                <w:sz w:val="24"/>
                <w:szCs w:val="24"/>
                <w:lang w:eastAsia="ru-RU"/>
              </w:rPr>
            </w:pPr>
          </w:p>
        </w:tc>
        <w:tc>
          <w:tcPr>
            <w:tcW w:w="1417" w:type="dxa"/>
            <w:vMerge/>
          </w:tcPr>
          <w:p w14:paraId="411C7E41" w14:textId="77777777" w:rsidR="00F8345E" w:rsidRPr="008B3093" w:rsidRDefault="00F8345E" w:rsidP="00F812B1">
            <w:pPr>
              <w:spacing w:after="200" w:line="276" w:lineRule="auto"/>
              <w:ind w:left="0"/>
              <w:rPr>
                <w:rFonts w:ascii="Arial" w:eastAsia="Times New Roman" w:hAnsi="Arial" w:cs="Arial"/>
                <w:sz w:val="24"/>
                <w:szCs w:val="24"/>
                <w:lang w:eastAsia="ru-RU"/>
              </w:rPr>
            </w:pPr>
          </w:p>
        </w:tc>
        <w:tc>
          <w:tcPr>
            <w:tcW w:w="1276" w:type="dxa"/>
            <w:vMerge/>
          </w:tcPr>
          <w:p w14:paraId="7D24550F" w14:textId="77777777" w:rsidR="00F8345E" w:rsidRPr="008B3093" w:rsidRDefault="00F8345E" w:rsidP="00F812B1">
            <w:pPr>
              <w:spacing w:after="200" w:line="276" w:lineRule="auto"/>
              <w:ind w:left="0"/>
              <w:rPr>
                <w:rFonts w:ascii="Arial" w:eastAsia="Times New Roman" w:hAnsi="Arial" w:cs="Arial"/>
                <w:sz w:val="24"/>
                <w:szCs w:val="24"/>
                <w:lang w:eastAsia="ru-RU"/>
              </w:rPr>
            </w:pPr>
          </w:p>
        </w:tc>
        <w:tc>
          <w:tcPr>
            <w:tcW w:w="1417" w:type="dxa"/>
            <w:vMerge/>
          </w:tcPr>
          <w:p w14:paraId="75E00B4B" w14:textId="77777777" w:rsidR="00F8345E" w:rsidRPr="008B3093" w:rsidRDefault="00F8345E" w:rsidP="00F812B1">
            <w:pPr>
              <w:spacing w:after="200" w:line="276" w:lineRule="auto"/>
              <w:ind w:left="0"/>
              <w:rPr>
                <w:rFonts w:ascii="Arial" w:eastAsia="Times New Roman" w:hAnsi="Arial" w:cs="Arial"/>
                <w:sz w:val="24"/>
                <w:szCs w:val="24"/>
                <w:lang w:eastAsia="ru-RU"/>
              </w:rPr>
            </w:pPr>
          </w:p>
        </w:tc>
        <w:tc>
          <w:tcPr>
            <w:tcW w:w="878" w:type="dxa"/>
          </w:tcPr>
          <w:p w14:paraId="1B925338" w14:textId="032774C6" w:rsidR="00F8345E" w:rsidRPr="008B3093" w:rsidRDefault="00F8345E"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2023 год</w:t>
            </w:r>
          </w:p>
        </w:tc>
        <w:tc>
          <w:tcPr>
            <w:tcW w:w="879" w:type="dxa"/>
          </w:tcPr>
          <w:p w14:paraId="578F5393" w14:textId="1BB78714" w:rsidR="00F8345E" w:rsidRPr="008B3093" w:rsidRDefault="00F8345E"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 год</w:t>
            </w:r>
          </w:p>
        </w:tc>
        <w:tc>
          <w:tcPr>
            <w:tcW w:w="879" w:type="dxa"/>
          </w:tcPr>
          <w:p w14:paraId="30860C24" w14:textId="6AC5D81E" w:rsidR="00F8345E" w:rsidRPr="008B3093" w:rsidRDefault="00F8345E"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2025 год</w:t>
            </w:r>
          </w:p>
        </w:tc>
        <w:tc>
          <w:tcPr>
            <w:tcW w:w="879" w:type="dxa"/>
          </w:tcPr>
          <w:p w14:paraId="218C7D79" w14:textId="4300DD2D" w:rsidR="00F8345E" w:rsidRPr="008B3093" w:rsidRDefault="00F8345E"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 год</w:t>
            </w:r>
          </w:p>
        </w:tc>
        <w:tc>
          <w:tcPr>
            <w:tcW w:w="879" w:type="dxa"/>
          </w:tcPr>
          <w:p w14:paraId="1331DEF1" w14:textId="77777777" w:rsidR="00F8345E" w:rsidRPr="008B3093" w:rsidRDefault="00F8345E"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2027</w:t>
            </w:r>
          </w:p>
          <w:p w14:paraId="2DA16E2C" w14:textId="41CE62D7" w:rsidR="00F8345E" w:rsidRPr="008B3093" w:rsidRDefault="00F8345E" w:rsidP="00F812B1">
            <w:pPr>
              <w:widowControl w:val="0"/>
              <w:autoSpaceDE w:val="0"/>
              <w:autoSpaceDN w:val="0"/>
              <w:ind w:left="0"/>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1768" w:type="dxa"/>
            <w:vMerge/>
          </w:tcPr>
          <w:p w14:paraId="250C5638" w14:textId="77777777" w:rsidR="00F8345E" w:rsidRPr="008B3093" w:rsidRDefault="00F8345E" w:rsidP="00F812B1">
            <w:pPr>
              <w:spacing w:after="200" w:line="276" w:lineRule="auto"/>
              <w:ind w:left="0"/>
              <w:rPr>
                <w:rFonts w:ascii="Arial" w:eastAsia="Times New Roman" w:hAnsi="Arial" w:cs="Arial"/>
                <w:sz w:val="24"/>
                <w:szCs w:val="24"/>
                <w:lang w:eastAsia="ru-RU"/>
              </w:rPr>
            </w:pPr>
          </w:p>
        </w:tc>
        <w:tc>
          <w:tcPr>
            <w:tcW w:w="2202" w:type="dxa"/>
            <w:vMerge/>
          </w:tcPr>
          <w:p w14:paraId="655459B7" w14:textId="77777777" w:rsidR="00F8345E" w:rsidRPr="008B3093" w:rsidRDefault="00F8345E" w:rsidP="00F812B1">
            <w:pPr>
              <w:spacing w:after="200" w:line="276" w:lineRule="auto"/>
              <w:ind w:left="0"/>
              <w:rPr>
                <w:rFonts w:ascii="Arial" w:eastAsia="Times New Roman" w:hAnsi="Arial" w:cs="Arial"/>
                <w:sz w:val="24"/>
                <w:szCs w:val="24"/>
                <w:lang w:eastAsia="ru-RU"/>
              </w:rPr>
            </w:pPr>
          </w:p>
        </w:tc>
      </w:tr>
      <w:tr w:rsidR="00F8345E" w:rsidRPr="008B3093" w14:paraId="169C2F39" w14:textId="77777777" w:rsidTr="000E018A">
        <w:tc>
          <w:tcPr>
            <w:tcW w:w="488" w:type="dxa"/>
          </w:tcPr>
          <w:p w14:paraId="30637B13" w14:textId="7B4283FC" w:rsidR="00F8345E" w:rsidRPr="008B3093" w:rsidRDefault="00F8345E"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1701" w:type="dxa"/>
          </w:tcPr>
          <w:p w14:paraId="73754351" w14:textId="77777777" w:rsidR="00F8345E" w:rsidRPr="008B3093" w:rsidRDefault="00F8345E"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w:t>
            </w:r>
          </w:p>
        </w:tc>
        <w:tc>
          <w:tcPr>
            <w:tcW w:w="1417" w:type="dxa"/>
          </w:tcPr>
          <w:p w14:paraId="74A47C33" w14:textId="77777777" w:rsidR="00F8345E" w:rsidRPr="008B3093" w:rsidRDefault="00F8345E"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p>
        </w:tc>
        <w:tc>
          <w:tcPr>
            <w:tcW w:w="1276" w:type="dxa"/>
          </w:tcPr>
          <w:p w14:paraId="653DA171" w14:textId="77777777" w:rsidR="00F8345E" w:rsidRPr="008B3093" w:rsidRDefault="00F8345E"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c>
          <w:tcPr>
            <w:tcW w:w="1417" w:type="dxa"/>
          </w:tcPr>
          <w:p w14:paraId="08676211" w14:textId="77777777" w:rsidR="00F8345E" w:rsidRPr="008B3093" w:rsidRDefault="00F8345E"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w:t>
            </w:r>
          </w:p>
        </w:tc>
        <w:tc>
          <w:tcPr>
            <w:tcW w:w="878" w:type="dxa"/>
          </w:tcPr>
          <w:p w14:paraId="6B227F8D" w14:textId="25B2BB88" w:rsidR="00F8345E" w:rsidRPr="008B3093" w:rsidRDefault="00F8345E"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w:t>
            </w:r>
          </w:p>
        </w:tc>
        <w:tc>
          <w:tcPr>
            <w:tcW w:w="879" w:type="dxa"/>
          </w:tcPr>
          <w:p w14:paraId="25842508" w14:textId="54D119AF" w:rsidR="00F8345E" w:rsidRPr="008B3093" w:rsidRDefault="00F8345E"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w:t>
            </w:r>
          </w:p>
        </w:tc>
        <w:tc>
          <w:tcPr>
            <w:tcW w:w="879" w:type="dxa"/>
          </w:tcPr>
          <w:p w14:paraId="598D7175" w14:textId="74D34123" w:rsidR="00F8345E" w:rsidRPr="008B3093" w:rsidRDefault="00F8345E"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w:t>
            </w:r>
          </w:p>
        </w:tc>
        <w:tc>
          <w:tcPr>
            <w:tcW w:w="879" w:type="dxa"/>
          </w:tcPr>
          <w:p w14:paraId="22466F45" w14:textId="6776D180" w:rsidR="00F8345E" w:rsidRPr="008B3093" w:rsidRDefault="00F8345E"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w:t>
            </w:r>
          </w:p>
        </w:tc>
        <w:tc>
          <w:tcPr>
            <w:tcW w:w="879" w:type="dxa"/>
          </w:tcPr>
          <w:p w14:paraId="547F780B" w14:textId="54500A05" w:rsidR="00F8345E" w:rsidRPr="008B3093" w:rsidRDefault="00F8345E"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w:t>
            </w:r>
          </w:p>
        </w:tc>
        <w:tc>
          <w:tcPr>
            <w:tcW w:w="1768" w:type="dxa"/>
          </w:tcPr>
          <w:p w14:paraId="392D2A1E" w14:textId="33909302" w:rsidR="00F8345E" w:rsidRPr="008B3093" w:rsidRDefault="00F8345E"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11</w:t>
            </w:r>
          </w:p>
        </w:tc>
        <w:tc>
          <w:tcPr>
            <w:tcW w:w="2202" w:type="dxa"/>
          </w:tcPr>
          <w:p w14:paraId="14B59EDD" w14:textId="09F01CBB" w:rsidR="00F8345E" w:rsidRPr="008B3093" w:rsidRDefault="00F8345E"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w:t>
            </w:r>
          </w:p>
        </w:tc>
      </w:tr>
      <w:tr w:rsidR="006D4A99" w:rsidRPr="008B3093" w14:paraId="39C92472" w14:textId="77777777" w:rsidTr="00216399">
        <w:tc>
          <w:tcPr>
            <w:tcW w:w="14663" w:type="dxa"/>
            <w:gridSpan w:val="12"/>
          </w:tcPr>
          <w:p w14:paraId="00CC5442" w14:textId="2CA400EC" w:rsidR="00845B6F" w:rsidRPr="008B3093" w:rsidRDefault="00764AAB" w:rsidP="00216399">
            <w:pPr>
              <w:widowControl w:val="0"/>
              <w:autoSpaceDE w:val="0"/>
              <w:autoSpaceDN w:val="0"/>
              <w:ind w:left="405"/>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Повышение инвестиционной привлекательности городского округа Люберцы, развитие инновационной, научной, научно-</w:t>
            </w:r>
            <w:proofErr w:type="gramStart"/>
            <w:r w:rsidRPr="008B3093">
              <w:rPr>
                <w:rFonts w:ascii="Arial" w:eastAsia="Times New Roman" w:hAnsi="Arial" w:cs="Arial"/>
                <w:sz w:val="24"/>
                <w:szCs w:val="24"/>
                <w:lang w:eastAsia="ru-RU"/>
              </w:rPr>
              <w:t>технической  и</w:t>
            </w:r>
            <w:proofErr w:type="gramEnd"/>
            <w:r w:rsidRPr="008B3093">
              <w:rPr>
                <w:rFonts w:ascii="Arial" w:eastAsia="Times New Roman" w:hAnsi="Arial" w:cs="Arial"/>
                <w:sz w:val="24"/>
                <w:szCs w:val="24"/>
                <w:lang w:eastAsia="ru-RU"/>
              </w:rPr>
              <w:t xml:space="preserve"> промышленной деятельности и содействие эффективному развитию рынка труда и занятости населения</w:t>
            </w:r>
          </w:p>
        </w:tc>
      </w:tr>
      <w:tr w:rsidR="009C1837" w:rsidRPr="008B3093" w14:paraId="10059177" w14:textId="77777777" w:rsidTr="000E018A">
        <w:tc>
          <w:tcPr>
            <w:tcW w:w="488" w:type="dxa"/>
          </w:tcPr>
          <w:p w14:paraId="7487F34B" w14:textId="6FA25A93" w:rsidR="009C1837" w:rsidRPr="008B3093" w:rsidRDefault="00423C0F"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1701" w:type="dxa"/>
          </w:tcPr>
          <w:p w14:paraId="1E8D6D4C" w14:textId="1C0A308E" w:rsidR="009C1837" w:rsidRPr="008B3093" w:rsidRDefault="009C1837"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Увеличение среднемесячной заработной платы работников организаций, не относящихся к субъектам малого предпринимательства</w:t>
            </w:r>
          </w:p>
        </w:tc>
        <w:tc>
          <w:tcPr>
            <w:tcW w:w="1417" w:type="dxa"/>
          </w:tcPr>
          <w:p w14:paraId="32A6C990" w14:textId="2001E0BD" w:rsidR="009C1837" w:rsidRPr="008B3093" w:rsidRDefault="009C1837" w:rsidP="00F812B1">
            <w:pPr>
              <w:widowControl w:val="0"/>
              <w:autoSpaceDE w:val="0"/>
              <w:autoSpaceDN w:val="0"/>
              <w:ind w:left="0"/>
              <w:rPr>
                <w:rFonts w:ascii="Arial" w:eastAsia="Times New Roman" w:hAnsi="Arial" w:cs="Arial"/>
                <w:sz w:val="24"/>
                <w:szCs w:val="24"/>
                <w:lang w:eastAsia="ru-RU"/>
              </w:rPr>
            </w:pPr>
            <w:r w:rsidRPr="008B3093">
              <w:rPr>
                <w:rFonts w:ascii="Arial" w:hAnsi="Arial" w:cs="Arial"/>
                <w:sz w:val="24"/>
                <w:szCs w:val="24"/>
              </w:rPr>
              <w:t>Отраслевой показатель</w:t>
            </w:r>
          </w:p>
        </w:tc>
        <w:tc>
          <w:tcPr>
            <w:tcW w:w="1276" w:type="dxa"/>
          </w:tcPr>
          <w:p w14:paraId="438F61B1" w14:textId="598C6FE0" w:rsidR="009C1837" w:rsidRPr="008B3093" w:rsidRDefault="00EE562D"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Процент</w:t>
            </w:r>
          </w:p>
        </w:tc>
        <w:tc>
          <w:tcPr>
            <w:tcW w:w="1417" w:type="dxa"/>
          </w:tcPr>
          <w:p w14:paraId="6EA3AEF8" w14:textId="56198707" w:rsidR="009C1837" w:rsidRPr="008B3093" w:rsidRDefault="00641313"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109,5</w:t>
            </w:r>
          </w:p>
        </w:tc>
        <w:tc>
          <w:tcPr>
            <w:tcW w:w="878" w:type="dxa"/>
          </w:tcPr>
          <w:p w14:paraId="36F159E7" w14:textId="5BF1FD8A" w:rsidR="009C1837" w:rsidRPr="008B3093" w:rsidRDefault="009F6690"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107,5</w:t>
            </w:r>
          </w:p>
        </w:tc>
        <w:tc>
          <w:tcPr>
            <w:tcW w:w="879" w:type="dxa"/>
          </w:tcPr>
          <w:p w14:paraId="6412C50A" w14:textId="6D988ABF" w:rsidR="009C1837" w:rsidRPr="008B3093" w:rsidRDefault="009F6690"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107,6</w:t>
            </w:r>
          </w:p>
        </w:tc>
        <w:tc>
          <w:tcPr>
            <w:tcW w:w="879" w:type="dxa"/>
          </w:tcPr>
          <w:p w14:paraId="3F1DED78" w14:textId="100FA5A5" w:rsidR="009C1837" w:rsidRPr="008B3093" w:rsidRDefault="009F6690"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107,7</w:t>
            </w:r>
          </w:p>
        </w:tc>
        <w:tc>
          <w:tcPr>
            <w:tcW w:w="879" w:type="dxa"/>
          </w:tcPr>
          <w:p w14:paraId="7A2BF074" w14:textId="43525FC4" w:rsidR="009C1837" w:rsidRPr="008B3093" w:rsidRDefault="009F6690"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107,8</w:t>
            </w:r>
          </w:p>
        </w:tc>
        <w:tc>
          <w:tcPr>
            <w:tcW w:w="879" w:type="dxa"/>
          </w:tcPr>
          <w:p w14:paraId="08294F10" w14:textId="4A30BE37" w:rsidR="009C1837" w:rsidRPr="008B3093" w:rsidRDefault="009F6690"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108</w:t>
            </w:r>
          </w:p>
        </w:tc>
        <w:tc>
          <w:tcPr>
            <w:tcW w:w="1768" w:type="dxa"/>
          </w:tcPr>
          <w:p w14:paraId="33CAD2CF" w14:textId="71799823" w:rsidR="009C1837" w:rsidRPr="008B3093" w:rsidRDefault="009F6690" w:rsidP="009F6690">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Управление предпринимательства и инвестиций администрации городского округа Люберцы Московской области</w:t>
            </w:r>
          </w:p>
        </w:tc>
        <w:tc>
          <w:tcPr>
            <w:tcW w:w="2202" w:type="dxa"/>
          </w:tcPr>
          <w:p w14:paraId="0706194F" w14:textId="42ADA180" w:rsidR="009C1837" w:rsidRPr="008B3093" w:rsidRDefault="00423C0F" w:rsidP="009F6690">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w:t>
            </w:r>
            <w:r w:rsidR="009F6690" w:rsidRPr="008B3093">
              <w:rPr>
                <w:rFonts w:ascii="Arial" w:eastAsia="Times New Roman" w:hAnsi="Arial" w:cs="Arial"/>
                <w:sz w:val="24"/>
                <w:szCs w:val="24"/>
                <w:lang w:eastAsia="ru-RU"/>
              </w:rPr>
              <w:t>05</w:t>
            </w:r>
            <w:r w:rsidRPr="008B3093">
              <w:rPr>
                <w:rFonts w:ascii="Arial" w:eastAsia="Times New Roman" w:hAnsi="Arial" w:cs="Arial"/>
                <w:sz w:val="24"/>
                <w:szCs w:val="24"/>
                <w:lang w:eastAsia="ru-RU"/>
              </w:rPr>
              <w:t>.01</w:t>
            </w:r>
          </w:p>
        </w:tc>
      </w:tr>
      <w:tr w:rsidR="009F6690" w:rsidRPr="008B3093" w14:paraId="698FFDE2" w14:textId="77777777" w:rsidTr="000E018A">
        <w:tc>
          <w:tcPr>
            <w:tcW w:w="488" w:type="dxa"/>
          </w:tcPr>
          <w:p w14:paraId="0AE16460" w14:textId="78D5209B" w:rsidR="009F6690" w:rsidRPr="008B3093" w:rsidRDefault="00423C0F"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w:t>
            </w:r>
          </w:p>
        </w:tc>
        <w:tc>
          <w:tcPr>
            <w:tcW w:w="1701" w:type="dxa"/>
          </w:tcPr>
          <w:p w14:paraId="03D46C01" w14:textId="3881C971" w:rsidR="009F6690" w:rsidRPr="008B3093" w:rsidRDefault="009F6690" w:rsidP="00F812B1">
            <w:pPr>
              <w:widowControl w:val="0"/>
              <w:autoSpaceDE w:val="0"/>
              <w:autoSpaceDN w:val="0"/>
              <w:ind w:left="0"/>
              <w:rPr>
                <w:rFonts w:ascii="Arial" w:eastAsia="Times New Roman" w:hAnsi="Arial" w:cs="Arial"/>
                <w:sz w:val="24"/>
                <w:szCs w:val="24"/>
                <w:lang w:eastAsia="ru-RU"/>
              </w:rPr>
            </w:pPr>
            <w:r w:rsidRPr="008B3093">
              <w:rPr>
                <w:rFonts w:ascii="Arial" w:hAnsi="Arial" w:cs="Arial"/>
                <w:sz w:val="24"/>
                <w:szCs w:val="24"/>
              </w:rPr>
              <w:t>Количество созданных рабочих мест</w:t>
            </w:r>
          </w:p>
        </w:tc>
        <w:tc>
          <w:tcPr>
            <w:tcW w:w="1417" w:type="dxa"/>
          </w:tcPr>
          <w:p w14:paraId="07400D87" w14:textId="6619BEAD" w:rsidR="009F6690" w:rsidRPr="008B3093" w:rsidRDefault="009F6690" w:rsidP="00F812B1">
            <w:pPr>
              <w:widowControl w:val="0"/>
              <w:autoSpaceDE w:val="0"/>
              <w:autoSpaceDN w:val="0"/>
              <w:ind w:left="0"/>
              <w:jc w:val="center"/>
              <w:rPr>
                <w:rFonts w:ascii="Arial" w:eastAsia="Times New Roman" w:hAnsi="Arial" w:cs="Arial"/>
                <w:sz w:val="24"/>
                <w:szCs w:val="24"/>
                <w:lang w:eastAsia="ru-RU"/>
              </w:rPr>
            </w:pPr>
            <w:r w:rsidRPr="008B3093">
              <w:rPr>
                <w:rFonts w:ascii="Arial" w:hAnsi="Arial" w:cs="Arial"/>
                <w:sz w:val="24"/>
                <w:szCs w:val="24"/>
              </w:rPr>
              <w:t xml:space="preserve">Обращение </w:t>
            </w:r>
          </w:p>
        </w:tc>
        <w:tc>
          <w:tcPr>
            <w:tcW w:w="1276" w:type="dxa"/>
          </w:tcPr>
          <w:p w14:paraId="3F539922" w14:textId="0AE7473A" w:rsidR="009F6690" w:rsidRPr="008B3093" w:rsidRDefault="00BA61A4" w:rsidP="00F812B1">
            <w:pPr>
              <w:widowControl w:val="0"/>
              <w:autoSpaceDE w:val="0"/>
              <w:autoSpaceDN w:val="0"/>
              <w:ind w:left="0"/>
              <w:jc w:val="center"/>
              <w:rPr>
                <w:rFonts w:ascii="Arial" w:eastAsia="Times New Roman" w:hAnsi="Arial" w:cs="Arial"/>
                <w:sz w:val="24"/>
                <w:szCs w:val="24"/>
                <w:lang w:eastAsia="ru-RU"/>
              </w:rPr>
            </w:pPr>
            <w:r w:rsidRPr="008B3093">
              <w:rPr>
                <w:rFonts w:ascii="Arial" w:hAnsi="Arial" w:cs="Arial"/>
                <w:sz w:val="24"/>
                <w:szCs w:val="24"/>
              </w:rPr>
              <w:t>Е</w:t>
            </w:r>
            <w:r w:rsidR="009F6690" w:rsidRPr="008B3093">
              <w:rPr>
                <w:rFonts w:ascii="Arial" w:hAnsi="Arial" w:cs="Arial"/>
                <w:sz w:val="24"/>
                <w:szCs w:val="24"/>
              </w:rPr>
              <w:t>диниц</w:t>
            </w:r>
            <w:r w:rsidR="000969A0" w:rsidRPr="008B3093">
              <w:rPr>
                <w:rFonts w:ascii="Arial" w:hAnsi="Arial" w:cs="Arial"/>
                <w:sz w:val="24"/>
                <w:szCs w:val="24"/>
              </w:rPr>
              <w:t>а</w:t>
            </w:r>
          </w:p>
        </w:tc>
        <w:tc>
          <w:tcPr>
            <w:tcW w:w="1417" w:type="dxa"/>
          </w:tcPr>
          <w:p w14:paraId="052683D3" w14:textId="1ADC035E" w:rsidR="009F6690" w:rsidRPr="008B3093" w:rsidRDefault="00D67148"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1561</w:t>
            </w:r>
          </w:p>
        </w:tc>
        <w:tc>
          <w:tcPr>
            <w:tcW w:w="878" w:type="dxa"/>
          </w:tcPr>
          <w:p w14:paraId="5DF1FB15" w14:textId="13ECFD1F" w:rsidR="009F6690" w:rsidRPr="008B3093" w:rsidRDefault="00E6181C"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1188</w:t>
            </w:r>
          </w:p>
        </w:tc>
        <w:tc>
          <w:tcPr>
            <w:tcW w:w="879" w:type="dxa"/>
          </w:tcPr>
          <w:p w14:paraId="273A3118" w14:textId="05B742CA" w:rsidR="009F6690" w:rsidRPr="008B3093" w:rsidRDefault="00E6181C"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1189</w:t>
            </w:r>
          </w:p>
        </w:tc>
        <w:tc>
          <w:tcPr>
            <w:tcW w:w="879" w:type="dxa"/>
          </w:tcPr>
          <w:p w14:paraId="7E7A1EBC" w14:textId="6289FF85" w:rsidR="009F6690" w:rsidRPr="008B3093" w:rsidRDefault="00E6181C"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1190</w:t>
            </w:r>
          </w:p>
        </w:tc>
        <w:tc>
          <w:tcPr>
            <w:tcW w:w="879" w:type="dxa"/>
          </w:tcPr>
          <w:p w14:paraId="2DFA1B44" w14:textId="631C7DBC" w:rsidR="009F6690" w:rsidRPr="008B3093" w:rsidRDefault="00E6181C"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1191</w:t>
            </w:r>
          </w:p>
        </w:tc>
        <w:tc>
          <w:tcPr>
            <w:tcW w:w="879" w:type="dxa"/>
          </w:tcPr>
          <w:p w14:paraId="41878919" w14:textId="57108F21" w:rsidR="009F6690" w:rsidRPr="008B3093" w:rsidRDefault="00E6181C"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1192</w:t>
            </w:r>
          </w:p>
        </w:tc>
        <w:tc>
          <w:tcPr>
            <w:tcW w:w="1768" w:type="dxa"/>
          </w:tcPr>
          <w:p w14:paraId="07A35695" w14:textId="2D18ECC9" w:rsidR="009F6690" w:rsidRPr="008B3093" w:rsidRDefault="009F6690"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Управление предпринимательства и инвестиций администраци</w:t>
            </w:r>
            <w:r w:rsidRPr="008B3093">
              <w:rPr>
                <w:rFonts w:ascii="Arial" w:eastAsia="Times New Roman" w:hAnsi="Arial" w:cs="Arial"/>
                <w:sz w:val="24"/>
                <w:szCs w:val="24"/>
                <w:lang w:eastAsia="ru-RU"/>
              </w:rPr>
              <w:lastRenderedPageBreak/>
              <w:t>и городского округа Люберцы Московской области</w:t>
            </w:r>
          </w:p>
        </w:tc>
        <w:tc>
          <w:tcPr>
            <w:tcW w:w="2202" w:type="dxa"/>
          </w:tcPr>
          <w:p w14:paraId="203D4515" w14:textId="236EE3C2" w:rsidR="009F6690" w:rsidRPr="008B3093" w:rsidRDefault="00E6181C"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1.05.01</w:t>
            </w:r>
          </w:p>
        </w:tc>
      </w:tr>
      <w:tr w:rsidR="00764AAB" w:rsidRPr="008B3093" w14:paraId="60CF97DE" w14:textId="77777777" w:rsidTr="000E018A">
        <w:tc>
          <w:tcPr>
            <w:tcW w:w="488" w:type="dxa"/>
          </w:tcPr>
          <w:p w14:paraId="055A3EA3" w14:textId="60B8F37F" w:rsidR="00764AAB" w:rsidRPr="008B3093" w:rsidRDefault="00764AAB"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3</w:t>
            </w:r>
          </w:p>
        </w:tc>
        <w:tc>
          <w:tcPr>
            <w:tcW w:w="1701" w:type="dxa"/>
          </w:tcPr>
          <w:p w14:paraId="7221B8BF" w14:textId="2F4A2F0B" w:rsidR="00764AAB" w:rsidRPr="008B3093" w:rsidRDefault="00764AAB" w:rsidP="00F812B1">
            <w:pPr>
              <w:widowControl w:val="0"/>
              <w:autoSpaceDE w:val="0"/>
              <w:autoSpaceDN w:val="0"/>
              <w:ind w:left="0"/>
              <w:rPr>
                <w:rFonts w:ascii="Arial" w:hAnsi="Arial" w:cs="Arial"/>
                <w:sz w:val="24"/>
                <w:szCs w:val="24"/>
              </w:rPr>
            </w:pPr>
            <w:r w:rsidRPr="008B3093">
              <w:rPr>
                <w:rFonts w:ascii="Arial" w:hAnsi="Arial" w:cs="Arial"/>
                <w:sz w:val="24"/>
                <w:szCs w:val="24"/>
              </w:rPr>
              <w:t>Объем инвестиций, привлеченных в основной капитал (без учета бюджетных инвестиций), на душу населения</w:t>
            </w:r>
          </w:p>
        </w:tc>
        <w:tc>
          <w:tcPr>
            <w:tcW w:w="1417" w:type="dxa"/>
          </w:tcPr>
          <w:p w14:paraId="12B966CF" w14:textId="4BFB923C" w:rsidR="00764AAB" w:rsidRPr="008B3093" w:rsidRDefault="00764AAB" w:rsidP="00F812B1">
            <w:pPr>
              <w:widowControl w:val="0"/>
              <w:autoSpaceDE w:val="0"/>
              <w:autoSpaceDN w:val="0"/>
              <w:ind w:left="0"/>
              <w:jc w:val="center"/>
              <w:rPr>
                <w:rFonts w:ascii="Arial" w:hAnsi="Arial" w:cs="Arial"/>
                <w:sz w:val="24"/>
                <w:szCs w:val="24"/>
              </w:rPr>
            </w:pPr>
            <w:r w:rsidRPr="008B3093">
              <w:rPr>
                <w:rFonts w:ascii="Arial" w:hAnsi="Arial" w:cs="Arial"/>
                <w:sz w:val="24"/>
                <w:szCs w:val="24"/>
              </w:rPr>
              <w:t>Отраслевой показатель</w:t>
            </w:r>
          </w:p>
        </w:tc>
        <w:tc>
          <w:tcPr>
            <w:tcW w:w="1276" w:type="dxa"/>
          </w:tcPr>
          <w:p w14:paraId="10315EA8" w14:textId="77777777" w:rsidR="00764AAB" w:rsidRPr="008B3093" w:rsidRDefault="00764AAB" w:rsidP="00F812B1">
            <w:pPr>
              <w:widowControl w:val="0"/>
              <w:autoSpaceDE w:val="0"/>
              <w:autoSpaceDN w:val="0"/>
              <w:ind w:left="0"/>
              <w:jc w:val="center"/>
              <w:rPr>
                <w:rFonts w:ascii="Arial" w:hAnsi="Arial" w:cs="Arial"/>
                <w:sz w:val="24"/>
                <w:szCs w:val="24"/>
              </w:rPr>
            </w:pPr>
            <w:r w:rsidRPr="008B3093">
              <w:rPr>
                <w:rFonts w:ascii="Arial" w:hAnsi="Arial" w:cs="Arial"/>
                <w:sz w:val="24"/>
                <w:szCs w:val="24"/>
              </w:rPr>
              <w:t>Тысяча</w:t>
            </w:r>
          </w:p>
          <w:p w14:paraId="6DA9CA92" w14:textId="501509DE" w:rsidR="006261C8" w:rsidRPr="008B3093" w:rsidRDefault="006261C8" w:rsidP="00F812B1">
            <w:pPr>
              <w:widowControl w:val="0"/>
              <w:autoSpaceDE w:val="0"/>
              <w:autoSpaceDN w:val="0"/>
              <w:ind w:left="0"/>
              <w:jc w:val="center"/>
              <w:rPr>
                <w:rFonts w:ascii="Arial" w:hAnsi="Arial" w:cs="Arial"/>
                <w:sz w:val="24"/>
                <w:szCs w:val="24"/>
              </w:rPr>
            </w:pPr>
            <w:proofErr w:type="gramStart"/>
            <w:r w:rsidRPr="008B3093">
              <w:rPr>
                <w:rFonts w:ascii="Arial" w:hAnsi="Arial" w:cs="Arial"/>
                <w:sz w:val="24"/>
                <w:szCs w:val="24"/>
              </w:rPr>
              <w:t>рублей</w:t>
            </w:r>
            <w:proofErr w:type="gramEnd"/>
          </w:p>
        </w:tc>
        <w:tc>
          <w:tcPr>
            <w:tcW w:w="1417" w:type="dxa"/>
          </w:tcPr>
          <w:p w14:paraId="25CD25CC" w14:textId="77E969CC" w:rsidR="00764AAB" w:rsidRPr="008B3093" w:rsidRDefault="00FF69B3"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112,19</w:t>
            </w:r>
          </w:p>
        </w:tc>
        <w:tc>
          <w:tcPr>
            <w:tcW w:w="878" w:type="dxa"/>
          </w:tcPr>
          <w:p w14:paraId="4A2FC605" w14:textId="0B5D9368" w:rsidR="00764AAB" w:rsidRPr="008B3093" w:rsidRDefault="00EC0BF8"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78,4</w:t>
            </w:r>
          </w:p>
        </w:tc>
        <w:tc>
          <w:tcPr>
            <w:tcW w:w="879" w:type="dxa"/>
          </w:tcPr>
          <w:p w14:paraId="25CC8F86" w14:textId="26374A5E" w:rsidR="00764AAB" w:rsidRPr="008B3093" w:rsidRDefault="00782C09"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61,3</w:t>
            </w:r>
          </w:p>
        </w:tc>
        <w:tc>
          <w:tcPr>
            <w:tcW w:w="879" w:type="dxa"/>
          </w:tcPr>
          <w:p w14:paraId="33AADC20" w14:textId="0C08C651" w:rsidR="00764AAB" w:rsidRPr="008B3093" w:rsidRDefault="00BD42B4"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54,3</w:t>
            </w:r>
          </w:p>
        </w:tc>
        <w:tc>
          <w:tcPr>
            <w:tcW w:w="879" w:type="dxa"/>
          </w:tcPr>
          <w:p w14:paraId="3CCB864D" w14:textId="3293D9F4" w:rsidR="00764AAB" w:rsidRPr="008B3093" w:rsidRDefault="00BD42B4"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54,4</w:t>
            </w:r>
          </w:p>
        </w:tc>
        <w:tc>
          <w:tcPr>
            <w:tcW w:w="879" w:type="dxa"/>
          </w:tcPr>
          <w:p w14:paraId="66EC072B" w14:textId="3C8B85E1" w:rsidR="00764AAB" w:rsidRPr="008B3093" w:rsidRDefault="00BD42B4"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54,7</w:t>
            </w:r>
          </w:p>
        </w:tc>
        <w:tc>
          <w:tcPr>
            <w:tcW w:w="1768" w:type="dxa"/>
          </w:tcPr>
          <w:p w14:paraId="07DBFC9A" w14:textId="3308ECD0" w:rsidR="00764AAB" w:rsidRPr="008B3093" w:rsidRDefault="00DA313B"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тарифной и налоговой политики </w:t>
            </w:r>
            <w:r w:rsidR="00764AAB" w:rsidRPr="008B3093">
              <w:rPr>
                <w:rFonts w:ascii="Arial" w:eastAsia="Times New Roman" w:hAnsi="Arial" w:cs="Arial"/>
                <w:sz w:val="24"/>
                <w:szCs w:val="24"/>
                <w:lang w:eastAsia="ru-RU"/>
              </w:rPr>
              <w:t>администрации городского округа Люберцы Московской области</w:t>
            </w:r>
          </w:p>
        </w:tc>
        <w:tc>
          <w:tcPr>
            <w:tcW w:w="2202" w:type="dxa"/>
          </w:tcPr>
          <w:p w14:paraId="3D6B5D5F" w14:textId="17FE38DB" w:rsidR="00764AAB" w:rsidRPr="008B3093" w:rsidRDefault="00EC4C46"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w:t>
            </w:r>
            <w:r w:rsidR="00764AAB" w:rsidRPr="008B3093">
              <w:rPr>
                <w:rFonts w:ascii="Arial" w:eastAsia="Times New Roman" w:hAnsi="Arial" w:cs="Arial"/>
                <w:sz w:val="24"/>
                <w:szCs w:val="24"/>
                <w:lang w:eastAsia="ru-RU"/>
              </w:rPr>
              <w:t>08</w:t>
            </w:r>
            <w:r w:rsidR="00807759" w:rsidRPr="008B3093">
              <w:rPr>
                <w:rFonts w:ascii="Arial" w:eastAsia="Times New Roman" w:hAnsi="Arial" w:cs="Arial"/>
                <w:sz w:val="24"/>
                <w:szCs w:val="24"/>
                <w:lang w:eastAsia="ru-RU"/>
              </w:rPr>
              <w:t>.01</w:t>
            </w:r>
          </w:p>
          <w:p w14:paraId="1D765CB7" w14:textId="0ED7EC06" w:rsidR="008B46CE" w:rsidRPr="008B3093" w:rsidRDefault="008B46CE" w:rsidP="00F812B1">
            <w:pPr>
              <w:widowControl w:val="0"/>
              <w:autoSpaceDE w:val="0"/>
              <w:autoSpaceDN w:val="0"/>
              <w:ind w:left="0"/>
              <w:jc w:val="center"/>
              <w:rPr>
                <w:rFonts w:ascii="Arial" w:eastAsia="Times New Roman" w:hAnsi="Arial" w:cs="Arial"/>
                <w:sz w:val="24"/>
                <w:szCs w:val="24"/>
                <w:lang w:eastAsia="ru-RU"/>
              </w:rPr>
            </w:pPr>
          </w:p>
        </w:tc>
      </w:tr>
      <w:tr w:rsidR="00CD66DA" w:rsidRPr="008B3093" w14:paraId="6093276F" w14:textId="77777777" w:rsidTr="000E018A">
        <w:tc>
          <w:tcPr>
            <w:tcW w:w="14663" w:type="dxa"/>
            <w:gridSpan w:val="12"/>
          </w:tcPr>
          <w:p w14:paraId="58E83DAE" w14:textId="28029C37" w:rsidR="00CD66DA" w:rsidRPr="008B3093" w:rsidRDefault="00D74BD9"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Достижение устойчиво высоких темпов экономического роста, обеспечивающих повышение уровня жизни жителей Подмосковья</w:t>
            </w:r>
          </w:p>
        </w:tc>
      </w:tr>
      <w:tr w:rsidR="00C96907" w:rsidRPr="008B3093" w14:paraId="2A4463F3" w14:textId="77777777" w:rsidTr="00DA313B">
        <w:tc>
          <w:tcPr>
            <w:tcW w:w="488" w:type="dxa"/>
          </w:tcPr>
          <w:p w14:paraId="4C8D2B0D" w14:textId="4FFB5CEC" w:rsidR="00C96907" w:rsidRPr="008B3093" w:rsidRDefault="00563DF6"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c>
          <w:tcPr>
            <w:tcW w:w="1701" w:type="dxa"/>
          </w:tcPr>
          <w:p w14:paraId="5EB975E6" w14:textId="3BE18720" w:rsidR="00C96907" w:rsidRPr="008B3093" w:rsidRDefault="002B1727" w:rsidP="0098273F">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Индекс совокупной результативности реализации мероприятий, направленных на развитие конкуренции</w:t>
            </w:r>
          </w:p>
        </w:tc>
        <w:tc>
          <w:tcPr>
            <w:tcW w:w="1417" w:type="dxa"/>
          </w:tcPr>
          <w:p w14:paraId="0BECF324" w14:textId="2D65B4DD" w:rsidR="00C96907" w:rsidRPr="008B3093" w:rsidRDefault="00C96907" w:rsidP="00F812B1">
            <w:pPr>
              <w:widowControl w:val="0"/>
              <w:autoSpaceDE w:val="0"/>
              <w:autoSpaceDN w:val="0"/>
              <w:ind w:left="0"/>
              <w:rPr>
                <w:rFonts w:ascii="Arial" w:eastAsia="Times New Roman" w:hAnsi="Arial" w:cs="Arial"/>
                <w:sz w:val="24"/>
                <w:szCs w:val="24"/>
                <w:lang w:eastAsia="ru-RU"/>
              </w:rPr>
            </w:pPr>
            <w:r w:rsidRPr="008B3093">
              <w:rPr>
                <w:rFonts w:ascii="Arial" w:hAnsi="Arial" w:cs="Arial"/>
                <w:sz w:val="24"/>
                <w:szCs w:val="24"/>
              </w:rPr>
              <w:t>Отраслевой показатель</w:t>
            </w:r>
          </w:p>
        </w:tc>
        <w:tc>
          <w:tcPr>
            <w:tcW w:w="1276" w:type="dxa"/>
          </w:tcPr>
          <w:p w14:paraId="1C3865DA" w14:textId="327E7B1E" w:rsidR="00C96907" w:rsidRPr="008B3093" w:rsidRDefault="008648B1"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Е</w:t>
            </w:r>
            <w:r w:rsidR="002B1727" w:rsidRPr="008B3093">
              <w:rPr>
                <w:rFonts w:ascii="Arial" w:eastAsia="Times New Roman" w:hAnsi="Arial" w:cs="Arial"/>
                <w:sz w:val="24"/>
                <w:szCs w:val="24"/>
                <w:lang w:eastAsia="ru-RU"/>
              </w:rPr>
              <w:t>диница</w:t>
            </w:r>
          </w:p>
        </w:tc>
        <w:tc>
          <w:tcPr>
            <w:tcW w:w="1417" w:type="dxa"/>
            <w:shd w:val="clear" w:color="auto" w:fill="auto"/>
          </w:tcPr>
          <w:p w14:paraId="3AA81165" w14:textId="396818A2" w:rsidR="00DA313B" w:rsidRPr="008B3093" w:rsidRDefault="00DA313B" w:rsidP="00DA313B">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878" w:type="dxa"/>
          </w:tcPr>
          <w:p w14:paraId="2B82CA2E" w14:textId="5E3AC034" w:rsidR="00C96907" w:rsidRPr="008B3093" w:rsidRDefault="002B1727"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879" w:type="dxa"/>
          </w:tcPr>
          <w:p w14:paraId="53931C21" w14:textId="0EEC640F" w:rsidR="00C96907" w:rsidRPr="008B3093" w:rsidRDefault="002B1727"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879" w:type="dxa"/>
          </w:tcPr>
          <w:p w14:paraId="4DAAFA86" w14:textId="1DC74CC6" w:rsidR="00C96907" w:rsidRPr="008B3093" w:rsidRDefault="002B1727"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879" w:type="dxa"/>
          </w:tcPr>
          <w:p w14:paraId="3359CD08" w14:textId="01D8F9B0" w:rsidR="00C96907" w:rsidRPr="008B3093" w:rsidRDefault="002B1727"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879" w:type="dxa"/>
          </w:tcPr>
          <w:p w14:paraId="25CAA7AF" w14:textId="7BEF796D" w:rsidR="00C96907" w:rsidRPr="008B3093" w:rsidRDefault="002B1727"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1768" w:type="dxa"/>
          </w:tcPr>
          <w:p w14:paraId="6A8FA9F5" w14:textId="5AB214CF" w:rsidR="00C96907" w:rsidRPr="008B3093" w:rsidRDefault="007B6024"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муниципальных закупок администрации </w:t>
            </w:r>
            <w:proofErr w:type="gramStart"/>
            <w:r w:rsidRPr="008B3093">
              <w:rPr>
                <w:rFonts w:ascii="Arial" w:eastAsia="Times New Roman" w:hAnsi="Arial" w:cs="Arial"/>
                <w:sz w:val="24"/>
                <w:szCs w:val="24"/>
                <w:lang w:eastAsia="ru-RU"/>
              </w:rPr>
              <w:t>городского  округа</w:t>
            </w:r>
            <w:proofErr w:type="gramEnd"/>
            <w:r w:rsidRPr="008B3093">
              <w:rPr>
                <w:rFonts w:ascii="Arial" w:eastAsia="Times New Roman" w:hAnsi="Arial" w:cs="Arial"/>
                <w:sz w:val="24"/>
                <w:szCs w:val="24"/>
                <w:lang w:eastAsia="ru-RU"/>
              </w:rPr>
              <w:t xml:space="preserve"> Люберцы Московской области</w:t>
            </w:r>
          </w:p>
        </w:tc>
        <w:tc>
          <w:tcPr>
            <w:tcW w:w="2202" w:type="dxa"/>
          </w:tcPr>
          <w:p w14:paraId="2D64E966" w14:textId="770BF895" w:rsidR="00C96907" w:rsidRPr="008B3093" w:rsidRDefault="003639CF" w:rsidP="005E0778">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2.50.01</w:t>
            </w:r>
          </w:p>
          <w:p w14:paraId="61DC7147" w14:textId="57A7C8D2" w:rsidR="00383267" w:rsidRPr="008B3093" w:rsidRDefault="003639CF" w:rsidP="005E0778">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2.50.02</w:t>
            </w:r>
          </w:p>
          <w:p w14:paraId="580D08DC" w14:textId="41DE7342" w:rsidR="00383267" w:rsidRPr="008B3093" w:rsidRDefault="003639CF" w:rsidP="005E0778">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2.50.03</w:t>
            </w:r>
          </w:p>
          <w:p w14:paraId="2C334A69" w14:textId="26F9A725" w:rsidR="00383267" w:rsidRPr="008B3093" w:rsidRDefault="003639CF" w:rsidP="005E0778">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2.50.04</w:t>
            </w:r>
          </w:p>
          <w:p w14:paraId="5C5587EB" w14:textId="6B3C103B" w:rsidR="00383267" w:rsidRPr="008B3093" w:rsidRDefault="003639CF" w:rsidP="005E0778">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2.50.05</w:t>
            </w:r>
          </w:p>
          <w:p w14:paraId="17AB4911" w14:textId="117EC5E8" w:rsidR="00383267" w:rsidRPr="008B3093" w:rsidRDefault="003639CF" w:rsidP="005E0778">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2.50.06</w:t>
            </w:r>
          </w:p>
          <w:p w14:paraId="489392C0" w14:textId="3938A743" w:rsidR="00383267" w:rsidRPr="008B3093" w:rsidRDefault="003639CF" w:rsidP="005E0778">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2.52.01</w:t>
            </w:r>
          </w:p>
          <w:p w14:paraId="2477FD7D" w14:textId="7E058A18" w:rsidR="00383267" w:rsidRPr="008B3093" w:rsidRDefault="003639CF" w:rsidP="005E0778">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w:t>
            </w:r>
            <w:r w:rsidR="00383267" w:rsidRPr="008B3093">
              <w:rPr>
                <w:rFonts w:ascii="Arial" w:eastAsia="Times New Roman" w:hAnsi="Arial" w:cs="Arial"/>
                <w:sz w:val="24"/>
                <w:szCs w:val="24"/>
                <w:lang w:eastAsia="ru-RU"/>
              </w:rPr>
              <w:t>52.02</w:t>
            </w:r>
          </w:p>
        </w:tc>
      </w:tr>
      <w:tr w:rsidR="004A3028" w:rsidRPr="008B3093" w14:paraId="303B8D56" w14:textId="77777777" w:rsidTr="000E018A">
        <w:tc>
          <w:tcPr>
            <w:tcW w:w="14663" w:type="dxa"/>
            <w:gridSpan w:val="12"/>
          </w:tcPr>
          <w:p w14:paraId="282BB7EB" w14:textId="137390AB" w:rsidR="004A3028" w:rsidRPr="008B3093" w:rsidRDefault="004A3028"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w:t>
            </w:r>
          </w:p>
        </w:tc>
      </w:tr>
      <w:tr w:rsidR="0098273F" w:rsidRPr="008B3093" w14:paraId="55FC0DC7" w14:textId="77777777" w:rsidTr="000E018A">
        <w:tc>
          <w:tcPr>
            <w:tcW w:w="488" w:type="dxa"/>
          </w:tcPr>
          <w:p w14:paraId="1C2A96B8" w14:textId="2790CAA5" w:rsidR="0098273F" w:rsidRPr="008B3093" w:rsidRDefault="00563DF6"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w:t>
            </w:r>
          </w:p>
        </w:tc>
        <w:tc>
          <w:tcPr>
            <w:tcW w:w="1701" w:type="dxa"/>
          </w:tcPr>
          <w:p w14:paraId="28E4E07F" w14:textId="71D31540" w:rsidR="0098273F" w:rsidRPr="008B3093" w:rsidRDefault="0098273F" w:rsidP="008C6D4A">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Доля среднесписоч</w:t>
            </w:r>
            <w:r w:rsidRPr="008B3093">
              <w:rPr>
                <w:rFonts w:ascii="Arial" w:eastAsia="Times New Roman" w:hAnsi="Arial" w:cs="Arial"/>
                <w:sz w:val="24"/>
                <w:szCs w:val="24"/>
                <w:lang w:eastAsia="ru-RU"/>
              </w:rPr>
              <w:lastRenderedPageBreak/>
              <w:t>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8B3093">
              <w:rPr>
                <w:rFonts w:ascii="Arial" w:eastAsia="Times New Roman" w:hAnsi="Arial" w:cs="Arial"/>
                <w:sz w:val="24"/>
                <w:szCs w:val="24"/>
                <w:lang w:eastAsia="ru-RU"/>
              </w:rPr>
              <w:tab/>
            </w:r>
          </w:p>
        </w:tc>
        <w:tc>
          <w:tcPr>
            <w:tcW w:w="1417" w:type="dxa"/>
          </w:tcPr>
          <w:p w14:paraId="6F851ED5" w14:textId="681A1D2F"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hAnsi="Arial" w:cs="Arial"/>
                <w:sz w:val="24"/>
                <w:szCs w:val="24"/>
              </w:rPr>
              <w:lastRenderedPageBreak/>
              <w:t>Указ ПРФ от28.04.20</w:t>
            </w:r>
            <w:r w:rsidRPr="008B3093">
              <w:rPr>
                <w:rFonts w:ascii="Arial" w:hAnsi="Arial" w:cs="Arial"/>
                <w:sz w:val="24"/>
                <w:szCs w:val="24"/>
              </w:rPr>
              <w:lastRenderedPageBreak/>
              <w:t>08г№ 607 «Об оценке эффективности деятельности органов местного самоуправления городских округов и муниципальных районов»</w:t>
            </w:r>
          </w:p>
        </w:tc>
        <w:tc>
          <w:tcPr>
            <w:tcW w:w="1276" w:type="dxa"/>
          </w:tcPr>
          <w:p w14:paraId="60FCC225" w14:textId="0C98B6C5"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hAnsi="Arial" w:cs="Arial"/>
                <w:sz w:val="24"/>
                <w:szCs w:val="24"/>
              </w:rPr>
              <w:lastRenderedPageBreak/>
              <w:t>Процент</w:t>
            </w:r>
          </w:p>
        </w:tc>
        <w:tc>
          <w:tcPr>
            <w:tcW w:w="1417" w:type="dxa"/>
          </w:tcPr>
          <w:p w14:paraId="5BB0ED84" w14:textId="16662CAA" w:rsidR="0098273F" w:rsidRPr="008B3093" w:rsidRDefault="00A265E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45</w:t>
            </w:r>
            <w:r w:rsidR="00641313" w:rsidRPr="008B3093">
              <w:rPr>
                <w:rFonts w:ascii="Arial" w:eastAsia="Times New Roman" w:hAnsi="Arial" w:cs="Arial"/>
                <w:sz w:val="24"/>
                <w:szCs w:val="24"/>
                <w:lang w:eastAsia="ru-RU"/>
              </w:rPr>
              <w:t>,12</w:t>
            </w:r>
          </w:p>
        </w:tc>
        <w:tc>
          <w:tcPr>
            <w:tcW w:w="878" w:type="dxa"/>
          </w:tcPr>
          <w:p w14:paraId="2826B956" w14:textId="027C36D1" w:rsidR="0098273F" w:rsidRPr="008B3093" w:rsidRDefault="004A575E"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43,99</w:t>
            </w:r>
          </w:p>
        </w:tc>
        <w:tc>
          <w:tcPr>
            <w:tcW w:w="879" w:type="dxa"/>
          </w:tcPr>
          <w:p w14:paraId="70A0DD06" w14:textId="724FA2E0" w:rsidR="0098273F" w:rsidRPr="008B3093" w:rsidRDefault="004A575E"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44,01</w:t>
            </w:r>
          </w:p>
        </w:tc>
        <w:tc>
          <w:tcPr>
            <w:tcW w:w="879" w:type="dxa"/>
          </w:tcPr>
          <w:p w14:paraId="664C25A4" w14:textId="742858FF" w:rsidR="0098273F" w:rsidRPr="008B3093" w:rsidRDefault="004A575E"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44,05</w:t>
            </w:r>
          </w:p>
        </w:tc>
        <w:tc>
          <w:tcPr>
            <w:tcW w:w="879" w:type="dxa"/>
          </w:tcPr>
          <w:p w14:paraId="124CE52A" w14:textId="4AEB1583" w:rsidR="0098273F" w:rsidRPr="008B3093" w:rsidRDefault="004A575E"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44,07</w:t>
            </w:r>
          </w:p>
        </w:tc>
        <w:tc>
          <w:tcPr>
            <w:tcW w:w="879" w:type="dxa"/>
          </w:tcPr>
          <w:p w14:paraId="5DF06896" w14:textId="1B7E02B6" w:rsidR="0098273F" w:rsidRPr="008B3093" w:rsidRDefault="004A575E"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44,08</w:t>
            </w:r>
          </w:p>
        </w:tc>
        <w:tc>
          <w:tcPr>
            <w:tcW w:w="1768" w:type="dxa"/>
          </w:tcPr>
          <w:p w14:paraId="6AE932E2" w14:textId="6B7C7F24" w:rsidR="0098273F" w:rsidRPr="008B3093" w:rsidRDefault="0098273F"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Управление предпринимат</w:t>
            </w:r>
            <w:r w:rsidRPr="008B3093">
              <w:rPr>
                <w:rFonts w:ascii="Arial" w:eastAsia="Times New Roman" w:hAnsi="Arial" w:cs="Arial"/>
                <w:sz w:val="24"/>
                <w:szCs w:val="24"/>
                <w:lang w:eastAsia="ru-RU"/>
              </w:rPr>
              <w:lastRenderedPageBreak/>
              <w:t>ельства и инвестиций администрации городского округа Люберцы Московской области</w:t>
            </w:r>
          </w:p>
        </w:tc>
        <w:tc>
          <w:tcPr>
            <w:tcW w:w="2202" w:type="dxa"/>
          </w:tcPr>
          <w:p w14:paraId="30D23AEE" w14:textId="358FB8C0" w:rsidR="006A558D" w:rsidRPr="008B3093" w:rsidRDefault="004B6227"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3.</w:t>
            </w:r>
            <w:r w:rsidR="0098273F" w:rsidRPr="008B3093">
              <w:rPr>
                <w:rFonts w:ascii="Arial" w:eastAsia="Times New Roman" w:hAnsi="Arial" w:cs="Arial"/>
                <w:sz w:val="24"/>
                <w:szCs w:val="24"/>
                <w:lang w:eastAsia="ru-RU"/>
              </w:rPr>
              <w:t>02</w:t>
            </w:r>
            <w:r w:rsidR="006A558D" w:rsidRPr="008B3093">
              <w:rPr>
                <w:rFonts w:ascii="Arial" w:eastAsia="Times New Roman" w:hAnsi="Arial" w:cs="Arial"/>
                <w:sz w:val="24"/>
                <w:szCs w:val="24"/>
                <w:lang w:eastAsia="ru-RU"/>
              </w:rPr>
              <w:t>.01</w:t>
            </w:r>
          </w:p>
          <w:p w14:paraId="0F51F3A1" w14:textId="65AF654E" w:rsidR="0098273F" w:rsidRPr="008B3093" w:rsidRDefault="004B6227"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r w:rsidR="00AB7B45" w:rsidRPr="008B3093">
              <w:rPr>
                <w:rFonts w:ascii="Arial" w:eastAsia="Times New Roman" w:hAnsi="Arial" w:cs="Arial"/>
                <w:sz w:val="24"/>
                <w:szCs w:val="24"/>
                <w:lang w:eastAsia="ru-RU"/>
              </w:rPr>
              <w:t>02.03</w:t>
            </w:r>
          </w:p>
        </w:tc>
      </w:tr>
      <w:tr w:rsidR="0098273F" w:rsidRPr="008B3093" w14:paraId="23A273A8" w14:textId="77777777" w:rsidTr="000E018A">
        <w:tc>
          <w:tcPr>
            <w:tcW w:w="488" w:type="dxa"/>
          </w:tcPr>
          <w:p w14:paraId="2274E612" w14:textId="0070B463" w:rsidR="0098273F" w:rsidRPr="008B3093" w:rsidRDefault="00563DF6"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6</w:t>
            </w:r>
          </w:p>
        </w:tc>
        <w:tc>
          <w:tcPr>
            <w:tcW w:w="1701" w:type="dxa"/>
          </w:tcPr>
          <w:p w14:paraId="79AB186C" w14:textId="7E9810D8"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hAnsi="Arial" w:cs="Arial"/>
                <w:sz w:val="24"/>
                <w:szCs w:val="24"/>
              </w:rPr>
              <w:t xml:space="preserve"> </w:t>
            </w:r>
            <w:r w:rsidR="00A81320" w:rsidRPr="008B3093">
              <w:rPr>
                <w:rFonts w:ascii="Arial" w:hAnsi="Arial" w:cs="Arial"/>
                <w:sz w:val="24"/>
                <w:szCs w:val="24"/>
              </w:rPr>
              <w:t>Число субъектов МСП в расчете на 10 тыс. человек населения</w:t>
            </w:r>
          </w:p>
        </w:tc>
        <w:tc>
          <w:tcPr>
            <w:tcW w:w="1417" w:type="dxa"/>
          </w:tcPr>
          <w:p w14:paraId="33D4E245" w14:textId="1AA0091B" w:rsidR="0098273F" w:rsidRPr="008B3093" w:rsidRDefault="00DA77C6" w:rsidP="00F812B1">
            <w:pPr>
              <w:widowControl w:val="0"/>
              <w:autoSpaceDE w:val="0"/>
              <w:autoSpaceDN w:val="0"/>
              <w:ind w:left="0"/>
              <w:rPr>
                <w:rFonts w:ascii="Arial" w:eastAsia="Times New Roman" w:hAnsi="Arial" w:cs="Arial"/>
                <w:sz w:val="24"/>
                <w:szCs w:val="24"/>
                <w:lang w:eastAsia="ru-RU"/>
              </w:rPr>
            </w:pPr>
            <w:r w:rsidRPr="008B3093">
              <w:rPr>
                <w:rFonts w:ascii="Arial" w:hAnsi="Arial" w:cs="Arial"/>
                <w:sz w:val="24"/>
                <w:szCs w:val="24"/>
              </w:rPr>
              <w:t>Указ ПРФ от28.04.2008г</w:t>
            </w:r>
            <w:r w:rsidR="0098273F" w:rsidRPr="008B3093">
              <w:rPr>
                <w:rFonts w:ascii="Arial" w:hAnsi="Arial" w:cs="Arial"/>
                <w:sz w:val="24"/>
                <w:szCs w:val="24"/>
              </w:rPr>
              <w:t xml:space="preserve"> № 607 «Об оценке эффективности деятельности органов местного самоуправления </w:t>
            </w:r>
            <w:r w:rsidR="0098273F" w:rsidRPr="008B3093">
              <w:rPr>
                <w:rFonts w:ascii="Arial" w:hAnsi="Arial" w:cs="Arial"/>
                <w:sz w:val="24"/>
                <w:szCs w:val="24"/>
              </w:rPr>
              <w:lastRenderedPageBreak/>
              <w:t>городских округов и муниципальных районов»</w:t>
            </w:r>
          </w:p>
        </w:tc>
        <w:tc>
          <w:tcPr>
            <w:tcW w:w="1276" w:type="dxa"/>
          </w:tcPr>
          <w:p w14:paraId="08F92E49" w14:textId="65A429ED" w:rsidR="0098273F" w:rsidRPr="008B3093" w:rsidRDefault="00BA61A4" w:rsidP="00F812B1">
            <w:pPr>
              <w:widowControl w:val="0"/>
              <w:autoSpaceDE w:val="0"/>
              <w:autoSpaceDN w:val="0"/>
              <w:ind w:left="0"/>
              <w:rPr>
                <w:rFonts w:ascii="Arial" w:eastAsia="Times New Roman" w:hAnsi="Arial" w:cs="Arial"/>
                <w:sz w:val="24"/>
                <w:szCs w:val="24"/>
                <w:lang w:eastAsia="ru-RU"/>
              </w:rPr>
            </w:pPr>
            <w:r w:rsidRPr="008B3093">
              <w:rPr>
                <w:rFonts w:ascii="Arial" w:hAnsi="Arial" w:cs="Arial"/>
                <w:sz w:val="24"/>
                <w:szCs w:val="24"/>
              </w:rPr>
              <w:lastRenderedPageBreak/>
              <w:t>Е</w:t>
            </w:r>
            <w:r w:rsidR="0098273F" w:rsidRPr="008B3093">
              <w:rPr>
                <w:rFonts w:ascii="Arial" w:hAnsi="Arial" w:cs="Arial"/>
                <w:sz w:val="24"/>
                <w:szCs w:val="24"/>
              </w:rPr>
              <w:t>диниц</w:t>
            </w:r>
            <w:r w:rsidR="000969A0" w:rsidRPr="008B3093">
              <w:rPr>
                <w:rFonts w:ascii="Arial" w:hAnsi="Arial" w:cs="Arial"/>
                <w:sz w:val="24"/>
                <w:szCs w:val="24"/>
              </w:rPr>
              <w:t>а</w:t>
            </w:r>
          </w:p>
        </w:tc>
        <w:tc>
          <w:tcPr>
            <w:tcW w:w="1417" w:type="dxa"/>
          </w:tcPr>
          <w:p w14:paraId="5A71695B" w14:textId="5F864112" w:rsidR="0098273F" w:rsidRPr="008B3093" w:rsidRDefault="00641313"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595</w:t>
            </w:r>
          </w:p>
        </w:tc>
        <w:tc>
          <w:tcPr>
            <w:tcW w:w="878" w:type="dxa"/>
          </w:tcPr>
          <w:p w14:paraId="651D200F" w14:textId="185EA7B0"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607,2</w:t>
            </w:r>
          </w:p>
        </w:tc>
        <w:tc>
          <w:tcPr>
            <w:tcW w:w="879" w:type="dxa"/>
          </w:tcPr>
          <w:p w14:paraId="2963DEFB" w14:textId="0253D469"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610,5</w:t>
            </w:r>
          </w:p>
        </w:tc>
        <w:tc>
          <w:tcPr>
            <w:tcW w:w="879" w:type="dxa"/>
          </w:tcPr>
          <w:p w14:paraId="776DFC80" w14:textId="65086438"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613,8</w:t>
            </w:r>
          </w:p>
        </w:tc>
        <w:tc>
          <w:tcPr>
            <w:tcW w:w="879" w:type="dxa"/>
          </w:tcPr>
          <w:p w14:paraId="517CB8FA" w14:textId="0DF9B704"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615</w:t>
            </w:r>
          </w:p>
        </w:tc>
        <w:tc>
          <w:tcPr>
            <w:tcW w:w="879" w:type="dxa"/>
          </w:tcPr>
          <w:p w14:paraId="0840D79B" w14:textId="3FEECE26"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617,3</w:t>
            </w:r>
          </w:p>
        </w:tc>
        <w:tc>
          <w:tcPr>
            <w:tcW w:w="1768" w:type="dxa"/>
          </w:tcPr>
          <w:p w14:paraId="3A9BFDD8" w14:textId="54688F58" w:rsidR="0098273F" w:rsidRPr="008B3093" w:rsidRDefault="0098273F"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Управление предпринимательства и инвестиций администрации городского округа Люберцы Московской области</w:t>
            </w:r>
          </w:p>
        </w:tc>
        <w:tc>
          <w:tcPr>
            <w:tcW w:w="2202" w:type="dxa"/>
          </w:tcPr>
          <w:p w14:paraId="56260652" w14:textId="14CE4D16" w:rsidR="006A558D" w:rsidRPr="008B3093" w:rsidRDefault="004B6227"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r w:rsidR="0098273F" w:rsidRPr="008B3093">
              <w:rPr>
                <w:rFonts w:ascii="Arial" w:eastAsia="Times New Roman" w:hAnsi="Arial" w:cs="Arial"/>
                <w:sz w:val="24"/>
                <w:szCs w:val="24"/>
                <w:lang w:eastAsia="ru-RU"/>
              </w:rPr>
              <w:t>02</w:t>
            </w:r>
            <w:r w:rsidR="006A558D" w:rsidRPr="008B3093">
              <w:rPr>
                <w:rFonts w:ascii="Arial" w:eastAsia="Times New Roman" w:hAnsi="Arial" w:cs="Arial"/>
                <w:sz w:val="24"/>
                <w:szCs w:val="24"/>
                <w:lang w:eastAsia="ru-RU"/>
              </w:rPr>
              <w:t>.01</w:t>
            </w:r>
          </w:p>
          <w:p w14:paraId="0D662B94" w14:textId="4970001C" w:rsidR="0098273F" w:rsidRPr="008B3093" w:rsidRDefault="004B6227"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r w:rsidR="00AB7B45" w:rsidRPr="008B3093">
              <w:rPr>
                <w:rFonts w:ascii="Arial" w:eastAsia="Times New Roman" w:hAnsi="Arial" w:cs="Arial"/>
                <w:sz w:val="24"/>
                <w:szCs w:val="24"/>
                <w:lang w:eastAsia="ru-RU"/>
              </w:rPr>
              <w:t>02.03</w:t>
            </w:r>
          </w:p>
        </w:tc>
      </w:tr>
      <w:tr w:rsidR="0098273F" w:rsidRPr="008B3093" w14:paraId="2593C4CB" w14:textId="77777777" w:rsidTr="000E018A">
        <w:tc>
          <w:tcPr>
            <w:tcW w:w="488" w:type="dxa"/>
          </w:tcPr>
          <w:p w14:paraId="0B4E43DF" w14:textId="5A3CC240" w:rsidR="0098273F" w:rsidRPr="008B3093" w:rsidRDefault="00563DF6" w:rsidP="00563DF6">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7</w:t>
            </w:r>
          </w:p>
        </w:tc>
        <w:tc>
          <w:tcPr>
            <w:tcW w:w="1701" w:type="dxa"/>
          </w:tcPr>
          <w:p w14:paraId="548E7A95" w14:textId="4117D77A"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hAnsi="Arial" w:cs="Arial"/>
                <w:sz w:val="24"/>
                <w:szCs w:val="24"/>
              </w:rPr>
              <w:t xml:space="preserve">Количество вновь созданных субъектов малого и среднего бизнеса </w:t>
            </w:r>
          </w:p>
        </w:tc>
        <w:tc>
          <w:tcPr>
            <w:tcW w:w="1417" w:type="dxa"/>
          </w:tcPr>
          <w:p w14:paraId="79018549" w14:textId="4AB24D7E"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hAnsi="Arial" w:cs="Arial"/>
                <w:sz w:val="24"/>
                <w:szCs w:val="24"/>
              </w:rPr>
              <w:t>Отраслевой показатель</w:t>
            </w:r>
          </w:p>
        </w:tc>
        <w:tc>
          <w:tcPr>
            <w:tcW w:w="1276" w:type="dxa"/>
          </w:tcPr>
          <w:p w14:paraId="4A633595" w14:textId="65E9493B" w:rsidR="0098273F" w:rsidRPr="008B3093" w:rsidRDefault="00BA61A4" w:rsidP="00F812B1">
            <w:pPr>
              <w:widowControl w:val="0"/>
              <w:autoSpaceDE w:val="0"/>
              <w:autoSpaceDN w:val="0"/>
              <w:ind w:left="0"/>
              <w:rPr>
                <w:rFonts w:ascii="Arial" w:eastAsia="Times New Roman" w:hAnsi="Arial" w:cs="Arial"/>
                <w:sz w:val="24"/>
                <w:szCs w:val="24"/>
                <w:lang w:eastAsia="ru-RU"/>
              </w:rPr>
            </w:pPr>
            <w:r w:rsidRPr="008B3093">
              <w:rPr>
                <w:rFonts w:ascii="Arial" w:hAnsi="Arial" w:cs="Arial"/>
                <w:sz w:val="24"/>
                <w:szCs w:val="24"/>
              </w:rPr>
              <w:t>Е</w:t>
            </w:r>
            <w:r w:rsidR="0098273F" w:rsidRPr="008B3093">
              <w:rPr>
                <w:rFonts w:ascii="Arial" w:hAnsi="Arial" w:cs="Arial"/>
                <w:sz w:val="24"/>
                <w:szCs w:val="24"/>
              </w:rPr>
              <w:t>диниц</w:t>
            </w:r>
            <w:r w:rsidR="000969A0" w:rsidRPr="008B3093">
              <w:rPr>
                <w:rFonts w:ascii="Arial" w:hAnsi="Arial" w:cs="Arial"/>
                <w:sz w:val="24"/>
                <w:szCs w:val="24"/>
              </w:rPr>
              <w:t>а</w:t>
            </w:r>
          </w:p>
        </w:tc>
        <w:tc>
          <w:tcPr>
            <w:tcW w:w="1417" w:type="dxa"/>
          </w:tcPr>
          <w:p w14:paraId="5B0B7CE7" w14:textId="0666EE9C" w:rsidR="0098273F" w:rsidRPr="008B3093" w:rsidRDefault="004F46E5"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4172</w:t>
            </w:r>
          </w:p>
        </w:tc>
        <w:tc>
          <w:tcPr>
            <w:tcW w:w="878" w:type="dxa"/>
          </w:tcPr>
          <w:p w14:paraId="62C399B6" w14:textId="46DCA8E2" w:rsidR="0098273F" w:rsidRPr="008B3093" w:rsidRDefault="00A414C0"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3450</w:t>
            </w:r>
          </w:p>
        </w:tc>
        <w:tc>
          <w:tcPr>
            <w:tcW w:w="879" w:type="dxa"/>
          </w:tcPr>
          <w:p w14:paraId="04ECB543" w14:textId="75CB1B6A" w:rsidR="0098273F" w:rsidRPr="008B3093" w:rsidRDefault="00A414C0"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348</w:t>
            </w:r>
            <w:r w:rsidR="0098273F" w:rsidRPr="008B3093">
              <w:rPr>
                <w:rFonts w:ascii="Arial" w:eastAsia="Times New Roman" w:hAnsi="Arial" w:cs="Arial"/>
                <w:sz w:val="24"/>
                <w:szCs w:val="24"/>
                <w:lang w:eastAsia="ru-RU"/>
              </w:rPr>
              <w:t>0</w:t>
            </w:r>
          </w:p>
        </w:tc>
        <w:tc>
          <w:tcPr>
            <w:tcW w:w="879" w:type="dxa"/>
          </w:tcPr>
          <w:p w14:paraId="07F26C2A" w14:textId="27B8095B" w:rsidR="0098273F" w:rsidRPr="008B3093" w:rsidRDefault="00A414C0"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3500</w:t>
            </w:r>
          </w:p>
        </w:tc>
        <w:tc>
          <w:tcPr>
            <w:tcW w:w="879" w:type="dxa"/>
          </w:tcPr>
          <w:p w14:paraId="7A2C29CC" w14:textId="3F49EA09" w:rsidR="0098273F" w:rsidRPr="008B3093" w:rsidRDefault="00A414C0"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353</w:t>
            </w:r>
            <w:r w:rsidR="0098273F" w:rsidRPr="008B3093">
              <w:rPr>
                <w:rFonts w:ascii="Arial" w:eastAsia="Times New Roman" w:hAnsi="Arial" w:cs="Arial"/>
                <w:sz w:val="24"/>
                <w:szCs w:val="24"/>
                <w:lang w:eastAsia="ru-RU"/>
              </w:rPr>
              <w:t>0</w:t>
            </w:r>
          </w:p>
        </w:tc>
        <w:tc>
          <w:tcPr>
            <w:tcW w:w="879" w:type="dxa"/>
          </w:tcPr>
          <w:p w14:paraId="0B4C6D33" w14:textId="76A05343"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3560</w:t>
            </w:r>
          </w:p>
        </w:tc>
        <w:tc>
          <w:tcPr>
            <w:tcW w:w="1768" w:type="dxa"/>
          </w:tcPr>
          <w:p w14:paraId="0E05FB32" w14:textId="5E375279" w:rsidR="0098273F" w:rsidRPr="008B3093" w:rsidRDefault="0098273F"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Управление предпринимательства и инвестиций администрации городского округа Люберцы Московской области</w:t>
            </w:r>
          </w:p>
        </w:tc>
        <w:tc>
          <w:tcPr>
            <w:tcW w:w="2202" w:type="dxa"/>
          </w:tcPr>
          <w:p w14:paraId="5327726E" w14:textId="68C11812" w:rsidR="006A558D" w:rsidRPr="008B3093" w:rsidRDefault="004B6227"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r w:rsidR="0098273F" w:rsidRPr="008B3093">
              <w:rPr>
                <w:rFonts w:ascii="Arial" w:eastAsia="Times New Roman" w:hAnsi="Arial" w:cs="Arial"/>
                <w:sz w:val="24"/>
                <w:szCs w:val="24"/>
                <w:lang w:eastAsia="ru-RU"/>
              </w:rPr>
              <w:t>02</w:t>
            </w:r>
            <w:r w:rsidR="000650A4" w:rsidRPr="008B3093">
              <w:rPr>
                <w:rFonts w:ascii="Arial" w:eastAsia="Times New Roman" w:hAnsi="Arial" w:cs="Arial"/>
                <w:sz w:val="24"/>
                <w:szCs w:val="24"/>
                <w:lang w:eastAsia="ru-RU"/>
              </w:rPr>
              <w:t>.01</w:t>
            </w:r>
          </w:p>
          <w:p w14:paraId="16827373" w14:textId="52C56BF0" w:rsidR="00986068" w:rsidRPr="008B3093" w:rsidRDefault="004B6227" w:rsidP="00B95E05">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r w:rsidR="00AB7B45" w:rsidRPr="008B3093">
              <w:rPr>
                <w:rFonts w:ascii="Arial" w:eastAsia="Times New Roman" w:hAnsi="Arial" w:cs="Arial"/>
                <w:sz w:val="24"/>
                <w:szCs w:val="24"/>
                <w:lang w:eastAsia="ru-RU"/>
              </w:rPr>
              <w:t>02.03</w:t>
            </w:r>
          </w:p>
        </w:tc>
      </w:tr>
      <w:tr w:rsidR="00FA4559" w:rsidRPr="008B3093" w14:paraId="6238A058" w14:textId="77777777" w:rsidTr="000E018A">
        <w:tc>
          <w:tcPr>
            <w:tcW w:w="488" w:type="dxa"/>
          </w:tcPr>
          <w:p w14:paraId="2D9FB15E" w14:textId="3CF3C01C" w:rsidR="00FA4559" w:rsidRPr="008B3093" w:rsidRDefault="00563DF6"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w:t>
            </w:r>
          </w:p>
        </w:tc>
        <w:tc>
          <w:tcPr>
            <w:tcW w:w="1701" w:type="dxa"/>
          </w:tcPr>
          <w:p w14:paraId="62641D71" w14:textId="7829E0F6" w:rsidR="00FA4559" w:rsidRPr="008B3093" w:rsidRDefault="003474D4" w:rsidP="00F812B1">
            <w:pPr>
              <w:widowControl w:val="0"/>
              <w:autoSpaceDE w:val="0"/>
              <w:autoSpaceDN w:val="0"/>
              <w:ind w:left="0"/>
              <w:rPr>
                <w:rFonts w:ascii="Arial" w:hAnsi="Arial" w:cs="Arial"/>
                <w:sz w:val="24"/>
                <w:szCs w:val="24"/>
              </w:rPr>
            </w:pPr>
            <w:r w:rsidRPr="008B3093">
              <w:rPr>
                <w:rFonts w:ascii="Arial" w:hAnsi="Arial" w:cs="Arial"/>
                <w:sz w:val="24"/>
                <w:szCs w:val="24"/>
              </w:rPr>
              <w:t xml:space="preserve">Количество объектов недвижимого имущества, предоставленных </w:t>
            </w:r>
            <w:proofErr w:type="gramStart"/>
            <w:r w:rsidRPr="008B3093">
              <w:rPr>
                <w:rFonts w:ascii="Arial" w:hAnsi="Arial" w:cs="Arial"/>
                <w:sz w:val="24"/>
                <w:szCs w:val="24"/>
              </w:rPr>
              <w:t>субъектам  малого</w:t>
            </w:r>
            <w:proofErr w:type="gramEnd"/>
            <w:r w:rsidRPr="008B3093">
              <w:rPr>
                <w:rFonts w:ascii="Arial" w:hAnsi="Arial" w:cs="Arial"/>
                <w:sz w:val="24"/>
                <w:szCs w:val="24"/>
              </w:rPr>
              <w:t xml:space="preserve"> и среднего предпринимательства и физическим лицам, не являющимся индивидуальными </w:t>
            </w:r>
            <w:r w:rsidRPr="008B3093">
              <w:rPr>
                <w:rFonts w:ascii="Arial" w:hAnsi="Arial" w:cs="Arial"/>
                <w:sz w:val="24"/>
                <w:szCs w:val="24"/>
              </w:rPr>
              <w:lastRenderedPageBreak/>
              <w:t>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1417" w:type="dxa"/>
          </w:tcPr>
          <w:p w14:paraId="35CA5E07" w14:textId="4ED96BED" w:rsidR="00FA4559" w:rsidRPr="008B3093" w:rsidRDefault="00797AB9" w:rsidP="00F812B1">
            <w:pPr>
              <w:widowControl w:val="0"/>
              <w:autoSpaceDE w:val="0"/>
              <w:autoSpaceDN w:val="0"/>
              <w:ind w:left="0"/>
              <w:rPr>
                <w:rFonts w:ascii="Arial" w:hAnsi="Arial" w:cs="Arial"/>
                <w:sz w:val="24"/>
                <w:szCs w:val="24"/>
              </w:rPr>
            </w:pPr>
            <w:r w:rsidRPr="008B3093">
              <w:rPr>
                <w:rFonts w:ascii="Arial" w:hAnsi="Arial" w:cs="Arial"/>
                <w:sz w:val="24"/>
                <w:szCs w:val="24"/>
              </w:rPr>
              <w:lastRenderedPageBreak/>
              <w:t>Отраслевой показатель</w:t>
            </w:r>
          </w:p>
        </w:tc>
        <w:tc>
          <w:tcPr>
            <w:tcW w:w="1276" w:type="dxa"/>
          </w:tcPr>
          <w:p w14:paraId="2F86148D" w14:textId="6B45D70B" w:rsidR="00FA4559" w:rsidRPr="008B3093" w:rsidRDefault="003474D4" w:rsidP="00F812B1">
            <w:pPr>
              <w:widowControl w:val="0"/>
              <w:autoSpaceDE w:val="0"/>
              <w:autoSpaceDN w:val="0"/>
              <w:ind w:left="0"/>
              <w:rPr>
                <w:rFonts w:ascii="Arial" w:hAnsi="Arial" w:cs="Arial"/>
                <w:sz w:val="24"/>
                <w:szCs w:val="24"/>
              </w:rPr>
            </w:pPr>
            <w:r w:rsidRPr="008B3093">
              <w:rPr>
                <w:rFonts w:ascii="Arial" w:hAnsi="Arial" w:cs="Arial"/>
                <w:sz w:val="24"/>
                <w:szCs w:val="24"/>
              </w:rPr>
              <w:t>Единица</w:t>
            </w:r>
          </w:p>
        </w:tc>
        <w:tc>
          <w:tcPr>
            <w:tcW w:w="1417" w:type="dxa"/>
          </w:tcPr>
          <w:p w14:paraId="45CF2F2D" w14:textId="7233698F" w:rsidR="00FA4559" w:rsidRPr="008B3093" w:rsidRDefault="00C61A83"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c>
          <w:tcPr>
            <w:tcW w:w="878" w:type="dxa"/>
          </w:tcPr>
          <w:p w14:paraId="3851B5E7" w14:textId="4C17B03E" w:rsidR="00FA4559" w:rsidRPr="008B3093" w:rsidRDefault="003474D4"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c>
          <w:tcPr>
            <w:tcW w:w="879" w:type="dxa"/>
          </w:tcPr>
          <w:p w14:paraId="31BC2F9E" w14:textId="43D11D5B" w:rsidR="00FA4559" w:rsidRPr="008B3093" w:rsidRDefault="003474D4"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c>
          <w:tcPr>
            <w:tcW w:w="879" w:type="dxa"/>
          </w:tcPr>
          <w:p w14:paraId="1B7B8BEE" w14:textId="485FF5F0" w:rsidR="00FA4559" w:rsidRPr="008B3093" w:rsidRDefault="003474D4"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c>
          <w:tcPr>
            <w:tcW w:w="879" w:type="dxa"/>
          </w:tcPr>
          <w:p w14:paraId="6DB3E088" w14:textId="246AD5C6" w:rsidR="00FA4559" w:rsidRPr="008B3093" w:rsidRDefault="003474D4"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c>
          <w:tcPr>
            <w:tcW w:w="879" w:type="dxa"/>
          </w:tcPr>
          <w:p w14:paraId="28B9AEA7" w14:textId="3197E1C0" w:rsidR="00FA4559" w:rsidRPr="008B3093" w:rsidRDefault="003474D4"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c>
          <w:tcPr>
            <w:tcW w:w="1768" w:type="dxa"/>
          </w:tcPr>
          <w:p w14:paraId="766E100F" w14:textId="7DB89297" w:rsidR="00FA4559" w:rsidRPr="008B3093" w:rsidRDefault="00797AB9" w:rsidP="00797AB9">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Комитет по управлению имуществом администрации городского округа Люберцы Московской области </w:t>
            </w:r>
          </w:p>
        </w:tc>
        <w:tc>
          <w:tcPr>
            <w:tcW w:w="2202" w:type="dxa"/>
          </w:tcPr>
          <w:p w14:paraId="776B1604" w14:textId="7ACACA9F" w:rsidR="00FA4559" w:rsidRPr="008B3093" w:rsidRDefault="004B6227" w:rsidP="00880A1F">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r w:rsidR="00797AB9" w:rsidRPr="008B3093">
              <w:rPr>
                <w:rFonts w:ascii="Arial" w:eastAsia="Times New Roman" w:hAnsi="Arial" w:cs="Arial"/>
                <w:sz w:val="24"/>
                <w:szCs w:val="24"/>
                <w:lang w:eastAsia="ru-RU"/>
              </w:rPr>
              <w:t>02.04</w:t>
            </w:r>
          </w:p>
        </w:tc>
      </w:tr>
      <w:tr w:rsidR="00880A1F" w:rsidRPr="008B3093" w14:paraId="0E4191A6" w14:textId="77777777" w:rsidTr="00880A1F">
        <w:tc>
          <w:tcPr>
            <w:tcW w:w="488" w:type="dxa"/>
          </w:tcPr>
          <w:p w14:paraId="16E5375C" w14:textId="081161CD" w:rsidR="00880A1F" w:rsidRPr="008B3093" w:rsidRDefault="00563DF6"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9</w:t>
            </w:r>
          </w:p>
        </w:tc>
        <w:tc>
          <w:tcPr>
            <w:tcW w:w="1701" w:type="dxa"/>
          </w:tcPr>
          <w:p w14:paraId="72898FCC" w14:textId="53D73365" w:rsidR="00880A1F" w:rsidRPr="008B3093" w:rsidRDefault="00880A1F" w:rsidP="00880A1F">
            <w:pPr>
              <w:widowControl w:val="0"/>
              <w:autoSpaceDE w:val="0"/>
              <w:autoSpaceDN w:val="0"/>
              <w:ind w:left="0"/>
              <w:rPr>
                <w:rFonts w:ascii="Arial" w:hAnsi="Arial" w:cs="Arial"/>
                <w:sz w:val="24"/>
                <w:szCs w:val="24"/>
              </w:rPr>
            </w:pPr>
            <w:r w:rsidRPr="008B3093">
              <w:rPr>
                <w:rFonts w:ascii="Arial" w:hAnsi="Arial" w:cs="Arial"/>
                <w:sz w:val="24"/>
                <w:szCs w:val="24"/>
              </w:rPr>
              <w:t xml:space="preserve">Доля заключенных договоров с субъектами МСП и </w:t>
            </w:r>
            <w:proofErr w:type="spellStart"/>
            <w:r w:rsidRPr="008B3093">
              <w:rPr>
                <w:rFonts w:ascii="Arial" w:hAnsi="Arial" w:cs="Arial"/>
                <w:sz w:val="24"/>
                <w:szCs w:val="24"/>
              </w:rPr>
              <w:lastRenderedPageBreak/>
              <w:t>самозанятыми</w:t>
            </w:r>
            <w:proofErr w:type="spellEnd"/>
            <w:r w:rsidRPr="008B3093">
              <w:rPr>
                <w:rFonts w:ascii="Arial" w:hAnsi="Arial" w:cs="Arial"/>
                <w:sz w:val="24"/>
                <w:szCs w:val="24"/>
              </w:rPr>
              <w:t xml:space="preserve"> гражданами </w:t>
            </w:r>
          </w:p>
        </w:tc>
        <w:tc>
          <w:tcPr>
            <w:tcW w:w="1417" w:type="dxa"/>
          </w:tcPr>
          <w:p w14:paraId="225E7AF9" w14:textId="5F881099" w:rsidR="00880A1F" w:rsidRPr="008B3093" w:rsidRDefault="00880A1F" w:rsidP="00F812B1">
            <w:pPr>
              <w:widowControl w:val="0"/>
              <w:autoSpaceDE w:val="0"/>
              <w:autoSpaceDN w:val="0"/>
              <w:ind w:left="0"/>
              <w:rPr>
                <w:rFonts w:ascii="Arial" w:hAnsi="Arial" w:cs="Arial"/>
                <w:sz w:val="24"/>
                <w:szCs w:val="24"/>
              </w:rPr>
            </w:pPr>
            <w:r w:rsidRPr="008B3093">
              <w:rPr>
                <w:rFonts w:ascii="Arial" w:hAnsi="Arial" w:cs="Arial"/>
                <w:sz w:val="24"/>
                <w:szCs w:val="24"/>
              </w:rPr>
              <w:lastRenderedPageBreak/>
              <w:t>Отраслевой показатель</w:t>
            </w:r>
          </w:p>
        </w:tc>
        <w:tc>
          <w:tcPr>
            <w:tcW w:w="1276" w:type="dxa"/>
          </w:tcPr>
          <w:p w14:paraId="1DA071A9" w14:textId="471C7E6C" w:rsidR="00880A1F" w:rsidRPr="008B3093" w:rsidRDefault="00B44727" w:rsidP="00F812B1">
            <w:pPr>
              <w:widowControl w:val="0"/>
              <w:autoSpaceDE w:val="0"/>
              <w:autoSpaceDN w:val="0"/>
              <w:ind w:left="0"/>
              <w:rPr>
                <w:rFonts w:ascii="Arial" w:hAnsi="Arial" w:cs="Arial"/>
                <w:sz w:val="24"/>
                <w:szCs w:val="24"/>
              </w:rPr>
            </w:pPr>
            <w:r w:rsidRPr="008B3093">
              <w:rPr>
                <w:rFonts w:ascii="Arial" w:hAnsi="Arial" w:cs="Arial"/>
                <w:sz w:val="24"/>
                <w:szCs w:val="24"/>
              </w:rPr>
              <w:t xml:space="preserve">Процент </w:t>
            </w:r>
          </w:p>
        </w:tc>
        <w:tc>
          <w:tcPr>
            <w:tcW w:w="1417" w:type="dxa"/>
          </w:tcPr>
          <w:p w14:paraId="2F3513A6" w14:textId="6490F0CF" w:rsidR="00880A1F" w:rsidRPr="008B3093" w:rsidRDefault="00B44727" w:rsidP="00880A1F">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100</w:t>
            </w:r>
          </w:p>
        </w:tc>
        <w:tc>
          <w:tcPr>
            <w:tcW w:w="878" w:type="dxa"/>
          </w:tcPr>
          <w:p w14:paraId="223F8413" w14:textId="277329B7" w:rsidR="00880A1F" w:rsidRPr="008B3093" w:rsidRDefault="00B44727" w:rsidP="00880A1F">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100</w:t>
            </w:r>
          </w:p>
        </w:tc>
        <w:tc>
          <w:tcPr>
            <w:tcW w:w="879" w:type="dxa"/>
          </w:tcPr>
          <w:p w14:paraId="79BA8C4A" w14:textId="08141645" w:rsidR="00880A1F" w:rsidRPr="008B3093" w:rsidRDefault="00B44727" w:rsidP="00880A1F">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100</w:t>
            </w:r>
          </w:p>
        </w:tc>
        <w:tc>
          <w:tcPr>
            <w:tcW w:w="879" w:type="dxa"/>
          </w:tcPr>
          <w:p w14:paraId="04A4E65A" w14:textId="05A6FECE" w:rsidR="00880A1F" w:rsidRPr="008B3093" w:rsidRDefault="00B44727" w:rsidP="00880A1F">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100</w:t>
            </w:r>
          </w:p>
        </w:tc>
        <w:tc>
          <w:tcPr>
            <w:tcW w:w="879" w:type="dxa"/>
          </w:tcPr>
          <w:p w14:paraId="4525BAB9" w14:textId="7289DEFA" w:rsidR="00880A1F" w:rsidRPr="008B3093" w:rsidRDefault="00B44727" w:rsidP="00880A1F">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100</w:t>
            </w:r>
          </w:p>
        </w:tc>
        <w:tc>
          <w:tcPr>
            <w:tcW w:w="879" w:type="dxa"/>
          </w:tcPr>
          <w:p w14:paraId="5379359B" w14:textId="2E3C1B3A" w:rsidR="00880A1F" w:rsidRPr="008B3093" w:rsidRDefault="00B44727" w:rsidP="00880A1F">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100</w:t>
            </w:r>
          </w:p>
        </w:tc>
        <w:tc>
          <w:tcPr>
            <w:tcW w:w="1768" w:type="dxa"/>
          </w:tcPr>
          <w:p w14:paraId="6C0A5273" w14:textId="195A67FC" w:rsidR="00880A1F" w:rsidRPr="008B3093" w:rsidRDefault="00880A1F" w:rsidP="00797AB9">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Комитет по управлению имуществом администрации городского </w:t>
            </w:r>
            <w:r w:rsidRPr="008B3093">
              <w:rPr>
                <w:rFonts w:ascii="Arial" w:eastAsia="Times New Roman" w:hAnsi="Arial" w:cs="Arial"/>
                <w:sz w:val="24"/>
                <w:szCs w:val="24"/>
                <w:lang w:eastAsia="ru-RU"/>
              </w:rPr>
              <w:lastRenderedPageBreak/>
              <w:t>округа Люберцы Московской области</w:t>
            </w:r>
          </w:p>
        </w:tc>
        <w:tc>
          <w:tcPr>
            <w:tcW w:w="2202" w:type="dxa"/>
          </w:tcPr>
          <w:p w14:paraId="3C53FF78" w14:textId="50CC404E" w:rsidR="00880A1F" w:rsidRPr="008B3093" w:rsidRDefault="004B6227" w:rsidP="00880A1F">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3.</w:t>
            </w:r>
            <w:r w:rsidR="00880A1F" w:rsidRPr="008B3093">
              <w:rPr>
                <w:rFonts w:ascii="Arial" w:eastAsia="Times New Roman" w:hAnsi="Arial" w:cs="Arial"/>
                <w:sz w:val="24"/>
                <w:szCs w:val="24"/>
                <w:lang w:eastAsia="ru-RU"/>
              </w:rPr>
              <w:t>02.51</w:t>
            </w:r>
          </w:p>
          <w:p w14:paraId="5B479CD8" w14:textId="46CBC4A1" w:rsidR="00B95E05" w:rsidRPr="008B3093" w:rsidRDefault="004B6227" w:rsidP="00880A1F">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r w:rsidR="00B95E05" w:rsidRPr="008B3093">
              <w:rPr>
                <w:rFonts w:ascii="Arial" w:eastAsia="Times New Roman" w:hAnsi="Arial" w:cs="Arial"/>
                <w:sz w:val="24"/>
                <w:szCs w:val="24"/>
                <w:lang w:eastAsia="ru-RU"/>
              </w:rPr>
              <w:t>02.52</w:t>
            </w:r>
          </w:p>
          <w:p w14:paraId="1C1152CB" w14:textId="12433B98" w:rsidR="00880A1F" w:rsidRPr="008B3093" w:rsidRDefault="004B6227" w:rsidP="00880A1F">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r w:rsidR="00880A1F" w:rsidRPr="008B3093">
              <w:rPr>
                <w:rFonts w:ascii="Arial" w:eastAsia="Times New Roman" w:hAnsi="Arial" w:cs="Arial"/>
                <w:sz w:val="24"/>
                <w:szCs w:val="24"/>
                <w:lang w:eastAsia="ru-RU"/>
              </w:rPr>
              <w:t>02.53</w:t>
            </w:r>
          </w:p>
          <w:p w14:paraId="63A208AD" w14:textId="3851E74C" w:rsidR="00880A1F" w:rsidRPr="008B3093" w:rsidRDefault="004B6227" w:rsidP="00880A1F">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r w:rsidR="00880A1F" w:rsidRPr="008B3093">
              <w:rPr>
                <w:rFonts w:ascii="Arial" w:eastAsia="Times New Roman" w:hAnsi="Arial" w:cs="Arial"/>
                <w:sz w:val="24"/>
                <w:szCs w:val="24"/>
                <w:lang w:eastAsia="ru-RU"/>
              </w:rPr>
              <w:t>02.54</w:t>
            </w:r>
          </w:p>
          <w:p w14:paraId="0E762872" w14:textId="3923277A" w:rsidR="00880A1F" w:rsidRPr="008B3093" w:rsidRDefault="004B6227" w:rsidP="00880A1F">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r w:rsidR="00880A1F" w:rsidRPr="008B3093">
              <w:rPr>
                <w:rFonts w:ascii="Arial" w:eastAsia="Times New Roman" w:hAnsi="Arial" w:cs="Arial"/>
                <w:sz w:val="24"/>
                <w:szCs w:val="24"/>
                <w:lang w:eastAsia="ru-RU"/>
              </w:rPr>
              <w:t>02</w:t>
            </w:r>
            <w:r w:rsidR="00B44727" w:rsidRPr="008B3093">
              <w:rPr>
                <w:rFonts w:ascii="Arial" w:eastAsia="Times New Roman" w:hAnsi="Arial" w:cs="Arial"/>
                <w:sz w:val="24"/>
                <w:szCs w:val="24"/>
                <w:lang w:eastAsia="ru-RU"/>
              </w:rPr>
              <w:t>.</w:t>
            </w:r>
            <w:r w:rsidR="00880A1F" w:rsidRPr="008B3093">
              <w:rPr>
                <w:rFonts w:ascii="Arial" w:eastAsia="Times New Roman" w:hAnsi="Arial" w:cs="Arial"/>
                <w:sz w:val="24"/>
                <w:szCs w:val="24"/>
                <w:lang w:eastAsia="ru-RU"/>
              </w:rPr>
              <w:t>55</w:t>
            </w:r>
          </w:p>
          <w:p w14:paraId="6309E921" w14:textId="14AE3722" w:rsidR="00880A1F" w:rsidRPr="008B3093" w:rsidRDefault="004B6227" w:rsidP="00880A1F">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3.</w:t>
            </w:r>
            <w:r w:rsidR="00880A1F" w:rsidRPr="008B3093">
              <w:rPr>
                <w:rFonts w:ascii="Arial" w:eastAsia="Times New Roman" w:hAnsi="Arial" w:cs="Arial"/>
                <w:sz w:val="24"/>
                <w:szCs w:val="24"/>
                <w:lang w:eastAsia="ru-RU"/>
              </w:rPr>
              <w:t>02.56</w:t>
            </w:r>
          </w:p>
        </w:tc>
      </w:tr>
      <w:tr w:rsidR="00216399" w:rsidRPr="008B3093" w14:paraId="2FF8E6AD" w14:textId="77777777" w:rsidTr="00216399">
        <w:tc>
          <w:tcPr>
            <w:tcW w:w="14663" w:type="dxa"/>
            <w:gridSpan w:val="12"/>
          </w:tcPr>
          <w:p w14:paraId="679DE8CD" w14:textId="53C38D0C" w:rsidR="00216399" w:rsidRPr="008B3093" w:rsidRDefault="00F9727E" w:rsidP="00216399">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Повышение социально-экономической эффективности потребительского рынка и услуг на территории городского округа Люберцы.</w:t>
            </w:r>
          </w:p>
        </w:tc>
      </w:tr>
      <w:tr w:rsidR="0098273F" w:rsidRPr="008B3093" w14:paraId="4511DC9B" w14:textId="77777777" w:rsidTr="000E018A">
        <w:tc>
          <w:tcPr>
            <w:tcW w:w="488" w:type="dxa"/>
          </w:tcPr>
          <w:p w14:paraId="3CE4114C" w14:textId="75232AF9" w:rsidR="0098273F" w:rsidRPr="008B3093" w:rsidRDefault="00563DF6"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w:t>
            </w:r>
          </w:p>
        </w:tc>
        <w:tc>
          <w:tcPr>
            <w:tcW w:w="1701" w:type="dxa"/>
          </w:tcPr>
          <w:p w14:paraId="147871CB" w14:textId="5F1E8AD8"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Обеспеченнос</w:t>
            </w:r>
            <w:r w:rsidR="00EB2A23" w:rsidRPr="008B3093">
              <w:rPr>
                <w:rFonts w:ascii="Arial" w:eastAsia="Times New Roman" w:hAnsi="Arial" w:cs="Arial"/>
                <w:sz w:val="24"/>
                <w:szCs w:val="24"/>
                <w:lang w:eastAsia="ru-RU"/>
              </w:rPr>
              <w:t xml:space="preserve">ть населения </w:t>
            </w:r>
            <w:r w:rsidRPr="008B3093">
              <w:rPr>
                <w:rFonts w:ascii="Arial" w:eastAsia="Times New Roman" w:hAnsi="Arial" w:cs="Arial"/>
                <w:sz w:val="24"/>
                <w:szCs w:val="24"/>
                <w:lang w:eastAsia="ru-RU"/>
              </w:rPr>
              <w:t>площадью торговых объектов</w:t>
            </w:r>
          </w:p>
        </w:tc>
        <w:tc>
          <w:tcPr>
            <w:tcW w:w="1417" w:type="dxa"/>
          </w:tcPr>
          <w:p w14:paraId="6BB242C6" w14:textId="4AA1B31F" w:rsidR="0098273F" w:rsidRPr="008B3093" w:rsidRDefault="00B0708B" w:rsidP="002452E8">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Отраслевой показатель</w:t>
            </w:r>
          </w:p>
        </w:tc>
        <w:tc>
          <w:tcPr>
            <w:tcW w:w="1276" w:type="dxa"/>
          </w:tcPr>
          <w:p w14:paraId="30B89174" w14:textId="0591EA18" w:rsidR="008A539A" w:rsidRPr="008B3093" w:rsidRDefault="00BA61A4" w:rsidP="00937E96">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Квадратный метр</w:t>
            </w:r>
            <w:r w:rsidR="00504C14" w:rsidRPr="008B3093">
              <w:rPr>
                <w:rFonts w:ascii="Arial" w:eastAsia="Times New Roman" w:hAnsi="Arial" w:cs="Arial"/>
                <w:sz w:val="24"/>
                <w:szCs w:val="24"/>
                <w:lang w:eastAsia="ru-RU"/>
              </w:rPr>
              <w:t xml:space="preserve"> </w:t>
            </w:r>
          </w:p>
        </w:tc>
        <w:tc>
          <w:tcPr>
            <w:tcW w:w="1417" w:type="dxa"/>
          </w:tcPr>
          <w:p w14:paraId="33B0DBCB" w14:textId="778D0BF0" w:rsidR="0098273F" w:rsidRPr="008B3093" w:rsidRDefault="00A265E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1099,4</w:t>
            </w:r>
          </w:p>
        </w:tc>
        <w:tc>
          <w:tcPr>
            <w:tcW w:w="878" w:type="dxa"/>
          </w:tcPr>
          <w:p w14:paraId="6BA86D9A" w14:textId="7A96D049"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1142,4</w:t>
            </w:r>
          </w:p>
        </w:tc>
        <w:tc>
          <w:tcPr>
            <w:tcW w:w="879" w:type="dxa"/>
          </w:tcPr>
          <w:p w14:paraId="3781A103" w14:textId="424C77C5"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1133,9</w:t>
            </w:r>
          </w:p>
        </w:tc>
        <w:tc>
          <w:tcPr>
            <w:tcW w:w="879" w:type="dxa"/>
          </w:tcPr>
          <w:p w14:paraId="030AB182" w14:textId="0B58CAB1"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1123,4</w:t>
            </w:r>
          </w:p>
        </w:tc>
        <w:tc>
          <w:tcPr>
            <w:tcW w:w="879" w:type="dxa"/>
          </w:tcPr>
          <w:p w14:paraId="4C486B4B" w14:textId="4371CCDE"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1123,4</w:t>
            </w:r>
          </w:p>
        </w:tc>
        <w:tc>
          <w:tcPr>
            <w:tcW w:w="879" w:type="dxa"/>
          </w:tcPr>
          <w:p w14:paraId="17CB6FAD" w14:textId="3AFF69A3"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1123,4</w:t>
            </w:r>
          </w:p>
        </w:tc>
        <w:tc>
          <w:tcPr>
            <w:tcW w:w="1768" w:type="dxa"/>
          </w:tcPr>
          <w:p w14:paraId="7287F9D7" w14:textId="4E072E90" w:rsidR="0098273F" w:rsidRPr="008B3093" w:rsidRDefault="0098273F"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Управление потребительского рынка, услуг и рекламы администрации городского округа Люберцы Московской области</w:t>
            </w:r>
          </w:p>
        </w:tc>
        <w:tc>
          <w:tcPr>
            <w:tcW w:w="2202" w:type="dxa"/>
          </w:tcPr>
          <w:p w14:paraId="3465F23C" w14:textId="6E781858" w:rsidR="006A558D" w:rsidRPr="008B3093" w:rsidRDefault="003639CF"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w:t>
            </w:r>
            <w:r w:rsidR="0098273F" w:rsidRPr="008B3093">
              <w:rPr>
                <w:rFonts w:ascii="Arial" w:eastAsia="Times New Roman" w:hAnsi="Arial" w:cs="Arial"/>
                <w:sz w:val="24"/>
                <w:szCs w:val="24"/>
                <w:lang w:eastAsia="ru-RU"/>
              </w:rPr>
              <w:t>01</w:t>
            </w:r>
            <w:r w:rsidRPr="008B3093">
              <w:rPr>
                <w:rFonts w:ascii="Arial" w:eastAsia="Times New Roman" w:hAnsi="Arial" w:cs="Arial"/>
                <w:sz w:val="24"/>
                <w:szCs w:val="24"/>
                <w:lang w:eastAsia="ru-RU"/>
              </w:rPr>
              <w:t>.01</w:t>
            </w:r>
            <w:r w:rsidR="002543EB" w:rsidRPr="008B3093">
              <w:rPr>
                <w:rFonts w:ascii="Arial" w:eastAsia="Times New Roman" w:hAnsi="Arial" w:cs="Arial"/>
                <w:sz w:val="24"/>
                <w:szCs w:val="24"/>
                <w:lang w:eastAsia="ru-RU"/>
              </w:rPr>
              <w:t xml:space="preserve"> </w:t>
            </w:r>
          </w:p>
          <w:p w14:paraId="6F929790" w14:textId="244996B4" w:rsidR="006A558D" w:rsidRPr="008B3093" w:rsidRDefault="003639CF"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w:t>
            </w:r>
            <w:r w:rsidR="00F528AB" w:rsidRPr="008B3093">
              <w:rPr>
                <w:rFonts w:ascii="Arial" w:eastAsia="Times New Roman" w:hAnsi="Arial" w:cs="Arial"/>
                <w:sz w:val="24"/>
                <w:szCs w:val="24"/>
                <w:lang w:eastAsia="ru-RU"/>
              </w:rPr>
              <w:t>.</w:t>
            </w:r>
            <w:r w:rsidRPr="008B3093">
              <w:rPr>
                <w:rFonts w:ascii="Arial" w:eastAsia="Times New Roman" w:hAnsi="Arial" w:cs="Arial"/>
                <w:sz w:val="24"/>
                <w:szCs w:val="24"/>
                <w:lang w:eastAsia="ru-RU"/>
              </w:rPr>
              <w:t>01.02</w:t>
            </w:r>
          </w:p>
          <w:p w14:paraId="526BD428" w14:textId="451D21F0" w:rsidR="006A558D" w:rsidRPr="008B3093" w:rsidRDefault="00595676"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4.01.</w:t>
            </w:r>
            <w:r w:rsidR="003639CF" w:rsidRPr="008B3093">
              <w:rPr>
                <w:rFonts w:ascii="Arial" w:eastAsia="Times New Roman" w:hAnsi="Arial" w:cs="Arial"/>
                <w:sz w:val="24"/>
                <w:szCs w:val="24"/>
                <w:lang w:eastAsia="ru-RU"/>
              </w:rPr>
              <w:t>04</w:t>
            </w:r>
          </w:p>
          <w:p w14:paraId="25BBF0A0" w14:textId="67890463" w:rsidR="006A558D" w:rsidRPr="008B3093" w:rsidRDefault="003639CF"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4.01.05</w:t>
            </w:r>
          </w:p>
          <w:p w14:paraId="35014289" w14:textId="00577505" w:rsidR="006A558D" w:rsidRPr="008B3093" w:rsidRDefault="003639CF"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4.01.07</w:t>
            </w:r>
          </w:p>
          <w:p w14:paraId="148EE53E" w14:textId="304691C5" w:rsidR="0098273F" w:rsidRPr="008B3093" w:rsidRDefault="003639CF"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w:t>
            </w:r>
            <w:r w:rsidR="00F528AB" w:rsidRPr="008B3093">
              <w:rPr>
                <w:rFonts w:ascii="Arial" w:eastAsia="Times New Roman" w:hAnsi="Arial" w:cs="Arial"/>
                <w:sz w:val="24"/>
                <w:szCs w:val="24"/>
                <w:lang w:eastAsia="ru-RU"/>
              </w:rPr>
              <w:t>.</w:t>
            </w:r>
            <w:r w:rsidR="002543EB" w:rsidRPr="008B3093">
              <w:rPr>
                <w:rFonts w:ascii="Arial" w:eastAsia="Times New Roman" w:hAnsi="Arial" w:cs="Arial"/>
                <w:sz w:val="24"/>
                <w:szCs w:val="24"/>
                <w:lang w:eastAsia="ru-RU"/>
              </w:rPr>
              <w:t>01.08</w:t>
            </w:r>
          </w:p>
          <w:p w14:paraId="65889D92" w14:textId="4AE6D53A" w:rsidR="002543EB" w:rsidRPr="008B3093" w:rsidRDefault="002543EB" w:rsidP="00F812B1">
            <w:pPr>
              <w:widowControl w:val="0"/>
              <w:autoSpaceDE w:val="0"/>
              <w:autoSpaceDN w:val="0"/>
              <w:ind w:left="0"/>
              <w:jc w:val="center"/>
              <w:rPr>
                <w:rFonts w:ascii="Arial" w:eastAsia="Times New Roman" w:hAnsi="Arial" w:cs="Arial"/>
                <w:sz w:val="24"/>
                <w:szCs w:val="24"/>
                <w:lang w:eastAsia="ru-RU"/>
              </w:rPr>
            </w:pPr>
          </w:p>
        </w:tc>
      </w:tr>
      <w:tr w:rsidR="0098273F" w:rsidRPr="008B3093" w14:paraId="5507E88B" w14:textId="77777777" w:rsidTr="000E018A">
        <w:tc>
          <w:tcPr>
            <w:tcW w:w="488" w:type="dxa"/>
          </w:tcPr>
          <w:p w14:paraId="5C8CA6A6" w14:textId="41CAA655" w:rsidR="0098273F" w:rsidRPr="008B3093" w:rsidRDefault="00563DF6"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11</w:t>
            </w:r>
          </w:p>
        </w:tc>
        <w:tc>
          <w:tcPr>
            <w:tcW w:w="1701" w:type="dxa"/>
          </w:tcPr>
          <w:p w14:paraId="1AE20DB1" w14:textId="3E56AB93"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Обеспеченность населения предприятиями общественного питания</w:t>
            </w:r>
          </w:p>
        </w:tc>
        <w:tc>
          <w:tcPr>
            <w:tcW w:w="1417" w:type="dxa"/>
          </w:tcPr>
          <w:p w14:paraId="6D33FB8A" w14:textId="0FDD5164" w:rsidR="0098273F" w:rsidRPr="008B3093" w:rsidRDefault="00B0708B"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Отраслевой показатель</w:t>
            </w:r>
          </w:p>
        </w:tc>
        <w:tc>
          <w:tcPr>
            <w:tcW w:w="1276" w:type="dxa"/>
          </w:tcPr>
          <w:p w14:paraId="7E45DED5" w14:textId="49CE4700" w:rsidR="0098273F" w:rsidRPr="008B3093" w:rsidRDefault="00BA61A4" w:rsidP="00937E96">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Посадочное место</w:t>
            </w:r>
            <w:r w:rsidR="00684B78" w:rsidRPr="008B3093">
              <w:rPr>
                <w:rFonts w:ascii="Arial" w:eastAsia="Times New Roman" w:hAnsi="Arial" w:cs="Arial"/>
                <w:sz w:val="24"/>
                <w:szCs w:val="24"/>
                <w:lang w:eastAsia="ru-RU"/>
              </w:rPr>
              <w:t xml:space="preserve"> </w:t>
            </w:r>
          </w:p>
        </w:tc>
        <w:tc>
          <w:tcPr>
            <w:tcW w:w="1417" w:type="dxa"/>
          </w:tcPr>
          <w:p w14:paraId="59827B67" w14:textId="1038F1E6"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30,38</w:t>
            </w:r>
          </w:p>
        </w:tc>
        <w:tc>
          <w:tcPr>
            <w:tcW w:w="878" w:type="dxa"/>
          </w:tcPr>
          <w:p w14:paraId="33DDD499" w14:textId="6B514B3C" w:rsidR="0098273F" w:rsidRPr="008B3093" w:rsidRDefault="002F7BB9"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30,33</w:t>
            </w:r>
          </w:p>
        </w:tc>
        <w:tc>
          <w:tcPr>
            <w:tcW w:w="879" w:type="dxa"/>
          </w:tcPr>
          <w:p w14:paraId="6031CCD8" w14:textId="29EF639D"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34,99</w:t>
            </w:r>
          </w:p>
        </w:tc>
        <w:tc>
          <w:tcPr>
            <w:tcW w:w="879" w:type="dxa"/>
          </w:tcPr>
          <w:p w14:paraId="718C5D72" w14:textId="162807B0"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35,11</w:t>
            </w:r>
          </w:p>
        </w:tc>
        <w:tc>
          <w:tcPr>
            <w:tcW w:w="879" w:type="dxa"/>
          </w:tcPr>
          <w:p w14:paraId="30E9DC98" w14:textId="46DD66BF"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35,31</w:t>
            </w:r>
          </w:p>
        </w:tc>
        <w:tc>
          <w:tcPr>
            <w:tcW w:w="879" w:type="dxa"/>
          </w:tcPr>
          <w:p w14:paraId="0AF36753" w14:textId="3023B794"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35,41</w:t>
            </w:r>
          </w:p>
        </w:tc>
        <w:tc>
          <w:tcPr>
            <w:tcW w:w="1768" w:type="dxa"/>
          </w:tcPr>
          <w:p w14:paraId="36CFA302" w14:textId="20FD0A3A" w:rsidR="0098273F" w:rsidRPr="008B3093" w:rsidRDefault="0098273F"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Управление потребительского рынка, услуг и рекламы администрации городского округа Люберцы Московской области</w:t>
            </w:r>
          </w:p>
        </w:tc>
        <w:tc>
          <w:tcPr>
            <w:tcW w:w="2202" w:type="dxa"/>
          </w:tcPr>
          <w:p w14:paraId="56AD64FC" w14:textId="0CF3ABA0" w:rsidR="0098273F" w:rsidRPr="008B3093" w:rsidRDefault="003639CF"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w:t>
            </w:r>
            <w:r w:rsidR="0098273F" w:rsidRPr="008B3093">
              <w:rPr>
                <w:rFonts w:ascii="Arial" w:eastAsia="Times New Roman" w:hAnsi="Arial" w:cs="Arial"/>
                <w:sz w:val="24"/>
                <w:szCs w:val="24"/>
                <w:lang w:eastAsia="ru-RU"/>
              </w:rPr>
              <w:t>51</w:t>
            </w:r>
            <w:r w:rsidR="002543EB" w:rsidRPr="008B3093">
              <w:rPr>
                <w:rFonts w:ascii="Arial" w:eastAsia="Times New Roman" w:hAnsi="Arial" w:cs="Arial"/>
                <w:sz w:val="24"/>
                <w:szCs w:val="24"/>
                <w:lang w:eastAsia="ru-RU"/>
              </w:rPr>
              <w:t>.01</w:t>
            </w:r>
          </w:p>
        </w:tc>
      </w:tr>
      <w:tr w:rsidR="0098273F" w:rsidRPr="008B3093" w14:paraId="5D465311" w14:textId="77777777" w:rsidTr="000E018A">
        <w:tc>
          <w:tcPr>
            <w:tcW w:w="488" w:type="dxa"/>
          </w:tcPr>
          <w:p w14:paraId="06FE7583" w14:textId="79BE401D" w:rsidR="0098273F" w:rsidRPr="008B3093" w:rsidRDefault="00563DF6"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w:t>
            </w:r>
          </w:p>
        </w:tc>
        <w:tc>
          <w:tcPr>
            <w:tcW w:w="1701" w:type="dxa"/>
          </w:tcPr>
          <w:p w14:paraId="6AEEEA12" w14:textId="0FD7ED60"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Обеспеченно</w:t>
            </w:r>
            <w:r w:rsidRPr="008B3093">
              <w:rPr>
                <w:rFonts w:ascii="Arial" w:eastAsia="Times New Roman" w:hAnsi="Arial" w:cs="Arial"/>
                <w:sz w:val="24"/>
                <w:szCs w:val="24"/>
                <w:lang w:eastAsia="ru-RU"/>
              </w:rPr>
              <w:lastRenderedPageBreak/>
              <w:t>сть населения предприятиями бытового обслуживания</w:t>
            </w:r>
          </w:p>
        </w:tc>
        <w:tc>
          <w:tcPr>
            <w:tcW w:w="1417" w:type="dxa"/>
          </w:tcPr>
          <w:p w14:paraId="6A969951" w14:textId="667FC40C" w:rsidR="0098273F" w:rsidRPr="008B3093" w:rsidRDefault="00B0708B"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Отраслево</w:t>
            </w:r>
            <w:r w:rsidRPr="008B3093">
              <w:rPr>
                <w:rFonts w:ascii="Arial" w:eastAsia="Times New Roman" w:hAnsi="Arial" w:cs="Arial"/>
                <w:sz w:val="24"/>
                <w:szCs w:val="24"/>
                <w:lang w:eastAsia="ru-RU"/>
              </w:rPr>
              <w:lastRenderedPageBreak/>
              <w:t>й показатель</w:t>
            </w:r>
          </w:p>
        </w:tc>
        <w:tc>
          <w:tcPr>
            <w:tcW w:w="1276" w:type="dxa"/>
          </w:tcPr>
          <w:p w14:paraId="2E849E1B" w14:textId="7057441C" w:rsidR="0098273F" w:rsidRPr="008B3093" w:rsidRDefault="00BA61A4"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 xml:space="preserve">Рабочее </w:t>
            </w:r>
            <w:r w:rsidRPr="008B3093">
              <w:rPr>
                <w:rFonts w:ascii="Arial" w:eastAsia="Times New Roman" w:hAnsi="Arial" w:cs="Arial"/>
                <w:sz w:val="24"/>
                <w:szCs w:val="24"/>
                <w:lang w:eastAsia="ru-RU"/>
              </w:rPr>
              <w:lastRenderedPageBreak/>
              <w:t>место</w:t>
            </w:r>
          </w:p>
        </w:tc>
        <w:tc>
          <w:tcPr>
            <w:tcW w:w="1417" w:type="dxa"/>
          </w:tcPr>
          <w:p w14:paraId="30B237F1" w14:textId="0892DF70"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10,089</w:t>
            </w:r>
          </w:p>
        </w:tc>
        <w:tc>
          <w:tcPr>
            <w:tcW w:w="878" w:type="dxa"/>
          </w:tcPr>
          <w:p w14:paraId="4018F2FD" w14:textId="03B42953" w:rsidR="0098273F" w:rsidRPr="008B3093" w:rsidRDefault="002F7BB9"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10,4</w:t>
            </w:r>
          </w:p>
        </w:tc>
        <w:tc>
          <w:tcPr>
            <w:tcW w:w="879" w:type="dxa"/>
          </w:tcPr>
          <w:p w14:paraId="182EB6F8" w14:textId="48A51B1C"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10,217</w:t>
            </w:r>
          </w:p>
        </w:tc>
        <w:tc>
          <w:tcPr>
            <w:tcW w:w="879" w:type="dxa"/>
          </w:tcPr>
          <w:p w14:paraId="532E0084" w14:textId="0593589A"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10,208</w:t>
            </w:r>
          </w:p>
        </w:tc>
        <w:tc>
          <w:tcPr>
            <w:tcW w:w="879" w:type="dxa"/>
          </w:tcPr>
          <w:p w14:paraId="26D6992D" w14:textId="4CF882A2"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10,199</w:t>
            </w:r>
          </w:p>
        </w:tc>
        <w:tc>
          <w:tcPr>
            <w:tcW w:w="879" w:type="dxa"/>
          </w:tcPr>
          <w:p w14:paraId="11BF294B" w14:textId="053E75D2"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10,191</w:t>
            </w:r>
          </w:p>
        </w:tc>
        <w:tc>
          <w:tcPr>
            <w:tcW w:w="1768" w:type="dxa"/>
          </w:tcPr>
          <w:p w14:paraId="6D9FE2D5" w14:textId="65015B1A" w:rsidR="0098273F" w:rsidRPr="008B3093" w:rsidRDefault="0098273F"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w:t>
            </w:r>
            <w:r w:rsidRPr="008B3093">
              <w:rPr>
                <w:rFonts w:ascii="Arial" w:eastAsia="Times New Roman" w:hAnsi="Arial" w:cs="Arial"/>
                <w:sz w:val="24"/>
                <w:szCs w:val="24"/>
                <w:lang w:eastAsia="ru-RU"/>
              </w:rPr>
              <w:lastRenderedPageBreak/>
              <w:t>потребительского рынка, услуг и рекламы администрации городского округа Люберцы Московской области</w:t>
            </w:r>
          </w:p>
        </w:tc>
        <w:tc>
          <w:tcPr>
            <w:tcW w:w="2202" w:type="dxa"/>
          </w:tcPr>
          <w:p w14:paraId="5970E0B6" w14:textId="07024E1D" w:rsidR="006A558D" w:rsidRPr="008B3093" w:rsidRDefault="00F528AB" w:rsidP="006A558D">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4.</w:t>
            </w:r>
            <w:r w:rsidR="0098273F" w:rsidRPr="008B3093">
              <w:rPr>
                <w:rFonts w:ascii="Arial" w:eastAsia="Times New Roman" w:hAnsi="Arial" w:cs="Arial"/>
                <w:sz w:val="24"/>
                <w:szCs w:val="24"/>
                <w:lang w:eastAsia="ru-RU"/>
              </w:rPr>
              <w:t>52</w:t>
            </w:r>
            <w:r w:rsidR="003639CF" w:rsidRPr="008B3093">
              <w:rPr>
                <w:rFonts w:ascii="Arial" w:eastAsia="Times New Roman" w:hAnsi="Arial" w:cs="Arial"/>
                <w:sz w:val="24"/>
                <w:szCs w:val="24"/>
                <w:lang w:eastAsia="ru-RU"/>
              </w:rPr>
              <w:t>.01</w:t>
            </w:r>
            <w:r w:rsidR="002543EB" w:rsidRPr="008B3093">
              <w:rPr>
                <w:rFonts w:ascii="Arial" w:eastAsia="Times New Roman" w:hAnsi="Arial" w:cs="Arial"/>
                <w:sz w:val="24"/>
                <w:szCs w:val="24"/>
                <w:lang w:eastAsia="ru-RU"/>
              </w:rPr>
              <w:t xml:space="preserve"> </w:t>
            </w:r>
          </w:p>
          <w:p w14:paraId="29CDF540" w14:textId="0E05A982" w:rsidR="0098273F" w:rsidRPr="008B3093" w:rsidRDefault="00F528AB" w:rsidP="006A558D">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4.</w:t>
            </w:r>
            <w:r w:rsidR="002543EB" w:rsidRPr="008B3093">
              <w:rPr>
                <w:rFonts w:ascii="Arial" w:eastAsia="Times New Roman" w:hAnsi="Arial" w:cs="Arial"/>
                <w:sz w:val="24"/>
                <w:szCs w:val="24"/>
                <w:lang w:eastAsia="ru-RU"/>
              </w:rPr>
              <w:t>52.02</w:t>
            </w:r>
          </w:p>
        </w:tc>
      </w:tr>
      <w:tr w:rsidR="0098273F" w:rsidRPr="008B3093" w14:paraId="00EE23B1" w14:textId="77777777" w:rsidTr="000E018A">
        <w:tc>
          <w:tcPr>
            <w:tcW w:w="488" w:type="dxa"/>
          </w:tcPr>
          <w:p w14:paraId="7F80194F" w14:textId="170996E6" w:rsidR="0098273F" w:rsidRPr="008B3093" w:rsidRDefault="00563DF6"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13</w:t>
            </w:r>
          </w:p>
        </w:tc>
        <w:tc>
          <w:tcPr>
            <w:tcW w:w="1701" w:type="dxa"/>
          </w:tcPr>
          <w:p w14:paraId="0A8B2E69" w14:textId="77777777" w:rsidR="0098273F" w:rsidRPr="008B3093" w:rsidRDefault="0098273F" w:rsidP="0000276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Доля обращений по вопросу защиты прав потребителей от общего количества поступивших обращений</w:t>
            </w:r>
          </w:p>
          <w:p w14:paraId="7057D618" w14:textId="77777777" w:rsidR="0098273F" w:rsidRPr="008B3093" w:rsidRDefault="0098273F" w:rsidP="00002761">
            <w:pPr>
              <w:widowControl w:val="0"/>
              <w:autoSpaceDE w:val="0"/>
              <w:autoSpaceDN w:val="0"/>
              <w:ind w:left="0"/>
              <w:rPr>
                <w:rFonts w:ascii="Arial" w:eastAsia="Times New Roman" w:hAnsi="Arial" w:cs="Arial"/>
                <w:sz w:val="24"/>
                <w:szCs w:val="24"/>
                <w:lang w:eastAsia="ru-RU"/>
              </w:rPr>
            </w:pPr>
          </w:p>
        </w:tc>
        <w:tc>
          <w:tcPr>
            <w:tcW w:w="1417" w:type="dxa"/>
          </w:tcPr>
          <w:p w14:paraId="74BD5439" w14:textId="439B69FB" w:rsidR="0098273F" w:rsidRPr="008B3093" w:rsidRDefault="00B0708B"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Отраслевой показатель</w:t>
            </w:r>
          </w:p>
        </w:tc>
        <w:tc>
          <w:tcPr>
            <w:tcW w:w="1276" w:type="dxa"/>
          </w:tcPr>
          <w:p w14:paraId="1E54F224" w14:textId="65D6620A" w:rsidR="0098273F" w:rsidRPr="008B3093" w:rsidRDefault="00610FB5"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П</w:t>
            </w:r>
            <w:r w:rsidR="0098273F" w:rsidRPr="008B3093">
              <w:rPr>
                <w:rFonts w:ascii="Arial" w:eastAsia="Times New Roman" w:hAnsi="Arial" w:cs="Arial"/>
                <w:sz w:val="24"/>
                <w:szCs w:val="24"/>
                <w:lang w:eastAsia="ru-RU"/>
              </w:rPr>
              <w:t>роцент</w:t>
            </w:r>
          </w:p>
        </w:tc>
        <w:tc>
          <w:tcPr>
            <w:tcW w:w="1417" w:type="dxa"/>
          </w:tcPr>
          <w:p w14:paraId="3BDA040E" w14:textId="01E85EA9"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19</w:t>
            </w:r>
          </w:p>
        </w:tc>
        <w:tc>
          <w:tcPr>
            <w:tcW w:w="878" w:type="dxa"/>
          </w:tcPr>
          <w:p w14:paraId="35DA50AC" w14:textId="72DD5194"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10</w:t>
            </w:r>
          </w:p>
        </w:tc>
        <w:tc>
          <w:tcPr>
            <w:tcW w:w="879" w:type="dxa"/>
          </w:tcPr>
          <w:p w14:paraId="1355AA2F" w14:textId="2F8F9AAB"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8</w:t>
            </w:r>
          </w:p>
        </w:tc>
        <w:tc>
          <w:tcPr>
            <w:tcW w:w="879" w:type="dxa"/>
          </w:tcPr>
          <w:p w14:paraId="586E7C6E" w14:textId="332D6E5C"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7</w:t>
            </w:r>
          </w:p>
        </w:tc>
        <w:tc>
          <w:tcPr>
            <w:tcW w:w="879" w:type="dxa"/>
          </w:tcPr>
          <w:p w14:paraId="21A85A02" w14:textId="70EF89E6"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6</w:t>
            </w:r>
          </w:p>
        </w:tc>
        <w:tc>
          <w:tcPr>
            <w:tcW w:w="879" w:type="dxa"/>
          </w:tcPr>
          <w:p w14:paraId="5291D498" w14:textId="308A2B86" w:rsidR="0098273F" w:rsidRPr="008B3093" w:rsidRDefault="0098273F" w:rsidP="00F812B1">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5</w:t>
            </w:r>
          </w:p>
        </w:tc>
        <w:tc>
          <w:tcPr>
            <w:tcW w:w="1768" w:type="dxa"/>
          </w:tcPr>
          <w:p w14:paraId="3F95AB34" w14:textId="107545E3" w:rsidR="0098273F" w:rsidRPr="008B3093" w:rsidRDefault="0098273F"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Управление потребительского рынка, услуг и рекламы администрации городского округа Люберцы Московской области</w:t>
            </w:r>
          </w:p>
        </w:tc>
        <w:tc>
          <w:tcPr>
            <w:tcW w:w="2202" w:type="dxa"/>
          </w:tcPr>
          <w:p w14:paraId="37D6C8E2" w14:textId="4961B0CA" w:rsidR="006A558D" w:rsidRPr="008B3093" w:rsidRDefault="00F528AB"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w:t>
            </w:r>
            <w:r w:rsidR="0098273F" w:rsidRPr="008B3093">
              <w:rPr>
                <w:rFonts w:ascii="Arial" w:eastAsia="Times New Roman" w:hAnsi="Arial" w:cs="Arial"/>
                <w:sz w:val="24"/>
                <w:szCs w:val="24"/>
                <w:lang w:eastAsia="ru-RU"/>
              </w:rPr>
              <w:t>53</w:t>
            </w:r>
            <w:r w:rsidR="00595676" w:rsidRPr="008B3093">
              <w:rPr>
                <w:rFonts w:ascii="Arial" w:eastAsia="Times New Roman" w:hAnsi="Arial" w:cs="Arial"/>
                <w:sz w:val="24"/>
                <w:szCs w:val="24"/>
                <w:lang w:eastAsia="ru-RU"/>
              </w:rPr>
              <w:t>.01</w:t>
            </w:r>
            <w:r w:rsidR="002543EB" w:rsidRPr="008B3093">
              <w:rPr>
                <w:rFonts w:ascii="Arial" w:eastAsia="Times New Roman" w:hAnsi="Arial" w:cs="Arial"/>
                <w:sz w:val="24"/>
                <w:szCs w:val="24"/>
                <w:lang w:eastAsia="ru-RU"/>
              </w:rPr>
              <w:t xml:space="preserve"> </w:t>
            </w:r>
          </w:p>
          <w:p w14:paraId="6BD5B784" w14:textId="43C805C8" w:rsidR="0098273F" w:rsidRPr="008B3093" w:rsidRDefault="00F528AB" w:rsidP="00F812B1">
            <w:pPr>
              <w:widowControl w:val="0"/>
              <w:autoSpaceDE w:val="0"/>
              <w:autoSpaceDN w:val="0"/>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w:t>
            </w:r>
            <w:r w:rsidR="002543EB" w:rsidRPr="008B3093">
              <w:rPr>
                <w:rFonts w:ascii="Arial" w:eastAsia="Times New Roman" w:hAnsi="Arial" w:cs="Arial"/>
                <w:sz w:val="24"/>
                <w:szCs w:val="24"/>
                <w:lang w:eastAsia="ru-RU"/>
              </w:rPr>
              <w:t>53.02</w:t>
            </w:r>
          </w:p>
        </w:tc>
      </w:tr>
    </w:tbl>
    <w:p w14:paraId="5C68199B" w14:textId="6687DEAB" w:rsidR="009854AA" w:rsidRPr="008B3093" w:rsidRDefault="00E856A6" w:rsidP="003D1F5F">
      <w:pPr>
        <w:spacing w:after="200" w:line="276" w:lineRule="auto"/>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                                                                                                                  </w:t>
      </w:r>
      <w:r w:rsidR="00F528AB" w:rsidRPr="008B3093">
        <w:rPr>
          <w:rFonts w:ascii="Arial" w:eastAsia="Times New Roman" w:hAnsi="Arial" w:cs="Arial"/>
          <w:sz w:val="24"/>
          <w:szCs w:val="24"/>
          <w:lang w:eastAsia="ru-RU"/>
        </w:rPr>
        <w:t xml:space="preserve">                 </w:t>
      </w:r>
    </w:p>
    <w:p w14:paraId="3B4DD595" w14:textId="79CDAED0" w:rsidR="001341C7" w:rsidRPr="008B3093" w:rsidRDefault="009A1B84"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Взаимосвязь </w:t>
      </w:r>
      <w:r w:rsidR="00CF30BC" w:rsidRPr="008B3093">
        <w:rPr>
          <w:rFonts w:ascii="Arial" w:eastAsia="Times New Roman" w:hAnsi="Arial" w:cs="Arial"/>
          <w:sz w:val="24"/>
          <w:szCs w:val="24"/>
          <w:lang w:eastAsia="ru-RU"/>
        </w:rPr>
        <w:t>целевых показателей</w:t>
      </w:r>
      <w:r w:rsidR="00DD3207" w:rsidRPr="008B3093">
        <w:rPr>
          <w:rFonts w:ascii="Arial" w:eastAsia="Times New Roman" w:hAnsi="Arial" w:cs="Arial"/>
          <w:sz w:val="24"/>
          <w:szCs w:val="24"/>
          <w:lang w:eastAsia="ru-RU"/>
        </w:rPr>
        <w:t xml:space="preserve"> муниципальной программы</w:t>
      </w:r>
      <w:r w:rsidR="001341C7" w:rsidRPr="008B3093">
        <w:rPr>
          <w:rFonts w:ascii="Arial" w:eastAsia="Times New Roman" w:hAnsi="Arial" w:cs="Arial"/>
          <w:sz w:val="24"/>
          <w:szCs w:val="24"/>
          <w:lang w:eastAsia="ru-RU"/>
        </w:rPr>
        <w:t xml:space="preserve"> </w:t>
      </w:r>
      <w:r w:rsidR="00AF10F7" w:rsidRPr="008B3093">
        <w:rPr>
          <w:rFonts w:ascii="Arial" w:eastAsia="Times New Roman" w:hAnsi="Arial" w:cs="Arial"/>
          <w:sz w:val="24"/>
          <w:szCs w:val="24"/>
          <w:lang w:eastAsia="ru-RU"/>
        </w:rPr>
        <w:t>городского округа Люберцы Московской области</w:t>
      </w:r>
    </w:p>
    <w:p w14:paraId="48483A2C" w14:textId="0BFBB98E" w:rsidR="00E856A6" w:rsidRPr="008B3093" w:rsidRDefault="00CD66DA" w:rsidP="00F812B1">
      <w:pPr>
        <w:widowControl w:val="0"/>
        <w:tabs>
          <w:tab w:val="left" w:pos="709"/>
        </w:tabs>
        <w:autoSpaceDE w:val="0"/>
        <w:autoSpaceDN w:val="0"/>
        <w:adjustRightInd w:val="0"/>
        <w:ind w:left="0"/>
        <w:jc w:val="center"/>
        <w:outlineLvl w:val="1"/>
        <w:rPr>
          <w:rFonts w:ascii="Arial" w:eastAsia="Times New Roman" w:hAnsi="Arial" w:cs="Arial"/>
          <w:sz w:val="24"/>
          <w:szCs w:val="24"/>
          <w:u w:val="single"/>
          <w:lang w:eastAsia="ru-RU"/>
        </w:rPr>
      </w:pPr>
      <w:r w:rsidRPr="008B3093">
        <w:rPr>
          <w:rFonts w:ascii="Arial" w:eastAsia="Times New Roman" w:hAnsi="Arial" w:cs="Arial"/>
          <w:sz w:val="24"/>
          <w:szCs w:val="24"/>
          <w:u w:val="single"/>
          <w:lang w:eastAsia="ru-RU"/>
        </w:rPr>
        <w:t>«</w:t>
      </w:r>
      <w:r w:rsidR="00E856A6" w:rsidRPr="008B3093">
        <w:rPr>
          <w:rFonts w:ascii="Arial" w:eastAsia="Times New Roman" w:hAnsi="Arial" w:cs="Arial"/>
          <w:sz w:val="24"/>
          <w:szCs w:val="24"/>
          <w:u w:val="single"/>
          <w:lang w:eastAsia="ru-RU"/>
        </w:rPr>
        <w:t>Предпринимательство</w:t>
      </w:r>
      <w:r w:rsidRPr="008B3093">
        <w:rPr>
          <w:rFonts w:ascii="Arial" w:eastAsia="Times New Roman" w:hAnsi="Arial" w:cs="Arial"/>
          <w:sz w:val="24"/>
          <w:szCs w:val="24"/>
          <w:u w:val="single"/>
          <w:lang w:eastAsia="ru-RU"/>
        </w:rPr>
        <w:t>»</w:t>
      </w:r>
    </w:p>
    <w:p w14:paraId="6BAD1231" w14:textId="3E3E090E" w:rsidR="00FE263A" w:rsidRPr="008B3093" w:rsidRDefault="00FE263A"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с</w:t>
      </w:r>
      <w:proofErr w:type="gramEnd"/>
      <w:r w:rsidRPr="008B3093">
        <w:rPr>
          <w:rFonts w:ascii="Arial" w:eastAsia="Times New Roman" w:hAnsi="Arial" w:cs="Arial"/>
          <w:sz w:val="24"/>
          <w:szCs w:val="24"/>
          <w:lang w:eastAsia="ru-RU"/>
        </w:rPr>
        <w:t xml:space="preserve"> целями (задачами), на достижение которых направлен показатель</w:t>
      </w:r>
    </w:p>
    <w:p w14:paraId="08D4BB21" w14:textId="733E2FD4" w:rsidR="00DD3207" w:rsidRPr="008B3093" w:rsidRDefault="00FE1738" w:rsidP="00FE1738">
      <w:pPr>
        <w:spacing w:after="200" w:line="276" w:lineRule="auto"/>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                                                                                                                                                                                                                          Таблица 2</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14"/>
        <w:gridCol w:w="3247"/>
        <w:gridCol w:w="2974"/>
        <w:gridCol w:w="7844"/>
      </w:tblGrid>
      <w:tr w:rsidR="00BD2BAA" w:rsidRPr="008B3093" w14:paraId="78A87DC5" w14:textId="77777777" w:rsidTr="000771D5">
        <w:trPr>
          <w:trHeight w:val="509"/>
        </w:trPr>
        <w:tc>
          <w:tcPr>
            <w:tcW w:w="209" w:type="pct"/>
            <w:vMerge w:val="restart"/>
            <w:vAlign w:val="center"/>
            <w:hideMark/>
          </w:tcPr>
          <w:p w14:paraId="641B9ECD" w14:textId="77777777" w:rsidR="001E6609" w:rsidRPr="008B3093" w:rsidRDefault="001E6609"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   п/п</w:t>
            </w:r>
          </w:p>
        </w:tc>
        <w:tc>
          <w:tcPr>
            <w:tcW w:w="1106" w:type="pct"/>
            <w:vMerge w:val="restart"/>
            <w:vAlign w:val="center"/>
          </w:tcPr>
          <w:p w14:paraId="12A8190F" w14:textId="77777777" w:rsidR="001E6609" w:rsidRPr="008B3093" w:rsidRDefault="001E6609"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Цели муниципальной программы</w:t>
            </w:r>
          </w:p>
        </w:tc>
        <w:tc>
          <w:tcPr>
            <w:tcW w:w="1013" w:type="pct"/>
            <w:vMerge w:val="restart"/>
            <w:vAlign w:val="center"/>
          </w:tcPr>
          <w:p w14:paraId="55D60E38" w14:textId="486EC512" w:rsidR="001E6609" w:rsidRPr="008B3093" w:rsidRDefault="001E6609"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Задачи</w:t>
            </w:r>
            <w:r w:rsidR="007914D4" w:rsidRPr="008B3093">
              <w:rPr>
                <w:rFonts w:ascii="Arial" w:hAnsi="Arial" w:cs="Arial"/>
                <w:sz w:val="24"/>
                <w:szCs w:val="24"/>
              </w:rPr>
              <w:t xml:space="preserve"> муниципальной программы</w:t>
            </w:r>
          </w:p>
        </w:tc>
        <w:tc>
          <w:tcPr>
            <w:tcW w:w="2672" w:type="pct"/>
            <w:vMerge w:val="restart"/>
            <w:vAlign w:val="center"/>
            <w:hideMark/>
          </w:tcPr>
          <w:p w14:paraId="0FEC55E9" w14:textId="762B21BA" w:rsidR="001E6609" w:rsidRPr="008B3093" w:rsidRDefault="00A952ED"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Наименование целевых показателей</w:t>
            </w:r>
          </w:p>
        </w:tc>
      </w:tr>
      <w:tr w:rsidR="00BD2BAA" w:rsidRPr="008B3093" w14:paraId="6BDC1E47" w14:textId="77777777" w:rsidTr="000771D5">
        <w:trPr>
          <w:trHeight w:val="322"/>
        </w:trPr>
        <w:tc>
          <w:tcPr>
            <w:tcW w:w="209" w:type="pct"/>
            <w:vMerge/>
            <w:vAlign w:val="center"/>
            <w:hideMark/>
          </w:tcPr>
          <w:p w14:paraId="72EDDC42" w14:textId="77777777" w:rsidR="001E6609" w:rsidRPr="008B3093" w:rsidRDefault="001E6609"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c>
          <w:tcPr>
            <w:tcW w:w="1106" w:type="pct"/>
            <w:vMerge/>
          </w:tcPr>
          <w:p w14:paraId="2A27CD2F" w14:textId="77777777" w:rsidR="001E6609" w:rsidRPr="008B3093" w:rsidRDefault="001E6609"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c>
          <w:tcPr>
            <w:tcW w:w="1013" w:type="pct"/>
            <w:vMerge/>
          </w:tcPr>
          <w:p w14:paraId="53F74BA1" w14:textId="77777777" w:rsidR="001E6609" w:rsidRPr="008B3093" w:rsidRDefault="001E6609"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c>
          <w:tcPr>
            <w:tcW w:w="2672" w:type="pct"/>
            <w:vMerge/>
            <w:vAlign w:val="center"/>
            <w:hideMark/>
          </w:tcPr>
          <w:p w14:paraId="511D4B3C" w14:textId="77777777" w:rsidR="001E6609" w:rsidRPr="008B3093" w:rsidRDefault="001E6609"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r>
      <w:tr w:rsidR="00BD2BAA" w:rsidRPr="008B3093" w14:paraId="658BB067" w14:textId="77777777" w:rsidTr="000771D5">
        <w:trPr>
          <w:trHeight w:val="20"/>
        </w:trPr>
        <w:tc>
          <w:tcPr>
            <w:tcW w:w="209" w:type="pct"/>
            <w:vAlign w:val="center"/>
            <w:hideMark/>
          </w:tcPr>
          <w:p w14:paraId="76826FB1" w14:textId="77777777" w:rsidR="001E6609" w:rsidRPr="008B3093" w:rsidRDefault="001E6609"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1</w:t>
            </w:r>
          </w:p>
        </w:tc>
        <w:tc>
          <w:tcPr>
            <w:tcW w:w="1106" w:type="pct"/>
          </w:tcPr>
          <w:p w14:paraId="0503DAB5" w14:textId="77777777" w:rsidR="001E6609" w:rsidRPr="008B3093" w:rsidRDefault="001E6609"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2</w:t>
            </w:r>
          </w:p>
        </w:tc>
        <w:tc>
          <w:tcPr>
            <w:tcW w:w="1013" w:type="pct"/>
          </w:tcPr>
          <w:p w14:paraId="7FE9F98A" w14:textId="77777777" w:rsidR="001E6609" w:rsidRPr="008B3093" w:rsidRDefault="001E6609"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3</w:t>
            </w:r>
          </w:p>
        </w:tc>
        <w:tc>
          <w:tcPr>
            <w:tcW w:w="2672" w:type="pct"/>
            <w:vAlign w:val="center"/>
            <w:hideMark/>
          </w:tcPr>
          <w:p w14:paraId="4E170E48" w14:textId="77777777" w:rsidR="001E6609" w:rsidRPr="008B3093" w:rsidRDefault="001E6609"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r>
      <w:tr w:rsidR="00E856A6" w:rsidRPr="008B3093" w14:paraId="468770D8" w14:textId="77777777" w:rsidTr="00E856A6">
        <w:trPr>
          <w:trHeight w:val="810"/>
        </w:trPr>
        <w:tc>
          <w:tcPr>
            <w:tcW w:w="209" w:type="pct"/>
            <w:vMerge w:val="restart"/>
            <w:shd w:val="clear" w:color="auto" w:fill="auto"/>
            <w:vAlign w:val="center"/>
          </w:tcPr>
          <w:p w14:paraId="68B24E60" w14:textId="71030CA7" w:rsidR="00E856A6" w:rsidRPr="008B3093" w:rsidRDefault="004B6227"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1106" w:type="pct"/>
            <w:vMerge w:val="restart"/>
            <w:shd w:val="clear" w:color="auto" w:fill="auto"/>
          </w:tcPr>
          <w:p w14:paraId="1B75AA3E" w14:textId="0ECF7BF6" w:rsidR="00E856A6" w:rsidRPr="008B3093"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Повышение инвестиционной привлекательности городского округа Люберцы, развитие инновационной, научной, научно-</w:t>
            </w:r>
            <w:proofErr w:type="gramStart"/>
            <w:r w:rsidRPr="008B3093">
              <w:rPr>
                <w:rFonts w:ascii="Arial" w:eastAsia="Times New Roman" w:hAnsi="Arial" w:cs="Arial"/>
                <w:sz w:val="24"/>
                <w:szCs w:val="24"/>
                <w:lang w:eastAsia="ru-RU"/>
              </w:rPr>
              <w:t>технической  и</w:t>
            </w:r>
            <w:proofErr w:type="gramEnd"/>
            <w:r w:rsidRPr="008B3093">
              <w:rPr>
                <w:rFonts w:ascii="Arial" w:eastAsia="Times New Roman" w:hAnsi="Arial" w:cs="Arial"/>
                <w:sz w:val="24"/>
                <w:szCs w:val="24"/>
                <w:lang w:eastAsia="ru-RU"/>
              </w:rPr>
              <w:t xml:space="preserve"> промышленной деятельности и содействие эффективному развитию рынка труда и занятости населения.</w:t>
            </w:r>
          </w:p>
        </w:tc>
        <w:tc>
          <w:tcPr>
            <w:tcW w:w="1013" w:type="pct"/>
            <w:vMerge w:val="restart"/>
            <w:shd w:val="clear" w:color="auto" w:fill="auto"/>
          </w:tcPr>
          <w:p w14:paraId="0C10DF8C" w14:textId="775392BD" w:rsidR="00E856A6" w:rsidRPr="008B3093"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Реализация механизмов поддержки субъектов малого и среднего бизнеса</w:t>
            </w:r>
          </w:p>
        </w:tc>
        <w:tc>
          <w:tcPr>
            <w:tcW w:w="2672" w:type="pct"/>
            <w:shd w:val="clear" w:color="auto" w:fill="auto"/>
            <w:vAlign w:val="center"/>
          </w:tcPr>
          <w:p w14:paraId="7E5CBB39" w14:textId="6E0D2567" w:rsidR="00E856A6" w:rsidRPr="008B3093"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Увеличение среднемесячной заработной платы работников организаций, не относящихся к субъектам малого предпринимательства</w:t>
            </w:r>
          </w:p>
        </w:tc>
      </w:tr>
      <w:tr w:rsidR="00E856A6" w:rsidRPr="008B3093" w14:paraId="7514A7D2" w14:textId="77777777" w:rsidTr="00243CFD">
        <w:trPr>
          <w:trHeight w:val="517"/>
        </w:trPr>
        <w:tc>
          <w:tcPr>
            <w:tcW w:w="209" w:type="pct"/>
            <w:vMerge/>
            <w:shd w:val="clear" w:color="auto" w:fill="auto"/>
            <w:vAlign w:val="center"/>
          </w:tcPr>
          <w:p w14:paraId="625600AF" w14:textId="77777777" w:rsidR="00E856A6" w:rsidRPr="008B3093"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106" w:type="pct"/>
            <w:vMerge/>
            <w:shd w:val="clear" w:color="auto" w:fill="auto"/>
          </w:tcPr>
          <w:p w14:paraId="18651789" w14:textId="77777777" w:rsidR="00E856A6" w:rsidRPr="008B3093"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013" w:type="pct"/>
            <w:vMerge/>
            <w:shd w:val="clear" w:color="auto" w:fill="auto"/>
          </w:tcPr>
          <w:p w14:paraId="7944B410" w14:textId="77777777" w:rsidR="00E856A6" w:rsidRPr="008B3093"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672" w:type="pct"/>
            <w:shd w:val="clear" w:color="auto" w:fill="auto"/>
            <w:vAlign w:val="center"/>
          </w:tcPr>
          <w:p w14:paraId="5BBCCD16" w14:textId="56BAD28A" w:rsidR="00E856A6" w:rsidRPr="008B3093"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hAnsi="Arial" w:cs="Arial"/>
                <w:sz w:val="24"/>
                <w:szCs w:val="24"/>
              </w:rPr>
              <w:t>Количество созданных рабочих мест</w:t>
            </w:r>
          </w:p>
        </w:tc>
      </w:tr>
      <w:tr w:rsidR="00E856A6" w:rsidRPr="008B3093" w14:paraId="5FCCC8F8" w14:textId="77777777" w:rsidTr="00F14801">
        <w:trPr>
          <w:trHeight w:val="807"/>
        </w:trPr>
        <w:tc>
          <w:tcPr>
            <w:tcW w:w="209" w:type="pct"/>
            <w:vMerge/>
            <w:shd w:val="clear" w:color="auto" w:fill="auto"/>
            <w:vAlign w:val="center"/>
          </w:tcPr>
          <w:p w14:paraId="34771388" w14:textId="77777777" w:rsidR="00E856A6" w:rsidRPr="008B3093"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106" w:type="pct"/>
            <w:vMerge/>
            <w:shd w:val="clear" w:color="auto" w:fill="auto"/>
          </w:tcPr>
          <w:p w14:paraId="573525FE" w14:textId="77777777" w:rsidR="00E856A6" w:rsidRPr="008B3093"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013" w:type="pct"/>
            <w:vMerge/>
            <w:shd w:val="clear" w:color="auto" w:fill="auto"/>
          </w:tcPr>
          <w:p w14:paraId="2CFF5618" w14:textId="77777777" w:rsidR="00E856A6" w:rsidRPr="008B3093"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672" w:type="pct"/>
            <w:shd w:val="clear" w:color="auto" w:fill="auto"/>
            <w:vAlign w:val="center"/>
          </w:tcPr>
          <w:p w14:paraId="5A96A1DF" w14:textId="7BED6714" w:rsidR="00E856A6" w:rsidRPr="008B3093" w:rsidRDefault="00E856A6"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Объем инвестиций, привлеченных в основной капитал (без учета бюджетных инвестиций), на душу населения</w:t>
            </w:r>
          </w:p>
        </w:tc>
      </w:tr>
      <w:tr w:rsidR="008642CB" w:rsidRPr="008B3093" w14:paraId="1AB5C6C3" w14:textId="77777777" w:rsidTr="008642CB">
        <w:trPr>
          <w:trHeight w:val="2373"/>
        </w:trPr>
        <w:tc>
          <w:tcPr>
            <w:tcW w:w="209" w:type="pct"/>
            <w:shd w:val="clear" w:color="auto" w:fill="auto"/>
            <w:vAlign w:val="center"/>
          </w:tcPr>
          <w:p w14:paraId="15E7DE17" w14:textId="5B9842B1" w:rsidR="008642CB" w:rsidRPr="008B3093" w:rsidRDefault="004B6227"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2</w:t>
            </w:r>
            <w:r w:rsidR="008642CB" w:rsidRPr="008B3093">
              <w:rPr>
                <w:rFonts w:ascii="Arial" w:eastAsia="Times New Roman" w:hAnsi="Arial" w:cs="Arial"/>
                <w:sz w:val="24"/>
                <w:szCs w:val="24"/>
                <w:lang w:eastAsia="ru-RU"/>
              </w:rPr>
              <w:t>.</w:t>
            </w:r>
          </w:p>
        </w:tc>
        <w:tc>
          <w:tcPr>
            <w:tcW w:w="1106" w:type="pct"/>
            <w:shd w:val="clear" w:color="auto" w:fill="auto"/>
          </w:tcPr>
          <w:p w14:paraId="7B3FD4BF" w14:textId="64194B59" w:rsidR="008642CB" w:rsidRPr="008B3093" w:rsidRDefault="008642CB"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hAnsi="Arial" w:cs="Arial"/>
                <w:sz w:val="24"/>
                <w:szCs w:val="24"/>
              </w:rPr>
              <w:t>Достижение устойчиво высоких темпов экономического роста, обеспечивающих повышение уровня жизни жителей Подмосковья.</w:t>
            </w:r>
          </w:p>
        </w:tc>
        <w:tc>
          <w:tcPr>
            <w:tcW w:w="1013" w:type="pct"/>
            <w:shd w:val="clear" w:color="auto" w:fill="auto"/>
          </w:tcPr>
          <w:p w14:paraId="5AD18CA9" w14:textId="030830CC" w:rsidR="008642CB" w:rsidRPr="008B3093" w:rsidRDefault="008642CB" w:rsidP="00E856A6">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Развитие конкурентной среды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w:t>
            </w:r>
            <w:proofErr w:type="gramStart"/>
            <w:r w:rsidRPr="008B3093">
              <w:rPr>
                <w:rFonts w:ascii="Arial" w:eastAsia="Times New Roman" w:hAnsi="Arial" w:cs="Arial"/>
                <w:sz w:val="24"/>
                <w:szCs w:val="24"/>
                <w:lang w:eastAsia="ru-RU"/>
              </w:rPr>
              <w:t>закон  №</w:t>
            </w:r>
            <w:proofErr w:type="gramEnd"/>
            <w:r w:rsidRPr="008B3093">
              <w:rPr>
                <w:rFonts w:ascii="Arial" w:eastAsia="Times New Roman" w:hAnsi="Arial" w:cs="Arial"/>
                <w:sz w:val="24"/>
                <w:szCs w:val="24"/>
                <w:lang w:eastAsia="ru-RU"/>
              </w:rPr>
              <w:t xml:space="preserve"> 44-ФЗ);</w:t>
            </w:r>
          </w:p>
        </w:tc>
        <w:tc>
          <w:tcPr>
            <w:tcW w:w="2672" w:type="pct"/>
            <w:shd w:val="clear" w:color="auto" w:fill="auto"/>
          </w:tcPr>
          <w:p w14:paraId="340E112D" w14:textId="015F208E" w:rsidR="008642CB" w:rsidRPr="008B3093" w:rsidRDefault="008642CB"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Индекс совокупной результативности реализации мероприятий, направленных на развитие конкуренции</w:t>
            </w:r>
          </w:p>
        </w:tc>
      </w:tr>
      <w:tr w:rsidR="003D1F5F" w:rsidRPr="008B3093" w14:paraId="3B058778" w14:textId="77777777" w:rsidTr="00243CFD">
        <w:trPr>
          <w:trHeight w:val="699"/>
        </w:trPr>
        <w:tc>
          <w:tcPr>
            <w:tcW w:w="209" w:type="pct"/>
            <w:vMerge w:val="restart"/>
            <w:shd w:val="clear" w:color="auto" w:fill="auto"/>
            <w:vAlign w:val="center"/>
          </w:tcPr>
          <w:p w14:paraId="014C7EF3" w14:textId="4295A75F" w:rsidR="003D1F5F" w:rsidRPr="008B3093" w:rsidRDefault="004B6227"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3.</w:t>
            </w:r>
          </w:p>
        </w:tc>
        <w:tc>
          <w:tcPr>
            <w:tcW w:w="1106" w:type="pct"/>
            <w:vMerge w:val="restart"/>
            <w:shd w:val="clear" w:color="auto" w:fill="auto"/>
          </w:tcPr>
          <w:p w14:paraId="6EAEEB78" w14:textId="4A90C86E" w:rsidR="003D1F5F" w:rsidRPr="008B3093"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Формирование благоприятных условий для устойчивого функционирования и развития субъектов малого и среднего предпринимательства в </w:t>
            </w:r>
            <w:r w:rsidRPr="008B3093">
              <w:rPr>
                <w:rFonts w:ascii="Arial" w:eastAsia="Times New Roman" w:hAnsi="Arial" w:cs="Arial"/>
                <w:sz w:val="24"/>
                <w:szCs w:val="24"/>
                <w:lang w:eastAsia="ru-RU"/>
              </w:rPr>
              <w:lastRenderedPageBreak/>
              <w:t>городском округе Люберцы на основе формирования эффективных механизмов его поддержки.</w:t>
            </w:r>
          </w:p>
        </w:tc>
        <w:tc>
          <w:tcPr>
            <w:tcW w:w="1013" w:type="pct"/>
            <w:vMerge w:val="restart"/>
            <w:shd w:val="clear" w:color="auto" w:fill="auto"/>
          </w:tcPr>
          <w:p w14:paraId="478C4777" w14:textId="4F2AEB37" w:rsidR="003D1F5F" w:rsidRPr="008B3093"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 xml:space="preserve">  Финансовая и имущественная поддержка субъектов малого и среднего предпринимательства</w:t>
            </w:r>
          </w:p>
        </w:tc>
        <w:tc>
          <w:tcPr>
            <w:tcW w:w="2672" w:type="pct"/>
            <w:shd w:val="clear" w:color="auto" w:fill="auto"/>
            <w:vAlign w:val="center"/>
          </w:tcPr>
          <w:p w14:paraId="6B9E829C" w14:textId="1780CC66" w:rsidR="003D1F5F" w:rsidRPr="008B3093" w:rsidRDefault="003D1F5F" w:rsidP="006C6349">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r>
      <w:tr w:rsidR="003D1F5F" w:rsidRPr="008B3093" w14:paraId="3BD155CA" w14:textId="77777777" w:rsidTr="00F14801">
        <w:trPr>
          <w:trHeight w:val="1077"/>
        </w:trPr>
        <w:tc>
          <w:tcPr>
            <w:tcW w:w="209" w:type="pct"/>
            <w:vMerge/>
            <w:shd w:val="clear" w:color="auto" w:fill="auto"/>
            <w:vAlign w:val="center"/>
          </w:tcPr>
          <w:p w14:paraId="2D045FC5" w14:textId="77777777" w:rsidR="003D1F5F" w:rsidRPr="008B3093"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106" w:type="pct"/>
            <w:vMerge/>
            <w:shd w:val="clear" w:color="auto" w:fill="auto"/>
          </w:tcPr>
          <w:p w14:paraId="1BDADBD0" w14:textId="77777777" w:rsidR="003D1F5F" w:rsidRPr="008B3093"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013" w:type="pct"/>
            <w:vMerge/>
            <w:shd w:val="clear" w:color="auto" w:fill="auto"/>
          </w:tcPr>
          <w:p w14:paraId="362F8CD6" w14:textId="77777777" w:rsidR="003D1F5F" w:rsidRPr="008B3093"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672" w:type="pct"/>
            <w:shd w:val="clear" w:color="auto" w:fill="auto"/>
            <w:vAlign w:val="center"/>
          </w:tcPr>
          <w:p w14:paraId="593AB227" w14:textId="567F0508" w:rsidR="003D1F5F" w:rsidRPr="008B3093" w:rsidRDefault="003D1F5F" w:rsidP="007B40A3">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hAnsi="Arial" w:cs="Arial"/>
                <w:sz w:val="24"/>
                <w:szCs w:val="24"/>
              </w:rPr>
              <w:t>Число субъектов МСП в расчете на 10 тыс. человек населения</w:t>
            </w:r>
          </w:p>
        </w:tc>
      </w:tr>
      <w:tr w:rsidR="003D1F5F" w:rsidRPr="008B3093" w14:paraId="0FF3E9A0" w14:textId="77777777" w:rsidTr="003474D4">
        <w:trPr>
          <w:trHeight w:val="489"/>
        </w:trPr>
        <w:tc>
          <w:tcPr>
            <w:tcW w:w="209" w:type="pct"/>
            <w:vMerge/>
            <w:shd w:val="clear" w:color="auto" w:fill="auto"/>
            <w:vAlign w:val="center"/>
          </w:tcPr>
          <w:p w14:paraId="68D4F521" w14:textId="77777777" w:rsidR="003D1F5F" w:rsidRPr="008B3093"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106" w:type="pct"/>
            <w:vMerge/>
            <w:shd w:val="clear" w:color="auto" w:fill="auto"/>
          </w:tcPr>
          <w:p w14:paraId="4CCCEF85" w14:textId="77777777" w:rsidR="003D1F5F" w:rsidRPr="008B3093"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013" w:type="pct"/>
            <w:vMerge/>
            <w:shd w:val="clear" w:color="auto" w:fill="auto"/>
          </w:tcPr>
          <w:p w14:paraId="6D0D96CF" w14:textId="77777777" w:rsidR="003D1F5F" w:rsidRPr="008B3093"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672" w:type="pct"/>
            <w:shd w:val="clear" w:color="auto" w:fill="auto"/>
            <w:vAlign w:val="center"/>
          </w:tcPr>
          <w:p w14:paraId="3D5F66B4" w14:textId="5F2BB406" w:rsidR="003D1F5F" w:rsidRPr="008B3093"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hAnsi="Arial" w:cs="Arial"/>
                <w:sz w:val="24"/>
                <w:szCs w:val="24"/>
              </w:rPr>
              <w:t>Количество вновь созданных субъектов малого и среднего бизнеса</w:t>
            </w:r>
          </w:p>
        </w:tc>
      </w:tr>
      <w:tr w:rsidR="003D1F5F" w:rsidRPr="008B3093" w14:paraId="791D1DD1" w14:textId="77777777" w:rsidTr="003D1F5F">
        <w:trPr>
          <w:trHeight w:val="463"/>
        </w:trPr>
        <w:tc>
          <w:tcPr>
            <w:tcW w:w="209" w:type="pct"/>
            <w:vMerge/>
            <w:shd w:val="clear" w:color="auto" w:fill="auto"/>
            <w:vAlign w:val="center"/>
          </w:tcPr>
          <w:p w14:paraId="394F83A7" w14:textId="77777777" w:rsidR="003D1F5F" w:rsidRPr="008B3093"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106" w:type="pct"/>
            <w:vMerge/>
            <w:shd w:val="clear" w:color="auto" w:fill="auto"/>
          </w:tcPr>
          <w:p w14:paraId="3A7A5EA2" w14:textId="77777777" w:rsidR="003D1F5F" w:rsidRPr="008B3093"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013" w:type="pct"/>
            <w:vMerge/>
            <w:shd w:val="clear" w:color="auto" w:fill="auto"/>
          </w:tcPr>
          <w:p w14:paraId="038D32D7" w14:textId="77777777" w:rsidR="003D1F5F" w:rsidRPr="008B3093"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672" w:type="pct"/>
            <w:shd w:val="clear" w:color="auto" w:fill="auto"/>
            <w:vAlign w:val="center"/>
          </w:tcPr>
          <w:p w14:paraId="5AE4083E" w14:textId="1420EA10" w:rsidR="003D1F5F" w:rsidRPr="008B3093" w:rsidRDefault="003D1F5F" w:rsidP="00F812B1">
            <w:pPr>
              <w:widowControl w:val="0"/>
              <w:tabs>
                <w:tab w:val="left" w:pos="709"/>
              </w:tabs>
              <w:autoSpaceDE w:val="0"/>
              <w:autoSpaceDN w:val="0"/>
              <w:adjustRightInd w:val="0"/>
              <w:ind w:left="0"/>
              <w:outlineLvl w:val="1"/>
              <w:rPr>
                <w:rFonts w:ascii="Arial" w:hAnsi="Arial" w:cs="Arial"/>
                <w:sz w:val="24"/>
                <w:szCs w:val="24"/>
              </w:rPr>
            </w:pPr>
            <w:r w:rsidRPr="008B3093">
              <w:rPr>
                <w:rFonts w:ascii="Arial" w:hAnsi="Arial" w:cs="Arial"/>
                <w:sz w:val="24"/>
                <w:szCs w:val="24"/>
              </w:rPr>
              <w:t xml:space="preserve">Количество объектов недвижимого имущества, предоставленных </w:t>
            </w:r>
            <w:proofErr w:type="gramStart"/>
            <w:r w:rsidRPr="008B3093">
              <w:rPr>
                <w:rFonts w:ascii="Arial" w:hAnsi="Arial" w:cs="Arial"/>
                <w:sz w:val="24"/>
                <w:szCs w:val="24"/>
              </w:rPr>
              <w:t>субъектам  малого</w:t>
            </w:r>
            <w:proofErr w:type="gramEnd"/>
            <w:r w:rsidRPr="008B3093">
              <w:rPr>
                <w:rFonts w:ascii="Arial" w:hAnsi="Arial" w:cs="Arial"/>
                <w:sz w:val="24"/>
                <w:szCs w:val="24"/>
              </w:rPr>
              <w:t xml:space="preserve">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r>
      <w:tr w:rsidR="003D1F5F" w:rsidRPr="008B3093" w14:paraId="5A824959" w14:textId="77777777" w:rsidTr="00F14801">
        <w:trPr>
          <w:trHeight w:val="463"/>
        </w:trPr>
        <w:tc>
          <w:tcPr>
            <w:tcW w:w="209" w:type="pct"/>
            <w:vMerge/>
            <w:shd w:val="clear" w:color="auto" w:fill="auto"/>
            <w:vAlign w:val="center"/>
          </w:tcPr>
          <w:p w14:paraId="4FA97E9D" w14:textId="77777777" w:rsidR="003D1F5F" w:rsidRPr="008B3093"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106" w:type="pct"/>
            <w:vMerge/>
            <w:shd w:val="clear" w:color="auto" w:fill="auto"/>
          </w:tcPr>
          <w:p w14:paraId="346B30FE" w14:textId="77777777" w:rsidR="003D1F5F" w:rsidRPr="008B3093"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013" w:type="pct"/>
            <w:vMerge/>
            <w:shd w:val="clear" w:color="auto" w:fill="auto"/>
          </w:tcPr>
          <w:p w14:paraId="0F433F97" w14:textId="77777777" w:rsidR="003D1F5F" w:rsidRPr="008B3093" w:rsidRDefault="003D1F5F"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672" w:type="pct"/>
            <w:shd w:val="clear" w:color="auto" w:fill="auto"/>
            <w:vAlign w:val="center"/>
          </w:tcPr>
          <w:p w14:paraId="21EB49FE" w14:textId="0C64A2AF" w:rsidR="003D1F5F" w:rsidRPr="008B3093" w:rsidRDefault="003D1F5F" w:rsidP="00F812B1">
            <w:pPr>
              <w:widowControl w:val="0"/>
              <w:tabs>
                <w:tab w:val="left" w:pos="709"/>
              </w:tabs>
              <w:autoSpaceDE w:val="0"/>
              <w:autoSpaceDN w:val="0"/>
              <w:adjustRightInd w:val="0"/>
              <w:ind w:left="0"/>
              <w:outlineLvl w:val="1"/>
              <w:rPr>
                <w:rFonts w:ascii="Arial" w:hAnsi="Arial" w:cs="Arial"/>
                <w:sz w:val="24"/>
                <w:szCs w:val="24"/>
              </w:rPr>
            </w:pPr>
            <w:r w:rsidRPr="008B3093">
              <w:rPr>
                <w:rFonts w:ascii="Arial" w:hAnsi="Arial" w:cs="Arial"/>
                <w:sz w:val="24"/>
                <w:szCs w:val="24"/>
              </w:rPr>
              <w:t xml:space="preserve">Доля заключенных договоров с субъектами МСП и </w:t>
            </w:r>
            <w:proofErr w:type="spellStart"/>
            <w:r w:rsidRPr="008B3093">
              <w:rPr>
                <w:rFonts w:ascii="Arial" w:hAnsi="Arial" w:cs="Arial"/>
                <w:sz w:val="24"/>
                <w:szCs w:val="24"/>
              </w:rPr>
              <w:t>самозанятыми</w:t>
            </w:r>
            <w:proofErr w:type="spellEnd"/>
            <w:r w:rsidRPr="008B3093">
              <w:rPr>
                <w:rFonts w:ascii="Arial" w:hAnsi="Arial" w:cs="Arial"/>
                <w:sz w:val="24"/>
                <w:szCs w:val="24"/>
              </w:rPr>
              <w:t xml:space="preserve"> гражданами</w:t>
            </w:r>
          </w:p>
        </w:tc>
      </w:tr>
      <w:tr w:rsidR="00830184" w:rsidRPr="008B3093" w14:paraId="133D5AF0" w14:textId="77777777" w:rsidTr="0013763B">
        <w:trPr>
          <w:trHeight w:val="770"/>
        </w:trPr>
        <w:tc>
          <w:tcPr>
            <w:tcW w:w="209" w:type="pct"/>
            <w:vMerge w:val="restart"/>
            <w:shd w:val="clear" w:color="auto" w:fill="auto"/>
            <w:vAlign w:val="center"/>
          </w:tcPr>
          <w:p w14:paraId="421E090E" w14:textId="1DDD23B7" w:rsidR="00830184" w:rsidRPr="008B3093" w:rsidRDefault="00D43F3E"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c>
          <w:tcPr>
            <w:tcW w:w="1106" w:type="pct"/>
            <w:vMerge w:val="restart"/>
            <w:shd w:val="clear" w:color="auto" w:fill="auto"/>
          </w:tcPr>
          <w:p w14:paraId="154E439E" w14:textId="5BD473EE" w:rsidR="00830184" w:rsidRPr="008B3093" w:rsidRDefault="007F74B7"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Повышение социально-экономической эффективности потребительского рынка и услуг на территории городского округа Люберцы.</w:t>
            </w:r>
          </w:p>
        </w:tc>
        <w:tc>
          <w:tcPr>
            <w:tcW w:w="1013" w:type="pct"/>
            <w:vMerge w:val="restart"/>
            <w:shd w:val="clear" w:color="auto" w:fill="auto"/>
            <w:vAlign w:val="center"/>
          </w:tcPr>
          <w:p w14:paraId="7684BC97" w14:textId="52EE1331" w:rsidR="00830184" w:rsidRPr="008B3093" w:rsidRDefault="00830184" w:rsidP="0013763B">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Развитие инфраструктуры потребительского рынка и услуг на территории городского округа Люберцы Московской области.</w:t>
            </w:r>
          </w:p>
        </w:tc>
        <w:tc>
          <w:tcPr>
            <w:tcW w:w="2672" w:type="pct"/>
            <w:shd w:val="clear" w:color="auto" w:fill="auto"/>
            <w:vAlign w:val="center"/>
          </w:tcPr>
          <w:p w14:paraId="5D43F5E6" w14:textId="38438F41" w:rsidR="00830184" w:rsidRPr="008B3093" w:rsidRDefault="00830184" w:rsidP="00233798">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Обеспеченно</w:t>
            </w:r>
            <w:r w:rsidR="00CF4D26" w:rsidRPr="008B3093">
              <w:rPr>
                <w:rFonts w:ascii="Arial" w:eastAsia="Times New Roman" w:hAnsi="Arial" w:cs="Arial"/>
                <w:sz w:val="24"/>
                <w:szCs w:val="24"/>
                <w:lang w:eastAsia="ru-RU"/>
              </w:rPr>
              <w:t>сть населения</w:t>
            </w:r>
            <w:r w:rsidRPr="008B3093">
              <w:rPr>
                <w:rFonts w:ascii="Arial" w:eastAsia="Times New Roman" w:hAnsi="Arial" w:cs="Arial"/>
                <w:sz w:val="24"/>
                <w:szCs w:val="24"/>
                <w:lang w:eastAsia="ru-RU"/>
              </w:rPr>
              <w:t xml:space="preserve"> площадью торговых объектов</w:t>
            </w:r>
          </w:p>
        </w:tc>
      </w:tr>
      <w:tr w:rsidR="00830184" w:rsidRPr="008B3093" w14:paraId="630054D4" w14:textId="77777777" w:rsidTr="0013763B">
        <w:trPr>
          <w:trHeight w:val="541"/>
        </w:trPr>
        <w:tc>
          <w:tcPr>
            <w:tcW w:w="209" w:type="pct"/>
            <w:vMerge/>
            <w:shd w:val="clear" w:color="auto" w:fill="auto"/>
            <w:vAlign w:val="center"/>
          </w:tcPr>
          <w:p w14:paraId="6F0ED915" w14:textId="77777777" w:rsidR="00830184" w:rsidRPr="008B3093" w:rsidRDefault="00830184"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c>
          <w:tcPr>
            <w:tcW w:w="1106" w:type="pct"/>
            <w:vMerge/>
            <w:shd w:val="clear" w:color="auto" w:fill="auto"/>
          </w:tcPr>
          <w:p w14:paraId="27AAEF72" w14:textId="77777777" w:rsidR="00830184" w:rsidRPr="008B3093" w:rsidRDefault="00830184"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013" w:type="pct"/>
            <w:vMerge/>
            <w:shd w:val="clear" w:color="auto" w:fill="auto"/>
          </w:tcPr>
          <w:p w14:paraId="63B0A2C8" w14:textId="77777777" w:rsidR="00830184" w:rsidRPr="008B3093" w:rsidRDefault="00830184"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672" w:type="pct"/>
            <w:shd w:val="clear" w:color="auto" w:fill="auto"/>
            <w:vAlign w:val="center"/>
          </w:tcPr>
          <w:p w14:paraId="0A61BF9B" w14:textId="7A44A177" w:rsidR="00830184" w:rsidRPr="008B3093" w:rsidRDefault="00830184" w:rsidP="00233798">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Обеспеченность населения предприятиями общественного питания</w:t>
            </w:r>
          </w:p>
        </w:tc>
      </w:tr>
      <w:tr w:rsidR="00830184" w:rsidRPr="008B3093" w14:paraId="0443AA63" w14:textId="77777777" w:rsidTr="0013763B">
        <w:trPr>
          <w:trHeight w:val="562"/>
        </w:trPr>
        <w:tc>
          <w:tcPr>
            <w:tcW w:w="209" w:type="pct"/>
            <w:vMerge/>
            <w:shd w:val="clear" w:color="auto" w:fill="auto"/>
            <w:vAlign w:val="center"/>
          </w:tcPr>
          <w:p w14:paraId="772A7808" w14:textId="77777777" w:rsidR="00830184" w:rsidRPr="008B3093" w:rsidRDefault="00830184"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c>
          <w:tcPr>
            <w:tcW w:w="1106" w:type="pct"/>
            <w:vMerge/>
            <w:shd w:val="clear" w:color="auto" w:fill="auto"/>
          </w:tcPr>
          <w:p w14:paraId="334BC437" w14:textId="77777777" w:rsidR="00830184" w:rsidRPr="008B3093" w:rsidRDefault="00830184"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013" w:type="pct"/>
            <w:vMerge/>
            <w:shd w:val="clear" w:color="auto" w:fill="auto"/>
          </w:tcPr>
          <w:p w14:paraId="7CB34ED0" w14:textId="77777777" w:rsidR="00830184" w:rsidRPr="008B3093" w:rsidRDefault="00830184"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672" w:type="pct"/>
            <w:shd w:val="clear" w:color="auto" w:fill="auto"/>
            <w:vAlign w:val="center"/>
          </w:tcPr>
          <w:p w14:paraId="05E383CB" w14:textId="3C26EF25" w:rsidR="00830184" w:rsidRPr="008B3093" w:rsidRDefault="00830184" w:rsidP="00233798">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Обеспеченность населения предприятиями бытового обслуживания</w:t>
            </w:r>
          </w:p>
        </w:tc>
      </w:tr>
      <w:tr w:rsidR="00830184" w:rsidRPr="008B3093" w14:paraId="05EAF366" w14:textId="77777777" w:rsidTr="0013763B">
        <w:trPr>
          <w:trHeight w:val="1206"/>
        </w:trPr>
        <w:tc>
          <w:tcPr>
            <w:tcW w:w="209" w:type="pct"/>
            <w:vMerge/>
            <w:shd w:val="clear" w:color="auto" w:fill="auto"/>
            <w:vAlign w:val="center"/>
          </w:tcPr>
          <w:p w14:paraId="2E7E388F" w14:textId="77777777" w:rsidR="00830184" w:rsidRPr="008B3093" w:rsidRDefault="00830184"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c>
          <w:tcPr>
            <w:tcW w:w="1106" w:type="pct"/>
            <w:vMerge/>
            <w:shd w:val="clear" w:color="auto" w:fill="auto"/>
          </w:tcPr>
          <w:p w14:paraId="3B4C8B69" w14:textId="77777777" w:rsidR="00830184" w:rsidRPr="008B3093" w:rsidRDefault="00830184"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1013" w:type="pct"/>
            <w:vMerge/>
            <w:shd w:val="clear" w:color="auto" w:fill="auto"/>
          </w:tcPr>
          <w:p w14:paraId="028CFD3C" w14:textId="77777777" w:rsidR="00830184" w:rsidRPr="008B3093" w:rsidRDefault="00830184"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c>
          <w:tcPr>
            <w:tcW w:w="2672" w:type="pct"/>
            <w:shd w:val="clear" w:color="auto" w:fill="auto"/>
            <w:vAlign w:val="center"/>
          </w:tcPr>
          <w:p w14:paraId="56C3424B" w14:textId="77777777" w:rsidR="00830184" w:rsidRPr="008B3093" w:rsidRDefault="00830184" w:rsidP="00233798">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Доля обращений по вопросу защиты прав потребителей от общего количества поступивших обращений</w:t>
            </w:r>
          </w:p>
          <w:p w14:paraId="75DBA236" w14:textId="77777777" w:rsidR="00830184" w:rsidRPr="008B3093" w:rsidRDefault="00830184" w:rsidP="00233798">
            <w:pPr>
              <w:widowControl w:val="0"/>
              <w:tabs>
                <w:tab w:val="left" w:pos="709"/>
              </w:tabs>
              <w:autoSpaceDE w:val="0"/>
              <w:autoSpaceDN w:val="0"/>
              <w:adjustRightInd w:val="0"/>
              <w:ind w:left="0"/>
              <w:outlineLvl w:val="1"/>
              <w:rPr>
                <w:rFonts w:ascii="Arial" w:eastAsia="Times New Roman" w:hAnsi="Arial" w:cs="Arial"/>
                <w:sz w:val="24"/>
                <w:szCs w:val="24"/>
                <w:lang w:eastAsia="ru-RU"/>
              </w:rPr>
            </w:pPr>
          </w:p>
        </w:tc>
      </w:tr>
    </w:tbl>
    <w:p w14:paraId="1665EE96" w14:textId="5A46E898" w:rsidR="00B543EC" w:rsidRPr="008B3093" w:rsidRDefault="00B543EC" w:rsidP="00C52311">
      <w:pPr>
        <w:spacing w:after="200" w:line="276" w:lineRule="auto"/>
        <w:ind w:left="0"/>
        <w:rPr>
          <w:rFonts w:ascii="Arial" w:eastAsia="Times New Roman" w:hAnsi="Arial" w:cs="Arial"/>
          <w:sz w:val="24"/>
          <w:szCs w:val="24"/>
          <w:lang w:eastAsia="ru-RU"/>
        </w:rPr>
      </w:pPr>
    </w:p>
    <w:p w14:paraId="531B2A41" w14:textId="77777777" w:rsidR="000A5267" w:rsidRPr="008B3093" w:rsidRDefault="000A5267" w:rsidP="00F812B1">
      <w:pPr>
        <w:widowControl w:val="0"/>
        <w:tabs>
          <w:tab w:val="left" w:pos="709"/>
        </w:tabs>
        <w:autoSpaceDE w:val="0"/>
        <w:autoSpaceDN w:val="0"/>
        <w:adjustRightInd w:val="0"/>
        <w:ind w:left="0" w:firstLine="709"/>
        <w:jc w:val="right"/>
        <w:outlineLvl w:val="1"/>
        <w:rPr>
          <w:rFonts w:ascii="Arial" w:eastAsia="Times New Roman" w:hAnsi="Arial" w:cs="Arial"/>
          <w:sz w:val="24"/>
          <w:szCs w:val="24"/>
          <w:lang w:eastAsia="ru-RU"/>
        </w:rPr>
      </w:pPr>
    </w:p>
    <w:p w14:paraId="22480259" w14:textId="62B866C9" w:rsidR="0000334A" w:rsidRPr="008B3093" w:rsidRDefault="00B543EC" w:rsidP="0000334A">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Методика расчета значений </w:t>
      </w:r>
      <w:r w:rsidR="000149FC" w:rsidRPr="008B3093">
        <w:rPr>
          <w:rFonts w:ascii="Arial" w:eastAsia="Times New Roman" w:hAnsi="Arial" w:cs="Arial"/>
          <w:sz w:val="24"/>
          <w:szCs w:val="24"/>
          <w:lang w:eastAsia="ru-RU"/>
        </w:rPr>
        <w:t xml:space="preserve">целевых </w:t>
      </w:r>
      <w:r w:rsidR="00754E93" w:rsidRPr="008B3093">
        <w:rPr>
          <w:rFonts w:ascii="Arial" w:eastAsia="Times New Roman" w:hAnsi="Arial" w:cs="Arial"/>
          <w:sz w:val="24"/>
          <w:szCs w:val="24"/>
          <w:lang w:eastAsia="ru-RU"/>
        </w:rPr>
        <w:t>показателей</w:t>
      </w:r>
      <w:r w:rsidRPr="008B3093">
        <w:rPr>
          <w:rFonts w:ascii="Arial" w:eastAsia="Times New Roman" w:hAnsi="Arial" w:cs="Arial"/>
          <w:sz w:val="24"/>
          <w:szCs w:val="24"/>
          <w:lang w:eastAsia="ru-RU"/>
        </w:rPr>
        <w:t xml:space="preserve"> муниципальной программы </w:t>
      </w:r>
      <w:r w:rsidR="00AF10F7" w:rsidRPr="008B3093">
        <w:rPr>
          <w:rFonts w:ascii="Arial" w:eastAsia="Times New Roman" w:hAnsi="Arial" w:cs="Arial"/>
          <w:sz w:val="24"/>
          <w:szCs w:val="24"/>
          <w:lang w:eastAsia="ru-RU"/>
        </w:rPr>
        <w:t>городского округа Люберцы Московской области</w:t>
      </w:r>
    </w:p>
    <w:p w14:paraId="282EB923" w14:textId="3F8EE347" w:rsidR="00B543EC" w:rsidRPr="008B3093" w:rsidRDefault="0000334A" w:rsidP="0000334A">
      <w:pPr>
        <w:widowControl w:val="0"/>
        <w:tabs>
          <w:tab w:val="left" w:pos="709"/>
        </w:tabs>
        <w:autoSpaceDE w:val="0"/>
        <w:autoSpaceDN w:val="0"/>
        <w:adjustRightInd w:val="0"/>
        <w:ind w:left="0"/>
        <w:jc w:val="center"/>
        <w:outlineLvl w:val="1"/>
        <w:rPr>
          <w:rFonts w:ascii="Arial" w:eastAsia="Times New Roman" w:hAnsi="Arial" w:cs="Arial"/>
          <w:sz w:val="24"/>
          <w:szCs w:val="24"/>
          <w:u w:val="single"/>
          <w:lang w:eastAsia="ru-RU"/>
        </w:rPr>
      </w:pPr>
      <w:r w:rsidRPr="008B3093">
        <w:rPr>
          <w:rFonts w:ascii="Arial" w:eastAsia="Times New Roman" w:hAnsi="Arial" w:cs="Arial"/>
          <w:sz w:val="24"/>
          <w:szCs w:val="24"/>
          <w:u w:val="single"/>
          <w:lang w:eastAsia="ru-RU"/>
        </w:rPr>
        <w:t>«Предпринимательство»</w:t>
      </w:r>
    </w:p>
    <w:p w14:paraId="23813774" w14:textId="58DD45BC" w:rsidR="00B543EC" w:rsidRPr="008B3093" w:rsidRDefault="004409B0" w:rsidP="004409B0">
      <w:pPr>
        <w:jc w:val="right"/>
        <w:rPr>
          <w:rFonts w:ascii="Arial" w:hAnsi="Arial" w:cs="Arial"/>
          <w:sz w:val="24"/>
          <w:szCs w:val="24"/>
        </w:rPr>
      </w:pPr>
      <w:r w:rsidRPr="008B3093">
        <w:rPr>
          <w:rFonts w:ascii="Arial" w:hAnsi="Arial" w:cs="Arial"/>
          <w:sz w:val="24"/>
          <w:szCs w:val="24"/>
        </w:rPr>
        <w:t xml:space="preserve">                                                                                                                                                                                                                                                                    Таблица 1</w:t>
      </w:r>
    </w:p>
    <w:tbl>
      <w:tblPr>
        <w:tblW w:w="15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3091"/>
        <w:gridCol w:w="1471"/>
        <w:gridCol w:w="4482"/>
        <w:gridCol w:w="3120"/>
        <w:gridCol w:w="2237"/>
      </w:tblGrid>
      <w:tr w:rsidR="00B543EC" w:rsidRPr="008B3093" w14:paraId="711D8C5E" w14:textId="77777777" w:rsidTr="00F928C8">
        <w:trPr>
          <w:trHeight w:val="276"/>
        </w:trPr>
        <w:tc>
          <w:tcPr>
            <w:tcW w:w="737" w:type="dxa"/>
            <w:tcBorders>
              <w:top w:val="single" w:sz="4" w:space="0" w:color="000000"/>
              <w:left w:val="single" w:sz="4" w:space="0" w:color="000000"/>
              <w:bottom w:val="single" w:sz="4" w:space="0" w:color="000000"/>
              <w:right w:val="single" w:sz="4" w:space="0" w:color="000000"/>
            </w:tcBorders>
            <w:hideMark/>
          </w:tcPr>
          <w:p w14:paraId="2F391869" w14:textId="77777777" w:rsidR="00B543EC" w:rsidRPr="008B3093"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w:t>
            </w:r>
          </w:p>
          <w:p w14:paraId="3C6A419F" w14:textId="77777777" w:rsidR="00B543EC" w:rsidRPr="008B3093"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proofErr w:type="gramStart"/>
            <w:r w:rsidRPr="008B3093">
              <w:rPr>
                <w:rFonts w:ascii="Arial" w:hAnsi="Arial" w:cs="Arial"/>
                <w:sz w:val="24"/>
                <w:szCs w:val="24"/>
              </w:rPr>
              <w:t>п</w:t>
            </w:r>
            <w:proofErr w:type="gramEnd"/>
            <w:r w:rsidRPr="008B3093">
              <w:rPr>
                <w:rFonts w:ascii="Arial" w:hAnsi="Arial" w:cs="Arial"/>
                <w:sz w:val="24"/>
                <w:szCs w:val="24"/>
              </w:rPr>
              <w:t>/п</w:t>
            </w:r>
          </w:p>
        </w:tc>
        <w:tc>
          <w:tcPr>
            <w:tcW w:w="3091" w:type="dxa"/>
            <w:tcBorders>
              <w:top w:val="single" w:sz="4" w:space="0" w:color="000000"/>
              <w:left w:val="single" w:sz="4" w:space="0" w:color="000000"/>
              <w:bottom w:val="single" w:sz="4" w:space="0" w:color="000000"/>
              <w:right w:val="single" w:sz="4" w:space="0" w:color="000000"/>
            </w:tcBorders>
            <w:hideMark/>
          </w:tcPr>
          <w:p w14:paraId="5364438E" w14:textId="62A7D760" w:rsidR="00B543EC" w:rsidRPr="008B3093" w:rsidRDefault="00A952ED"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Наименование целевых показателей</w:t>
            </w:r>
          </w:p>
        </w:tc>
        <w:tc>
          <w:tcPr>
            <w:tcW w:w="1471" w:type="dxa"/>
            <w:tcBorders>
              <w:top w:val="single" w:sz="4" w:space="0" w:color="000000"/>
              <w:left w:val="single" w:sz="4" w:space="0" w:color="000000"/>
              <w:bottom w:val="single" w:sz="4" w:space="0" w:color="000000"/>
              <w:right w:val="single" w:sz="4" w:space="0" w:color="000000"/>
            </w:tcBorders>
            <w:hideMark/>
          </w:tcPr>
          <w:p w14:paraId="488093C6" w14:textId="77777777" w:rsidR="00B543EC" w:rsidRPr="008B3093"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Единица измерения</w:t>
            </w:r>
          </w:p>
        </w:tc>
        <w:tc>
          <w:tcPr>
            <w:tcW w:w="4482" w:type="dxa"/>
            <w:tcBorders>
              <w:top w:val="single" w:sz="4" w:space="0" w:color="000000"/>
              <w:left w:val="single" w:sz="4" w:space="0" w:color="000000"/>
              <w:bottom w:val="single" w:sz="4" w:space="0" w:color="000000"/>
              <w:right w:val="single" w:sz="4" w:space="0" w:color="000000"/>
            </w:tcBorders>
            <w:hideMark/>
          </w:tcPr>
          <w:p w14:paraId="07B1F012" w14:textId="7873B67B" w:rsidR="00B543EC" w:rsidRPr="008B3093"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 xml:space="preserve">Методика расчета </w:t>
            </w:r>
            <w:r w:rsidR="0043205E" w:rsidRPr="008B3093">
              <w:rPr>
                <w:rFonts w:ascii="Arial" w:hAnsi="Arial" w:cs="Arial"/>
                <w:sz w:val="24"/>
                <w:szCs w:val="24"/>
              </w:rPr>
              <w:t xml:space="preserve">целевого </w:t>
            </w:r>
            <w:r w:rsidRPr="008B3093">
              <w:rPr>
                <w:rFonts w:ascii="Arial" w:hAnsi="Arial" w:cs="Arial"/>
                <w:sz w:val="24"/>
                <w:szCs w:val="24"/>
              </w:rPr>
              <w:t xml:space="preserve">показателя </w:t>
            </w:r>
          </w:p>
        </w:tc>
        <w:tc>
          <w:tcPr>
            <w:tcW w:w="3120" w:type="dxa"/>
            <w:tcBorders>
              <w:top w:val="single" w:sz="4" w:space="0" w:color="000000"/>
              <w:left w:val="single" w:sz="4" w:space="0" w:color="000000"/>
              <w:bottom w:val="single" w:sz="4" w:space="0" w:color="000000"/>
              <w:right w:val="single" w:sz="4" w:space="0" w:color="000000"/>
            </w:tcBorders>
            <w:hideMark/>
          </w:tcPr>
          <w:p w14:paraId="50538D8C" w14:textId="77777777" w:rsidR="00B543EC" w:rsidRPr="008B3093"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Источник данных</w:t>
            </w:r>
          </w:p>
        </w:tc>
        <w:tc>
          <w:tcPr>
            <w:tcW w:w="2237" w:type="dxa"/>
            <w:tcBorders>
              <w:top w:val="single" w:sz="4" w:space="0" w:color="000000"/>
              <w:left w:val="single" w:sz="4" w:space="0" w:color="000000"/>
              <w:bottom w:val="single" w:sz="4" w:space="0" w:color="000000"/>
              <w:right w:val="single" w:sz="4" w:space="0" w:color="auto"/>
            </w:tcBorders>
            <w:hideMark/>
          </w:tcPr>
          <w:p w14:paraId="306A17BD" w14:textId="77777777" w:rsidR="00B543EC" w:rsidRPr="008B3093"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Период представления отчетности</w:t>
            </w:r>
          </w:p>
        </w:tc>
      </w:tr>
      <w:tr w:rsidR="00B543EC" w:rsidRPr="008B3093" w14:paraId="558DF5D0" w14:textId="77777777" w:rsidTr="00F928C8">
        <w:trPr>
          <w:trHeight w:val="28"/>
        </w:trPr>
        <w:tc>
          <w:tcPr>
            <w:tcW w:w="737" w:type="dxa"/>
            <w:tcBorders>
              <w:top w:val="single" w:sz="4" w:space="0" w:color="000000"/>
              <w:left w:val="single" w:sz="4" w:space="0" w:color="000000"/>
              <w:bottom w:val="single" w:sz="4" w:space="0" w:color="000000"/>
              <w:right w:val="single" w:sz="4" w:space="0" w:color="000000"/>
            </w:tcBorders>
            <w:hideMark/>
          </w:tcPr>
          <w:p w14:paraId="159EE2C5" w14:textId="77777777" w:rsidR="00B543EC" w:rsidRPr="008B3093"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1</w:t>
            </w:r>
          </w:p>
        </w:tc>
        <w:tc>
          <w:tcPr>
            <w:tcW w:w="3091" w:type="dxa"/>
            <w:tcBorders>
              <w:top w:val="single" w:sz="4" w:space="0" w:color="000000"/>
              <w:left w:val="single" w:sz="4" w:space="0" w:color="000000"/>
              <w:bottom w:val="single" w:sz="4" w:space="0" w:color="000000"/>
              <w:right w:val="single" w:sz="4" w:space="0" w:color="000000"/>
            </w:tcBorders>
            <w:hideMark/>
          </w:tcPr>
          <w:p w14:paraId="0B6E5358" w14:textId="77777777" w:rsidR="00B543EC" w:rsidRPr="008B3093"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2</w:t>
            </w:r>
          </w:p>
        </w:tc>
        <w:tc>
          <w:tcPr>
            <w:tcW w:w="1471" w:type="dxa"/>
            <w:tcBorders>
              <w:top w:val="single" w:sz="4" w:space="0" w:color="000000"/>
              <w:left w:val="single" w:sz="4" w:space="0" w:color="000000"/>
              <w:bottom w:val="single" w:sz="4" w:space="0" w:color="000000"/>
              <w:right w:val="single" w:sz="4" w:space="0" w:color="000000"/>
            </w:tcBorders>
            <w:hideMark/>
          </w:tcPr>
          <w:p w14:paraId="22801E27" w14:textId="77777777" w:rsidR="00B543EC" w:rsidRPr="008B3093"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3</w:t>
            </w:r>
          </w:p>
        </w:tc>
        <w:tc>
          <w:tcPr>
            <w:tcW w:w="4482" w:type="dxa"/>
            <w:tcBorders>
              <w:top w:val="single" w:sz="4" w:space="0" w:color="000000"/>
              <w:left w:val="single" w:sz="4" w:space="0" w:color="000000"/>
              <w:bottom w:val="single" w:sz="4" w:space="0" w:color="000000"/>
              <w:right w:val="single" w:sz="4" w:space="0" w:color="000000"/>
            </w:tcBorders>
            <w:hideMark/>
          </w:tcPr>
          <w:p w14:paraId="28118713" w14:textId="77777777" w:rsidR="00B543EC" w:rsidRPr="008B3093"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4</w:t>
            </w:r>
          </w:p>
        </w:tc>
        <w:tc>
          <w:tcPr>
            <w:tcW w:w="3120" w:type="dxa"/>
            <w:tcBorders>
              <w:top w:val="single" w:sz="4" w:space="0" w:color="000000"/>
              <w:left w:val="single" w:sz="4" w:space="0" w:color="000000"/>
              <w:bottom w:val="single" w:sz="4" w:space="0" w:color="000000"/>
              <w:right w:val="single" w:sz="4" w:space="0" w:color="000000"/>
            </w:tcBorders>
            <w:hideMark/>
          </w:tcPr>
          <w:p w14:paraId="4377B3A0" w14:textId="77777777" w:rsidR="00B543EC" w:rsidRPr="008B3093"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5</w:t>
            </w:r>
          </w:p>
        </w:tc>
        <w:tc>
          <w:tcPr>
            <w:tcW w:w="2237" w:type="dxa"/>
            <w:tcBorders>
              <w:top w:val="single" w:sz="4" w:space="0" w:color="000000"/>
              <w:left w:val="single" w:sz="4" w:space="0" w:color="000000"/>
              <w:bottom w:val="single" w:sz="4" w:space="0" w:color="000000"/>
              <w:right w:val="single" w:sz="4" w:space="0" w:color="000000"/>
            </w:tcBorders>
            <w:hideMark/>
          </w:tcPr>
          <w:p w14:paraId="6232E527" w14:textId="77777777" w:rsidR="00B543EC" w:rsidRPr="008B3093" w:rsidRDefault="00B543EC"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6</w:t>
            </w:r>
          </w:p>
        </w:tc>
      </w:tr>
      <w:tr w:rsidR="0000334A" w:rsidRPr="008B3093" w14:paraId="48D89133" w14:textId="77777777" w:rsidTr="00F928C8">
        <w:trPr>
          <w:trHeight w:val="28"/>
        </w:trPr>
        <w:tc>
          <w:tcPr>
            <w:tcW w:w="737" w:type="dxa"/>
            <w:tcBorders>
              <w:top w:val="single" w:sz="4" w:space="0" w:color="000000"/>
              <w:left w:val="single" w:sz="4" w:space="0" w:color="000000"/>
              <w:bottom w:val="single" w:sz="4" w:space="0" w:color="000000"/>
              <w:right w:val="single" w:sz="4" w:space="0" w:color="000000"/>
            </w:tcBorders>
          </w:tcPr>
          <w:p w14:paraId="20739AF3" w14:textId="2562F9D8" w:rsidR="0000334A" w:rsidRPr="008B3093" w:rsidRDefault="00AF10F7"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lastRenderedPageBreak/>
              <w:t>1</w:t>
            </w:r>
          </w:p>
        </w:tc>
        <w:tc>
          <w:tcPr>
            <w:tcW w:w="3091" w:type="dxa"/>
            <w:tcBorders>
              <w:top w:val="single" w:sz="4" w:space="0" w:color="000000"/>
              <w:left w:val="single" w:sz="4" w:space="0" w:color="000000"/>
              <w:bottom w:val="single" w:sz="4" w:space="0" w:color="000000"/>
              <w:right w:val="single" w:sz="4" w:space="0" w:color="000000"/>
            </w:tcBorders>
          </w:tcPr>
          <w:p w14:paraId="0E0C2F60" w14:textId="72945C06" w:rsidR="0000334A" w:rsidRPr="008B3093" w:rsidRDefault="0000334A"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Увеличение среднемесячной заработной платы работников организаций, не относящихся к субъектам малого предпринимательства</w:t>
            </w:r>
          </w:p>
        </w:tc>
        <w:tc>
          <w:tcPr>
            <w:tcW w:w="1471" w:type="dxa"/>
            <w:tcBorders>
              <w:top w:val="single" w:sz="4" w:space="0" w:color="000000"/>
              <w:left w:val="single" w:sz="4" w:space="0" w:color="000000"/>
              <w:bottom w:val="single" w:sz="4" w:space="0" w:color="000000"/>
              <w:right w:val="single" w:sz="4" w:space="0" w:color="000000"/>
            </w:tcBorders>
          </w:tcPr>
          <w:p w14:paraId="04823A37" w14:textId="25C7AFCD" w:rsidR="0000334A" w:rsidRPr="008B3093" w:rsidRDefault="00565E49"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Процент</w:t>
            </w:r>
          </w:p>
        </w:tc>
        <w:tc>
          <w:tcPr>
            <w:tcW w:w="4482" w:type="dxa"/>
            <w:tcBorders>
              <w:top w:val="single" w:sz="4" w:space="0" w:color="000000"/>
              <w:left w:val="single" w:sz="4" w:space="0" w:color="000000"/>
              <w:bottom w:val="single" w:sz="4" w:space="0" w:color="000000"/>
              <w:right w:val="single" w:sz="4" w:space="0" w:color="000000"/>
            </w:tcBorders>
          </w:tcPr>
          <w:p w14:paraId="12FFF646" w14:textId="05D661D1" w:rsidR="0000334A" w:rsidRPr="008B3093" w:rsidRDefault="00392D4A" w:rsidP="008300D6">
            <w:pPr>
              <w:widowControl w:val="0"/>
              <w:tabs>
                <w:tab w:val="left" w:pos="709"/>
              </w:tabs>
              <w:autoSpaceDE w:val="0"/>
              <w:autoSpaceDN w:val="0"/>
              <w:adjustRightInd w:val="0"/>
              <w:ind w:left="0"/>
              <w:outlineLvl w:val="1"/>
              <w:rPr>
                <w:rFonts w:ascii="Arial" w:hAnsi="Arial" w:cs="Arial"/>
                <w:sz w:val="24"/>
                <w:szCs w:val="24"/>
              </w:rPr>
            </w:pPr>
            <w:r w:rsidRPr="008B3093">
              <w:rPr>
                <w:rFonts w:ascii="Arial" w:hAnsi="Arial" w:cs="Arial"/>
                <w:sz w:val="24"/>
                <w:szCs w:val="24"/>
              </w:rP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120" w:type="dxa"/>
            <w:tcBorders>
              <w:top w:val="single" w:sz="4" w:space="0" w:color="000000"/>
              <w:left w:val="single" w:sz="4" w:space="0" w:color="000000"/>
              <w:bottom w:val="single" w:sz="4" w:space="0" w:color="000000"/>
              <w:right w:val="single" w:sz="4" w:space="0" w:color="000000"/>
            </w:tcBorders>
          </w:tcPr>
          <w:p w14:paraId="009787F1" w14:textId="0131B1BF" w:rsidR="0000334A" w:rsidRPr="008B3093" w:rsidRDefault="00392D4A" w:rsidP="008300D6">
            <w:pPr>
              <w:widowControl w:val="0"/>
              <w:tabs>
                <w:tab w:val="left" w:pos="709"/>
              </w:tabs>
              <w:autoSpaceDE w:val="0"/>
              <w:autoSpaceDN w:val="0"/>
              <w:adjustRightInd w:val="0"/>
              <w:ind w:left="0"/>
              <w:outlineLvl w:val="1"/>
              <w:rPr>
                <w:rFonts w:ascii="Arial" w:hAnsi="Arial" w:cs="Arial"/>
                <w:sz w:val="24"/>
                <w:szCs w:val="24"/>
              </w:rPr>
            </w:pPr>
            <w:r w:rsidRPr="008B3093">
              <w:rPr>
                <w:rFonts w:ascii="Arial" w:hAnsi="Arial" w:cs="Arial"/>
                <w:sz w:val="24"/>
                <w:szCs w:val="24"/>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237" w:type="dxa"/>
            <w:tcBorders>
              <w:top w:val="single" w:sz="4" w:space="0" w:color="000000"/>
              <w:left w:val="single" w:sz="4" w:space="0" w:color="000000"/>
              <w:bottom w:val="single" w:sz="4" w:space="0" w:color="000000"/>
              <w:right w:val="single" w:sz="4" w:space="0" w:color="000000"/>
            </w:tcBorders>
          </w:tcPr>
          <w:p w14:paraId="5046D7FB" w14:textId="43350EA6" w:rsidR="0000334A" w:rsidRPr="008B3093" w:rsidRDefault="0000334A"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Ежеквартально</w:t>
            </w:r>
          </w:p>
        </w:tc>
      </w:tr>
      <w:tr w:rsidR="0000334A" w:rsidRPr="008B3093" w14:paraId="777E6B73" w14:textId="77777777" w:rsidTr="00F928C8">
        <w:trPr>
          <w:trHeight w:val="28"/>
        </w:trPr>
        <w:tc>
          <w:tcPr>
            <w:tcW w:w="737" w:type="dxa"/>
            <w:tcBorders>
              <w:top w:val="single" w:sz="4" w:space="0" w:color="000000"/>
              <w:left w:val="single" w:sz="4" w:space="0" w:color="000000"/>
              <w:bottom w:val="single" w:sz="4" w:space="0" w:color="000000"/>
              <w:right w:val="single" w:sz="4" w:space="0" w:color="000000"/>
            </w:tcBorders>
          </w:tcPr>
          <w:p w14:paraId="37472EBD" w14:textId="3A7F70A4" w:rsidR="0000334A" w:rsidRPr="008B3093" w:rsidRDefault="0000334A" w:rsidP="0000334A">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2</w:t>
            </w:r>
          </w:p>
        </w:tc>
        <w:tc>
          <w:tcPr>
            <w:tcW w:w="3091" w:type="dxa"/>
            <w:tcBorders>
              <w:top w:val="single" w:sz="4" w:space="0" w:color="000000"/>
              <w:left w:val="single" w:sz="4" w:space="0" w:color="000000"/>
              <w:bottom w:val="single" w:sz="4" w:space="0" w:color="000000"/>
              <w:right w:val="single" w:sz="4" w:space="0" w:color="000000"/>
            </w:tcBorders>
          </w:tcPr>
          <w:p w14:paraId="40D8E100" w14:textId="409B3D67" w:rsidR="0000334A" w:rsidRPr="008B3093" w:rsidRDefault="0000334A" w:rsidP="0000334A">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Количество созданных рабочих мест</w:t>
            </w:r>
          </w:p>
        </w:tc>
        <w:tc>
          <w:tcPr>
            <w:tcW w:w="1471" w:type="dxa"/>
            <w:tcBorders>
              <w:top w:val="single" w:sz="4" w:space="0" w:color="000000"/>
              <w:left w:val="single" w:sz="4" w:space="0" w:color="000000"/>
              <w:bottom w:val="single" w:sz="4" w:space="0" w:color="000000"/>
              <w:right w:val="single" w:sz="4" w:space="0" w:color="000000"/>
            </w:tcBorders>
          </w:tcPr>
          <w:p w14:paraId="5B3C9CC2" w14:textId="41AB37FF" w:rsidR="0000334A" w:rsidRPr="008B3093" w:rsidRDefault="00BA61A4" w:rsidP="0000334A">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Е</w:t>
            </w:r>
            <w:r w:rsidR="0000334A" w:rsidRPr="008B3093">
              <w:rPr>
                <w:rFonts w:ascii="Arial" w:hAnsi="Arial" w:cs="Arial"/>
                <w:sz w:val="24"/>
                <w:szCs w:val="24"/>
                <w:shd w:val="clear" w:color="auto" w:fill="FFFFFF" w:themeFill="background1"/>
              </w:rPr>
              <w:t>ди</w:t>
            </w:r>
            <w:r w:rsidR="0000334A" w:rsidRPr="008B3093">
              <w:rPr>
                <w:rFonts w:ascii="Arial" w:hAnsi="Arial" w:cs="Arial"/>
                <w:sz w:val="24"/>
                <w:szCs w:val="24"/>
              </w:rPr>
              <w:t>ниц</w:t>
            </w:r>
            <w:r w:rsidR="000969A0" w:rsidRPr="008B3093">
              <w:rPr>
                <w:rFonts w:ascii="Arial" w:hAnsi="Arial" w:cs="Arial"/>
                <w:sz w:val="24"/>
                <w:szCs w:val="24"/>
              </w:rPr>
              <w:t>а</w:t>
            </w:r>
          </w:p>
        </w:tc>
        <w:tc>
          <w:tcPr>
            <w:tcW w:w="4482" w:type="dxa"/>
            <w:tcBorders>
              <w:top w:val="single" w:sz="4" w:space="0" w:color="000000"/>
              <w:left w:val="single" w:sz="4" w:space="0" w:color="000000"/>
              <w:bottom w:val="single" w:sz="4" w:space="0" w:color="000000"/>
              <w:right w:val="single" w:sz="4" w:space="0" w:color="000000"/>
            </w:tcBorders>
          </w:tcPr>
          <w:p w14:paraId="3F569D90" w14:textId="4BF33E4B" w:rsidR="0000334A" w:rsidRPr="008B3093" w:rsidRDefault="000C113F" w:rsidP="00E07E77">
            <w:pPr>
              <w:widowControl w:val="0"/>
              <w:tabs>
                <w:tab w:val="left" w:pos="709"/>
              </w:tabs>
              <w:autoSpaceDE w:val="0"/>
              <w:autoSpaceDN w:val="0"/>
              <w:adjustRightInd w:val="0"/>
              <w:ind w:left="0"/>
              <w:outlineLvl w:val="1"/>
              <w:rPr>
                <w:rFonts w:ascii="Arial" w:hAnsi="Arial" w:cs="Arial"/>
                <w:sz w:val="24"/>
                <w:szCs w:val="24"/>
              </w:rPr>
            </w:pPr>
            <w:r w:rsidRPr="008B3093">
              <w:rPr>
                <w:rFonts w:ascii="Arial" w:hAnsi="Arial" w:cs="Arial"/>
                <w:sz w:val="24"/>
                <w:szCs w:val="24"/>
              </w:rPr>
              <w:t xml:space="preserve">Рассчитывается исходя из фактических данных в соответствии с </w:t>
            </w:r>
            <w:r w:rsidRPr="008B3093">
              <w:rPr>
                <w:rFonts w:ascii="Arial" w:hAnsi="Arial" w:cs="Arial"/>
                <w:sz w:val="24"/>
                <w:szCs w:val="24"/>
              </w:rPr>
              <w:lastRenderedPageBreak/>
              <w:t>формой статистического наблюдения №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tc>
        <w:tc>
          <w:tcPr>
            <w:tcW w:w="3120" w:type="dxa"/>
            <w:tcBorders>
              <w:top w:val="single" w:sz="4" w:space="0" w:color="000000"/>
              <w:left w:val="single" w:sz="4" w:space="0" w:color="000000"/>
              <w:bottom w:val="single" w:sz="4" w:space="0" w:color="000000"/>
              <w:right w:val="single" w:sz="4" w:space="0" w:color="000000"/>
            </w:tcBorders>
          </w:tcPr>
          <w:p w14:paraId="78E7640B" w14:textId="77C6BB1E" w:rsidR="0000334A" w:rsidRPr="008B3093" w:rsidRDefault="000C113F" w:rsidP="00E07E77">
            <w:pPr>
              <w:widowControl w:val="0"/>
              <w:tabs>
                <w:tab w:val="left" w:pos="709"/>
              </w:tabs>
              <w:autoSpaceDE w:val="0"/>
              <w:autoSpaceDN w:val="0"/>
              <w:adjustRightInd w:val="0"/>
              <w:ind w:left="0"/>
              <w:outlineLvl w:val="1"/>
              <w:rPr>
                <w:rFonts w:ascii="Arial" w:hAnsi="Arial" w:cs="Arial"/>
                <w:sz w:val="24"/>
                <w:szCs w:val="24"/>
              </w:rPr>
            </w:pPr>
            <w:r w:rsidRPr="008B3093">
              <w:rPr>
                <w:rFonts w:ascii="Arial" w:hAnsi="Arial" w:cs="Arial"/>
                <w:sz w:val="24"/>
                <w:szCs w:val="24"/>
              </w:rPr>
              <w:lastRenderedPageBreak/>
              <w:t xml:space="preserve">Регламентные запросы - раздел (060) Трудовые </w:t>
            </w:r>
            <w:r w:rsidRPr="008B3093">
              <w:rPr>
                <w:rFonts w:ascii="Arial" w:hAnsi="Arial" w:cs="Arial"/>
                <w:sz w:val="24"/>
                <w:szCs w:val="24"/>
              </w:rPr>
              <w:lastRenderedPageBreak/>
              <w:t>ресурсы, заработная плата и занятость населения - (05100) Сведения о неполной занятости и движении работников (Форма № П-4(НЗ)).</w:t>
            </w:r>
          </w:p>
        </w:tc>
        <w:tc>
          <w:tcPr>
            <w:tcW w:w="2237" w:type="dxa"/>
            <w:tcBorders>
              <w:top w:val="single" w:sz="4" w:space="0" w:color="000000"/>
              <w:left w:val="single" w:sz="4" w:space="0" w:color="000000"/>
              <w:bottom w:val="single" w:sz="4" w:space="0" w:color="000000"/>
              <w:right w:val="single" w:sz="4" w:space="0" w:color="000000"/>
            </w:tcBorders>
          </w:tcPr>
          <w:p w14:paraId="5FF5E5D1" w14:textId="19A4E86C" w:rsidR="0000334A" w:rsidRPr="008B3093" w:rsidRDefault="0000334A" w:rsidP="0000334A">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eastAsiaTheme="minorEastAsia" w:hAnsi="Arial" w:cs="Arial"/>
                <w:sz w:val="24"/>
                <w:szCs w:val="24"/>
              </w:rPr>
              <w:lastRenderedPageBreak/>
              <w:t>Ежеквартально</w:t>
            </w:r>
          </w:p>
        </w:tc>
      </w:tr>
      <w:tr w:rsidR="0000334A" w:rsidRPr="008B3093" w14:paraId="0192534C" w14:textId="77777777" w:rsidTr="00F928C8">
        <w:trPr>
          <w:trHeight w:val="28"/>
        </w:trPr>
        <w:tc>
          <w:tcPr>
            <w:tcW w:w="737" w:type="dxa"/>
            <w:tcBorders>
              <w:top w:val="single" w:sz="4" w:space="0" w:color="000000"/>
              <w:left w:val="single" w:sz="4" w:space="0" w:color="000000"/>
              <w:bottom w:val="single" w:sz="4" w:space="0" w:color="000000"/>
              <w:right w:val="single" w:sz="4" w:space="0" w:color="000000"/>
            </w:tcBorders>
          </w:tcPr>
          <w:p w14:paraId="566FF27E" w14:textId="11985498" w:rsidR="0000334A" w:rsidRPr="008B3093" w:rsidRDefault="0000334A" w:rsidP="0000334A">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lastRenderedPageBreak/>
              <w:t>3</w:t>
            </w:r>
          </w:p>
        </w:tc>
        <w:tc>
          <w:tcPr>
            <w:tcW w:w="3091" w:type="dxa"/>
            <w:tcBorders>
              <w:top w:val="single" w:sz="4" w:space="0" w:color="000000"/>
              <w:left w:val="single" w:sz="4" w:space="0" w:color="000000"/>
              <w:bottom w:val="single" w:sz="4" w:space="0" w:color="000000"/>
              <w:right w:val="single" w:sz="4" w:space="0" w:color="000000"/>
            </w:tcBorders>
          </w:tcPr>
          <w:p w14:paraId="1FB6A743" w14:textId="1E8F6F90" w:rsidR="0000334A" w:rsidRPr="008B3093" w:rsidRDefault="0000334A" w:rsidP="0000334A">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Объем инвестиций, привлеченных в основной капитал (без учета бюджетных инвестиций), на душу населения</w:t>
            </w:r>
          </w:p>
        </w:tc>
        <w:tc>
          <w:tcPr>
            <w:tcW w:w="1471" w:type="dxa"/>
            <w:tcBorders>
              <w:top w:val="single" w:sz="4" w:space="0" w:color="000000"/>
              <w:left w:val="single" w:sz="4" w:space="0" w:color="000000"/>
              <w:bottom w:val="single" w:sz="4" w:space="0" w:color="000000"/>
              <w:right w:val="single" w:sz="4" w:space="0" w:color="000000"/>
            </w:tcBorders>
          </w:tcPr>
          <w:p w14:paraId="40921F1F" w14:textId="77777777" w:rsidR="0000334A" w:rsidRPr="008B3093" w:rsidRDefault="0000334A" w:rsidP="0000334A">
            <w:pPr>
              <w:widowControl w:val="0"/>
              <w:tabs>
                <w:tab w:val="left" w:pos="0"/>
              </w:tabs>
              <w:autoSpaceDE w:val="0"/>
              <w:autoSpaceDN w:val="0"/>
              <w:adjustRightInd w:val="0"/>
              <w:ind w:hanging="675"/>
              <w:jc w:val="center"/>
              <w:outlineLvl w:val="1"/>
              <w:rPr>
                <w:rFonts w:ascii="Arial" w:hAnsi="Arial" w:cs="Arial"/>
                <w:sz w:val="24"/>
                <w:szCs w:val="24"/>
              </w:rPr>
            </w:pPr>
            <w:r w:rsidRPr="008B3093">
              <w:rPr>
                <w:rFonts w:ascii="Arial" w:hAnsi="Arial" w:cs="Arial"/>
                <w:sz w:val="24"/>
                <w:szCs w:val="24"/>
              </w:rPr>
              <w:t>Тысяча</w:t>
            </w:r>
          </w:p>
          <w:p w14:paraId="3D3B86DD" w14:textId="40C0AF38" w:rsidR="0000334A" w:rsidRPr="008B3093" w:rsidRDefault="0000334A" w:rsidP="0000334A">
            <w:pPr>
              <w:widowControl w:val="0"/>
              <w:tabs>
                <w:tab w:val="left" w:pos="709"/>
              </w:tabs>
              <w:autoSpaceDE w:val="0"/>
              <w:autoSpaceDN w:val="0"/>
              <w:adjustRightInd w:val="0"/>
              <w:ind w:left="0"/>
              <w:jc w:val="center"/>
              <w:outlineLvl w:val="1"/>
              <w:rPr>
                <w:rFonts w:ascii="Arial" w:hAnsi="Arial" w:cs="Arial"/>
                <w:sz w:val="24"/>
                <w:szCs w:val="24"/>
              </w:rPr>
            </w:pPr>
            <w:proofErr w:type="gramStart"/>
            <w:r w:rsidRPr="008B3093">
              <w:rPr>
                <w:rFonts w:ascii="Arial" w:hAnsi="Arial" w:cs="Arial"/>
                <w:sz w:val="24"/>
                <w:szCs w:val="24"/>
              </w:rPr>
              <w:t>рублей</w:t>
            </w:r>
            <w:proofErr w:type="gramEnd"/>
          </w:p>
        </w:tc>
        <w:tc>
          <w:tcPr>
            <w:tcW w:w="4482" w:type="dxa"/>
            <w:tcBorders>
              <w:top w:val="single" w:sz="4" w:space="0" w:color="000000"/>
              <w:left w:val="single" w:sz="4" w:space="0" w:color="000000"/>
              <w:bottom w:val="single" w:sz="4" w:space="0" w:color="000000"/>
              <w:right w:val="single" w:sz="4" w:space="0" w:color="000000"/>
            </w:tcBorders>
          </w:tcPr>
          <w:p w14:paraId="421DA2BC" w14:textId="77777777" w:rsidR="0031112E" w:rsidRPr="008B3093" w:rsidRDefault="0031112E" w:rsidP="0031112E">
            <w:pPr>
              <w:widowControl w:val="0"/>
              <w:autoSpaceDE w:val="0"/>
              <w:autoSpaceDN w:val="0"/>
              <w:adjustRightInd w:val="0"/>
              <w:ind w:left="-20"/>
              <w:rPr>
                <w:rFonts w:ascii="Arial" w:hAnsi="Arial" w:cs="Arial"/>
                <w:sz w:val="24"/>
                <w:szCs w:val="24"/>
              </w:rPr>
            </w:pPr>
            <w:proofErr w:type="spellStart"/>
            <w:r w:rsidRPr="008B3093">
              <w:rPr>
                <w:rFonts w:ascii="Arial" w:hAnsi="Arial" w:cs="Arial"/>
                <w:sz w:val="24"/>
                <w:szCs w:val="24"/>
              </w:rPr>
              <w:t>Идн</w:t>
            </w:r>
            <w:proofErr w:type="spellEnd"/>
            <w:r w:rsidRPr="008B3093">
              <w:rPr>
                <w:rFonts w:ascii="Arial" w:hAnsi="Arial" w:cs="Arial"/>
                <w:sz w:val="24"/>
                <w:szCs w:val="24"/>
              </w:rPr>
              <w:t xml:space="preserve"> = Ид / </w:t>
            </w:r>
            <w:proofErr w:type="spellStart"/>
            <w:r w:rsidRPr="008B3093">
              <w:rPr>
                <w:rFonts w:ascii="Arial" w:hAnsi="Arial" w:cs="Arial"/>
                <w:sz w:val="24"/>
                <w:szCs w:val="24"/>
              </w:rPr>
              <w:t>Чн</w:t>
            </w:r>
            <w:proofErr w:type="spellEnd"/>
          </w:p>
          <w:p w14:paraId="05F8E130" w14:textId="77777777" w:rsidR="0031112E" w:rsidRPr="008B3093" w:rsidRDefault="0031112E" w:rsidP="0031112E">
            <w:pPr>
              <w:widowControl w:val="0"/>
              <w:autoSpaceDE w:val="0"/>
              <w:autoSpaceDN w:val="0"/>
              <w:adjustRightInd w:val="0"/>
              <w:ind w:left="-20"/>
              <w:rPr>
                <w:rFonts w:ascii="Arial" w:hAnsi="Arial" w:cs="Arial"/>
                <w:sz w:val="24"/>
                <w:szCs w:val="24"/>
              </w:rPr>
            </w:pPr>
            <w:r w:rsidRPr="008B3093">
              <w:rPr>
                <w:rFonts w:ascii="Arial" w:hAnsi="Arial" w:cs="Arial"/>
                <w:sz w:val="24"/>
                <w:szCs w:val="24"/>
              </w:rPr>
              <w:t>Где</w:t>
            </w:r>
          </w:p>
          <w:p w14:paraId="37E3AE94" w14:textId="77777777" w:rsidR="0031112E" w:rsidRPr="008B3093" w:rsidRDefault="0031112E" w:rsidP="0031112E">
            <w:pPr>
              <w:widowControl w:val="0"/>
              <w:autoSpaceDE w:val="0"/>
              <w:autoSpaceDN w:val="0"/>
              <w:adjustRightInd w:val="0"/>
              <w:ind w:left="-20"/>
              <w:rPr>
                <w:rFonts w:ascii="Arial" w:hAnsi="Arial" w:cs="Arial"/>
                <w:sz w:val="24"/>
                <w:szCs w:val="24"/>
              </w:rPr>
            </w:pPr>
            <w:proofErr w:type="spellStart"/>
            <w:r w:rsidRPr="008B3093">
              <w:rPr>
                <w:rFonts w:ascii="Arial" w:hAnsi="Arial" w:cs="Arial"/>
                <w:sz w:val="24"/>
                <w:szCs w:val="24"/>
              </w:rPr>
              <w:t>Идн</w:t>
            </w:r>
            <w:proofErr w:type="spellEnd"/>
            <w:r w:rsidRPr="008B3093">
              <w:rPr>
                <w:rFonts w:ascii="Arial" w:hAnsi="Arial" w:cs="Arial"/>
                <w:sz w:val="24"/>
                <w:szCs w:val="24"/>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14:paraId="34AD29D3" w14:textId="77777777" w:rsidR="0031112E" w:rsidRPr="008B3093" w:rsidRDefault="0031112E" w:rsidP="0031112E">
            <w:pPr>
              <w:widowControl w:val="0"/>
              <w:autoSpaceDE w:val="0"/>
              <w:autoSpaceDN w:val="0"/>
              <w:adjustRightInd w:val="0"/>
              <w:ind w:left="-20"/>
              <w:rPr>
                <w:rFonts w:ascii="Arial" w:hAnsi="Arial" w:cs="Arial"/>
                <w:sz w:val="24"/>
                <w:szCs w:val="24"/>
              </w:rPr>
            </w:pPr>
            <w:r w:rsidRPr="008B3093">
              <w:rPr>
                <w:rFonts w:ascii="Arial" w:hAnsi="Arial" w:cs="Arial"/>
                <w:sz w:val="24"/>
                <w:szCs w:val="24"/>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14:paraId="722A571F" w14:textId="77777777" w:rsidR="0031112E" w:rsidRPr="008B3093" w:rsidRDefault="0031112E" w:rsidP="0031112E">
            <w:pPr>
              <w:widowControl w:val="0"/>
              <w:autoSpaceDE w:val="0"/>
              <w:autoSpaceDN w:val="0"/>
              <w:adjustRightInd w:val="0"/>
              <w:ind w:left="-20"/>
              <w:rPr>
                <w:rFonts w:ascii="Arial" w:hAnsi="Arial" w:cs="Arial"/>
                <w:sz w:val="24"/>
                <w:szCs w:val="24"/>
              </w:rPr>
            </w:pPr>
            <w:proofErr w:type="spellStart"/>
            <w:r w:rsidRPr="008B3093">
              <w:rPr>
                <w:rFonts w:ascii="Arial" w:hAnsi="Arial" w:cs="Arial"/>
                <w:sz w:val="24"/>
                <w:szCs w:val="24"/>
              </w:rPr>
              <w:t>Чн</w:t>
            </w:r>
            <w:proofErr w:type="spellEnd"/>
            <w:r w:rsidRPr="008B3093">
              <w:rPr>
                <w:rFonts w:ascii="Arial" w:hAnsi="Arial" w:cs="Arial"/>
                <w:sz w:val="24"/>
                <w:szCs w:val="24"/>
              </w:rPr>
              <w:t xml:space="preserve"> – численность населения городского округа на 01 января отчетного года.</w:t>
            </w:r>
          </w:p>
          <w:p w14:paraId="2FB197BD" w14:textId="7EDDC583" w:rsidR="0000334A" w:rsidRPr="008B3093" w:rsidRDefault="0031112E" w:rsidP="0031112E">
            <w:pPr>
              <w:widowControl w:val="0"/>
              <w:tabs>
                <w:tab w:val="left" w:pos="709"/>
              </w:tabs>
              <w:autoSpaceDE w:val="0"/>
              <w:autoSpaceDN w:val="0"/>
              <w:adjustRightInd w:val="0"/>
              <w:ind w:left="-20"/>
              <w:outlineLvl w:val="1"/>
              <w:rPr>
                <w:rFonts w:ascii="Arial" w:hAnsi="Arial" w:cs="Arial"/>
                <w:sz w:val="24"/>
                <w:szCs w:val="24"/>
              </w:rPr>
            </w:pPr>
            <w:r w:rsidRPr="008B3093">
              <w:rPr>
                <w:rFonts w:ascii="Arial" w:hAnsi="Arial" w:cs="Arial"/>
                <w:sz w:val="24"/>
                <w:szCs w:val="24"/>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r w:rsidR="003A3CCF" w:rsidRPr="008B3093">
              <w:rPr>
                <w:rFonts w:ascii="Arial" w:hAnsi="Arial" w:cs="Arial"/>
                <w:sz w:val="24"/>
                <w:szCs w:val="24"/>
              </w:rPr>
              <w:t>.</w:t>
            </w:r>
          </w:p>
        </w:tc>
        <w:tc>
          <w:tcPr>
            <w:tcW w:w="3120" w:type="dxa"/>
            <w:tcBorders>
              <w:top w:val="single" w:sz="4" w:space="0" w:color="000000"/>
              <w:left w:val="single" w:sz="4" w:space="0" w:color="000000"/>
              <w:bottom w:val="single" w:sz="4" w:space="0" w:color="000000"/>
              <w:right w:val="single" w:sz="4" w:space="0" w:color="000000"/>
            </w:tcBorders>
          </w:tcPr>
          <w:p w14:paraId="4B170421" w14:textId="5F3F0997" w:rsidR="00836C0F" w:rsidRPr="008B3093" w:rsidRDefault="0031112E" w:rsidP="0031112E">
            <w:pPr>
              <w:widowControl w:val="0"/>
              <w:tabs>
                <w:tab w:val="left" w:pos="709"/>
              </w:tabs>
              <w:autoSpaceDE w:val="0"/>
              <w:autoSpaceDN w:val="0"/>
              <w:adjustRightInd w:val="0"/>
              <w:ind w:left="0"/>
              <w:outlineLvl w:val="1"/>
              <w:rPr>
                <w:rFonts w:ascii="Arial" w:hAnsi="Arial" w:cs="Arial"/>
                <w:sz w:val="24"/>
                <w:szCs w:val="24"/>
              </w:rPr>
            </w:pPr>
            <w:r w:rsidRPr="008B3093">
              <w:rPr>
                <w:rFonts w:ascii="Arial" w:eastAsiaTheme="minorEastAsia" w:hAnsi="Arial" w:cs="Arial"/>
                <w:sz w:val="24"/>
                <w:szCs w:val="24"/>
              </w:rPr>
              <w:t>Данные формы статистического наблюдения № П-2 «Сведения об инвестициях в нефинансовые активы»</w:t>
            </w:r>
          </w:p>
        </w:tc>
        <w:tc>
          <w:tcPr>
            <w:tcW w:w="2237" w:type="dxa"/>
            <w:tcBorders>
              <w:top w:val="single" w:sz="4" w:space="0" w:color="000000"/>
              <w:left w:val="single" w:sz="4" w:space="0" w:color="000000"/>
              <w:bottom w:val="single" w:sz="4" w:space="0" w:color="000000"/>
              <w:right w:val="single" w:sz="4" w:space="0" w:color="000000"/>
            </w:tcBorders>
          </w:tcPr>
          <w:p w14:paraId="4D0630FE" w14:textId="7937E6EA" w:rsidR="0000334A" w:rsidRPr="008B3093" w:rsidRDefault="0000334A" w:rsidP="0000334A">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Ежемесячно</w:t>
            </w:r>
          </w:p>
        </w:tc>
      </w:tr>
      <w:tr w:rsidR="005E5796" w:rsidRPr="008B3093" w14:paraId="6503E5B1" w14:textId="77777777" w:rsidTr="00F928C8">
        <w:trPr>
          <w:trHeight w:val="28"/>
        </w:trPr>
        <w:tc>
          <w:tcPr>
            <w:tcW w:w="737" w:type="dxa"/>
            <w:tcBorders>
              <w:top w:val="single" w:sz="4" w:space="0" w:color="000000"/>
              <w:left w:val="single" w:sz="4" w:space="0" w:color="000000"/>
              <w:bottom w:val="single" w:sz="4" w:space="0" w:color="000000"/>
              <w:right w:val="single" w:sz="4" w:space="0" w:color="000000"/>
            </w:tcBorders>
          </w:tcPr>
          <w:p w14:paraId="35498C09" w14:textId="6234CB91" w:rsidR="005E5796" w:rsidRPr="008B3093" w:rsidRDefault="00AF10F7" w:rsidP="0000334A">
            <w:pPr>
              <w:widowControl w:val="0"/>
              <w:tabs>
                <w:tab w:val="left" w:pos="709"/>
              </w:tabs>
              <w:autoSpaceDE w:val="0"/>
              <w:autoSpaceDN w:val="0"/>
              <w:adjustRightInd w:val="0"/>
              <w:ind w:left="0"/>
              <w:outlineLvl w:val="1"/>
              <w:rPr>
                <w:rFonts w:ascii="Arial" w:hAnsi="Arial" w:cs="Arial"/>
                <w:sz w:val="24"/>
                <w:szCs w:val="24"/>
              </w:rPr>
            </w:pPr>
            <w:r w:rsidRPr="008B3093">
              <w:rPr>
                <w:rFonts w:ascii="Arial" w:hAnsi="Arial" w:cs="Arial"/>
                <w:sz w:val="24"/>
                <w:szCs w:val="24"/>
              </w:rPr>
              <w:lastRenderedPageBreak/>
              <w:t>4</w:t>
            </w:r>
          </w:p>
        </w:tc>
        <w:tc>
          <w:tcPr>
            <w:tcW w:w="3091" w:type="dxa"/>
            <w:tcBorders>
              <w:top w:val="single" w:sz="4" w:space="0" w:color="000000"/>
              <w:left w:val="single" w:sz="4" w:space="0" w:color="000000"/>
              <w:bottom w:val="single" w:sz="4" w:space="0" w:color="000000"/>
              <w:right w:val="single" w:sz="4" w:space="0" w:color="000000"/>
            </w:tcBorders>
          </w:tcPr>
          <w:p w14:paraId="618DF329" w14:textId="18F30E92" w:rsidR="005E5796" w:rsidRPr="008B3093" w:rsidRDefault="008642CB" w:rsidP="005E5796">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Индекс совокупной результативности реализации мероприятий, направленных на развитие конкуренции</w:t>
            </w:r>
          </w:p>
        </w:tc>
        <w:tc>
          <w:tcPr>
            <w:tcW w:w="1471" w:type="dxa"/>
            <w:tcBorders>
              <w:top w:val="single" w:sz="4" w:space="0" w:color="000000"/>
              <w:left w:val="single" w:sz="4" w:space="0" w:color="000000"/>
              <w:bottom w:val="single" w:sz="4" w:space="0" w:color="000000"/>
              <w:right w:val="single" w:sz="4" w:space="0" w:color="000000"/>
            </w:tcBorders>
          </w:tcPr>
          <w:p w14:paraId="1DB64716" w14:textId="4F3C087A" w:rsidR="005E5796" w:rsidRPr="008B3093" w:rsidRDefault="008648B1"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Е</w:t>
            </w:r>
            <w:r w:rsidR="008642CB" w:rsidRPr="008B3093">
              <w:rPr>
                <w:rFonts w:ascii="Arial" w:hAnsi="Arial" w:cs="Arial"/>
                <w:sz w:val="24"/>
                <w:szCs w:val="24"/>
              </w:rPr>
              <w:t>диница</w:t>
            </w:r>
          </w:p>
        </w:tc>
        <w:tc>
          <w:tcPr>
            <w:tcW w:w="4482" w:type="dxa"/>
            <w:tcBorders>
              <w:top w:val="single" w:sz="4" w:space="0" w:color="000000"/>
              <w:left w:val="single" w:sz="4" w:space="0" w:color="000000"/>
              <w:bottom w:val="single" w:sz="4" w:space="0" w:color="000000"/>
              <w:right w:val="single" w:sz="4" w:space="0" w:color="000000"/>
            </w:tcBorders>
          </w:tcPr>
          <w:p w14:paraId="05FD0079" w14:textId="38FB5C3B" w:rsidR="008642CB" w:rsidRPr="008B3093" w:rsidRDefault="008642CB" w:rsidP="008642CB">
            <w:pPr>
              <w:pStyle w:val="a3"/>
              <w:widowControl w:val="0"/>
              <w:tabs>
                <w:tab w:val="left" w:pos="709"/>
              </w:tabs>
              <w:autoSpaceDE w:val="0"/>
              <w:autoSpaceDN w:val="0"/>
              <w:adjustRightInd w:val="0"/>
              <w:outlineLvl w:val="1"/>
              <w:rPr>
                <w:rFonts w:ascii="Arial" w:hAnsi="Arial" w:cs="Arial"/>
                <w:sz w:val="24"/>
                <w:szCs w:val="24"/>
                <w:lang w:val="en-US"/>
              </w:rPr>
            </w:pPr>
            <w:r w:rsidRPr="008B3093">
              <w:rPr>
                <w:rFonts w:ascii="Arial" w:hAnsi="Arial" w:cs="Arial"/>
                <w:sz w:val="24"/>
                <w:szCs w:val="24"/>
                <w:lang w:val="en-US"/>
              </w:rPr>
              <w:t>I=Bn1+Bn2…+</w:t>
            </w:r>
            <w:proofErr w:type="spellStart"/>
            <w:r w:rsidRPr="008B3093">
              <w:rPr>
                <w:rFonts w:ascii="Arial" w:hAnsi="Arial" w:cs="Arial"/>
                <w:sz w:val="24"/>
                <w:szCs w:val="24"/>
                <w:lang w:val="en-US"/>
              </w:rPr>
              <w:t>Bn</w:t>
            </w:r>
            <w:proofErr w:type="spellEnd"/>
            <w:r w:rsidRPr="008B3093">
              <w:rPr>
                <w:rFonts w:ascii="Arial" w:hAnsi="Arial" w:cs="Arial"/>
                <w:sz w:val="24"/>
                <w:szCs w:val="24"/>
                <w:lang w:val="en-US"/>
              </w:rPr>
              <w:t xml:space="preserve"> /∑</w:t>
            </w:r>
            <w:proofErr w:type="spellStart"/>
            <w:r w:rsidRPr="008B3093">
              <w:rPr>
                <w:rFonts w:ascii="Arial" w:hAnsi="Arial" w:cs="Arial"/>
                <w:sz w:val="24"/>
                <w:szCs w:val="24"/>
              </w:rPr>
              <w:t>дм</w:t>
            </w:r>
            <w:proofErr w:type="spellEnd"/>
            <w:r w:rsidRPr="008B3093">
              <w:rPr>
                <w:rFonts w:ascii="Arial" w:hAnsi="Arial" w:cs="Arial"/>
                <w:sz w:val="24"/>
                <w:szCs w:val="24"/>
                <w:lang w:val="en-US"/>
              </w:rPr>
              <w:t xml:space="preserve">, </w:t>
            </w:r>
          </w:p>
          <w:p w14:paraId="5607C300" w14:textId="77777777" w:rsidR="008642CB" w:rsidRPr="008B3093" w:rsidRDefault="008642CB" w:rsidP="008642CB">
            <w:pPr>
              <w:widowControl w:val="0"/>
              <w:tabs>
                <w:tab w:val="left" w:pos="709"/>
              </w:tabs>
              <w:autoSpaceDE w:val="0"/>
              <w:autoSpaceDN w:val="0"/>
              <w:adjustRightInd w:val="0"/>
              <w:ind w:left="0"/>
              <w:jc w:val="both"/>
              <w:outlineLvl w:val="1"/>
              <w:rPr>
                <w:rFonts w:ascii="Arial" w:hAnsi="Arial" w:cs="Arial"/>
                <w:sz w:val="24"/>
                <w:szCs w:val="24"/>
                <w:lang w:val="en-US"/>
              </w:rPr>
            </w:pPr>
            <w:proofErr w:type="gramStart"/>
            <w:r w:rsidRPr="008B3093">
              <w:rPr>
                <w:rFonts w:ascii="Arial" w:hAnsi="Arial" w:cs="Arial"/>
                <w:sz w:val="24"/>
                <w:szCs w:val="24"/>
              </w:rPr>
              <w:t>где</w:t>
            </w:r>
            <w:proofErr w:type="gramEnd"/>
            <w:r w:rsidRPr="008B3093">
              <w:rPr>
                <w:rFonts w:ascii="Arial" w:hAnsi="Arial" w:cs="Arial"/>
                <w:sz w:val="24"/>
                <w:szCs w:val="24"/>
                <w:lang w:val="en-US"/>
              </w:rPr>
              <w:t>:</w:t>
            </w:r>
          </w:p>
          <w:p w14:paraId="02D0B4D0" w14:textId="77777777" w:rsidR="008642CB" w:rsidRPr="008B3093"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r w:rsidRPr="008B3093">
              <w:rPr>
                <w:rFonts w:ascii="Arial" w:hAnsi="Arial" w:cs="Arial"/>
                <w:sz w:val="24"/>
                <w:szCs w:val="24"/>
              </w:rPr>
              <w:t>I – значение индекса совокупной результативности реализации мероприятий, направленных на развитие конкуренции;</w:t>
            </w:r>
          </w:p>
          <w:p w14:paraId="1BB552ED" w14:textId="77777777" w:rsidR="008642CB" w:rsidRPr="008B3093"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proofErr w:type="spellStart"/>
            <w:r w:rsidRPr="008B3093">
              <w:rPr>
                <w:rFonts w:ascii="Arial" w:hAnsi="Arial" w:cs="Arial"/>
                <w:sz w:val="24"/>
                <w:szCs w:val="24"/>
              </w:rPr>
              <w:t>Bn</w:t>
            </w:r>
            <w:proofErr w:type="spellEnd"/>
            <w:r w:rsidRPr="008B3093">
              <w:rPr>
                <w:rFonts w:ascii="Arial" w:hAnsi="Arial" w:cs="Arial"/>
                <w:sz w:val="24"/>
                <w:szCs w:val="24"/>
              </w:rPr>
              <w:t xml:space="preserve"> – количество баллов за фактическое значение результата реализации n-</w:t>
            </w:r>
            <w:proofErr w:type="spellStart"/>
            <w:r w:rsidRPr="008B3093">
              <w:rPr>
                <w:rFonts w:ascii="Arial" w:hAnsi="Arial" w:cs="Arial"/>
                <w:sz w:val="24"/>
                <w:szCs w:val="24"/>
              </w:rPr>
              <w:t>го</w:t>
            </w:r>
            <w:proofErr w:type="spellEnd"/>
            <w:r w:rsidRPr="008B3093">
              <w:rPr>
                <w:rFonts w:ascii="Arial" w:hAnsi="Arial" w:cs="Arial"/>
                <w:sz w:val="24"/>
                <w:szCs w:val="24"/>
              </w:rPr>
              <w:t xml:space="preserve"> мероприятия в отчетном году;</w:t>
            </w:r>
          </w:p>
          <w:p w14:paraId="163B0CE5" w14:textId="77777777" w:rsidR="008642CB" w:rsidRPr="008B3093"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r w:rsidRPr="008B3093">
              <w:rPr>
                <w:rFonts w:ascii="Arial" w:hAnsi="Arial" w:cs="Arial"/>
                <w:sz w:val="24"/>
                <w:szCs w:val="24"/>
              </w:rPr>
              <w:t>∑</w:t>
            </w:r>
            <w:proofErr w:type="spellStart"/>
            <w:r w:rsidRPr="008B3093">
              <w:rPr>
                <w:rFonts w:ascii="Arial" w:hAnsi="Arial" w:cs="Arial"/>
                <w:sz w:val="24"/>
                <w:szCs w:val="24"/>
              </w:rPr>
              <w:t>дм</w:t>
            </w:r>
            <w:proofErr w:type="spellEnd"/>
            <w:r w:rsidRPr="008B3093">
              <w:rPr>
                <w:rFonts w:ascii="Arial" w:hAnsi="Arial" w:cs="Arial"/>
                <w:sz w:val="24"/>
                <w:szCs w:val="24"/>
              </w:rPr>
              <w:t xml:space="preserve"> – количество мероприятий подпрограммы II.</w:t>
            </w:r>
          </w:p>
          <w:p w14:paraId="74FA3E13" w14:textId="77777777" w:rsidR="008642CB" w:rsidRPr="008B3093"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r w:rsidRPr="008B3093">
              <w:rPr>
                <w:rFonts w:ascii="Arial" w:hAnsi="Arial" w:cs="Arial"/>
                <w:sz w:val="24"/>
                <w:szCs w:val="24"/>
              </w:rPr>
              <w:t>Количество баллов за фактическое значение результата реализации n-</w:t>
            </w:r>
            <w:proofErr w:type="spellStart"/>
            <w:r w:rsidRPr="008B3093">
              <w:rPr>
                <w:rFonts w:ascii="Arial" w:hAnsi="Arial" w:cs="Arial"/>
                <w:sz w:val="24"/>
                <w:szCs w:val="24"/>
              </w:rPr>
              <w:t>го</w:t>
            </w:r>
            <w:proofErr w:type="spellEnd"/>
            <w:r w:rsidRPr="008B3093">
              <w:rPr>
                <w:rFonts w:ascii="Arial" w:hAnsi="Arial" w:cs="Arial"/>
                <w:sz w:val="24"/>
                <w:szCs w:val="24"/>
              </w:rPr>
              <w:t xml:space="preserve"> мероприятия в отчетном году (</w:t>
            </w:r>
            <w:proofErr w:type="spellStart"/>
            <w:r w:rsidRPr="008B3093">
              <w:rPr>
                <w:rFonts w:ascii="Arial" w:hAnsi="Arial" w:cs="Arial"/>
                <w:sz w:val="24"/>
                <w:szCs w:val="24"/>
              </w:rPr>
              <w:t>Bn</w:t>
            </w:r>
            <w:proofErr w:type="spellEnd"/>
            <w:r w:rsidRPr="008B3093">
              <w:rPr>
                <w:rFonts w:ascii="Arial" w:hAnsi="Arial" w:cs="Arial"/>
                <w:sz w:val="24"/>
                <w:szCs w:val="24"/>
              </w:rPr>
              <w:t>) определяется по следующей формуле:</w:t>
            </w:r>
          </w:p>
          <w:p w14:paraId="3F2C6699" w14:textId="77777777" w:rsidR="008642CB" w:rsidRPr="008B3093" w:rsidRDefault="008642CB" w:rsidP="008642CB">
            <w:pPr>
              <w:widowControl w:val="0"/>
              <w:tabs>
                <w:tab w:val="left" w:pos="709"/>
              </w:tabs>
              <w:autoSpaceDE w:val="0"/>
              <w:autoSpaceDN w:val="0"/>
              <w:adjustRightInd w:val="0"/>
              <w:ind w:left="0"/>
              <w:outlineLvl w:val="1"/>
              <w:rPr>
                <w:rFonts w:ascii="Arial" w:hAnsi="Arial" w:cs="Arial"/>
                <w:sz w:val="24"/>
                <w:szCs w:val="24"/>
              </w:rPr>
            </w:pPr>
          </w:p>
          <w:p w14:paraId="2568D3A0" w14:textId="4901132E" w:rsidR="008642CB" w:rsidRPr="008B3093" w:rsidRDefault="008642CB" w:rsidP="008642CB">
            <w:pPr>
              <w:widowControl w:val="0"/>
              <w:tabs>
                <w:tab w:val="left" w:pos="709"/>
              </w:tabs>
              <w:autoSpaceDE w:val="0"/>
              <w:autoSpaceDN w:val="0"/>
              <w:adjustRightInd w:val="0"/>
              <w:ind w:left="0"/>
              <w:jc w:val="center"/>
              <w:outlineLvl w:val="1"/>
              <w:rPr>
                <w:rFonts w:ascii="Arial" w:hAnsi="Arial" w:cs="Arial"/>
                <w:sz w:val="24"/>
                <w:szCs w:val="24"/>
              </w:rPr>
            </w:pPr>
            <w:proofErr w:type="spellStart"/>
            <w:r w:rsidRPr="008B3093">
              <w:rPr>
                <w:rFonts w:ascii="Arial" w:hAnsi="Arial" w:cs="Arial"/>
                <w:sz w:val="24"/>
                <w:szCs w:val="24"/>
              </w:rPr>
              <w:t>Bn</w:t>
            </w:r>
            <w:proofErr w:type="spellEnd"/>
            <w:r w:rsidRPr="008B3093">
              <w:rPr>
                <w:rFonts w:ascii="Arial" w:hAnsi="Arial" w:cs="Arial"/>
                <w:sz w:val="24"/>
                <w:szCs w:val="24"/>
              </w:rPr>
              <w:t xml:space="preserve">=З </w:t>
            </w:r>
            <w:proofErr w:type="spellStart"/>
            <w:r w:rsidRPr="008B3093">
              <w:rPr>
                <w:rFonts w:ascii="Arial" w:hAnsi="Arial" w:cs="Arial"/>
                <w:sz w:val="24"/>
                <w:szCs w:val="24"/>
              </w:rPr>
              <w:t>план+Зотклон</w:t>
            </w:r>
            <w:proofErr w:type="spellEnd"/>
            <w:r w:rsidRPr="008B3093">
              <w:rPr>
                <w:rFonts w:ascii="Arial" w:hAnsi="Arial" w:cs="Arial"/>
                <w:sz w:val="24"/>
                <w:szCs w:val="24"/>
              </w:rPr>
              <w:t>,</w:t>
            </w:r>
          </w:p>
          <w:p w14:paraId="418B6503" w14:textId="77777777" w:rsidR="008642CB" w:rsidRPr="008B3093"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proofErr w:type="gramStart"/>
            <w:r w:rsidRPr="008B3093">
              <w:rPr>
                <w:rFonts w:ascii="Arial" w:hAnsi="Arial" w:cs="Arial"/>
                <w:sz w:val="24"/>
                <w:szCs w:val="24"/>
              </w:rPr>
              <w:t>где</w:t>
            </w:r>
            <w:proofErr w:type="gramEnd"/>
            <w:r w:rsidRPr="008B3093">
              <w:rPr>
                <w:rFonts w:ascii="Arial" w:hAnsi="Arial" w:cs="Arial"/>
                <w:sz w:val="24"/>
                <w:szCs w:val="24"/>
              </w:rPr>
              <w:t>:</w:t>
            </w:r>
          </w:p>
          <w:p w14:paraId="1BAEED4C" w14:textId="77777777" w:rsidR="008642CB" w:rsidRPr="008B3093"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proofErr w:type="spellStart"/>
            <w:r w:rsidRPr="008B3093">
              <w:rPr>
                <w:rFonts w:ascii="Arial" w:hAnsi="Arial" w:cs="Arial"/>
                <w:sz w:val="24"/>
                <w:szCs w:val="24"/>
              </w:rPr>
              <w:t>Зплан</w:t>
            </w:r>
            <w:proofErr w:type="spellEnd"/>
            <w:r w:rsidRPr="008B3093">
              <w:rPr>
                <w:rFonts w:ascii="Arial" w:hAnsi="Arial" w:cs="Arial"/>
                <w:sz w:val="24"/>
                <w:szCs w:val="24"/>
              </w:rPr>
              <w:t xml:space="preserve"> –коэффициент планового значения баллов за достижение результата n-</w:t>
            </w:r>
            <w:proofErr w:type="spellStart"/>
            <w:r w:rsidRPr="008B3093">
              <w:rPr>
                <w:rFonts w:ascii="Arial" w:hAnsi="Arial" w:cs="Arial"/>
                <w:sz w:val="24"/>
                <w:szCs w:val="24"/>
              </w:rPr>
              <w:t>го</w:t>
            </w:r>
            <w:proofErr w:type="spellEnd"/>
            <w:r w:rsidRPr="008B3093">
              <w:rPr>
                <w:rFonts w:ascii="Arial" w:hAnsi="Arial" w:cs="Arial"/>
                <w:sz w:val="24"/>
                <w:szCs w:val="24"/>
              </w:rPr>
              <w:t xml:space="preserve"> мероприятия, приравненный к значению «1»;</w:t>
            </w:r>
          </w:p>
          <w:p w14:paraId="20D241D8" w14:textId="77777777" w:rsidR="008642CB" w:rsidRPr="008B3093"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proofErr w:type="spellStart"/>
            <w:r w:rsidRPr="008B3093">
              <w:rPr>
                <w:rFonts w:ascii="Arial" w:hAnsi="Arial" w:cs="Arial"/>
                <w:sz w:val="24"/>
                <w:szCs w:val="24"/>
              </w:rPr>
              <w:t>Зотклон</w:t>
            </w:r>
            <w:proofErr w:type="spellEnd"/>
            <w:r w:rsidRPr="008B3093">
              <w:rPr>
                <w:rFonts w:ascii="Arial" w:hAnsi="Arial" w:cs="Arial"/>
                <w:sz w:val="24"/>
                <w:szCs w:val="24"/>
              </w:rPr>
              <w:t xml:space="preserve"> – фактическое отклонение значения баллов от планового значения баллов по итогам достижения результата n-</w:t>
            </w:r>
            <w:proofErr w:type="spellStart"/>
            <w:r w:rsidRPr="008B3093">
              <w:rPr>
                <w:rFonts w:ascii="Arial" w:hAnsi="Arial" w:cs="Arial"/>
                <w:sz w:val="24"/>
                <w:szCs w:val="24"/>
              </w:rPr>
              <w:t>го</w:t>
            </w:r>
            <w:proofErr w:type="spellEnd"/>
            <w:r w:rsidRPr="008B3093">
              <w:rPr>
                <w:rFonts w:ascii="Arial" w:hAnsi="Arial" w:cs="Arial"/>
                <w:sz w:val="24"/>
                <w:szCs w:val="24"/>
              </w:rPr>
              <w:t xml:space="preserve"> мероприятия.</w:t>
            </w:r>
          </w:p>
          <w:p w14:paraId="3D34CF04" w14:textId="77777777" w:rsidR="008642CB" w:rsidRPr="008B3093"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r w:rsidRPr="008B3093">
              <w:rPr>
                <w:rFonts w:ascii="Arial" w:hAnsi="Arial" w:cs="Arial"/>
                <w:sz w:val="24"/>
                <w:szCs w:val="24"/>
              </w:rPr>
              <w:t xml:space="preserve">В случае если значение </w:t>
            </w:r>
            <w:proofErr w:type="spellStart"/>
            <w:r w:rsidRPr="008B3093">
              <w:rPr>
                <w:rFonts w:ascii="Arial" w:hAnsi="Arial" w:cs="Arial"/>
                <w:sz w:val="24"/>
                <w:szCs w:val="24"/>
              </w:rPr>
              <w:t>Bn</w:t>
            </w:r>
            <w:proofErr w:type="spellEnd"/>
            <w:r w:rsidRPr="008B3093">
              <w:rPr>
                <w:rFonts w:ascii="Arial" w:hAnsi="Arial" w:cs="Arial"/>
                <w:sz w:val="24"/>
                <w:szCs w:val="24"/>
              </w:rPr>
              <w:t xml:space="preserve"> отрицательное, то показатель приравнивается к нулю.</w:t>
            </w:r>
          </w:p>
          <w:p w14:paraId="67A19C15" w14:textId="77777777" w:rsidR="008642CB" w:rsidRPr="008B3093"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r w:rsidRPr="008B3093">
              <w:rPr>
                <w:rFonts w:ascii="Arial" w:hAnsi="Arial" w:cs="Arial"/>
                <w:sz w:val="24"/>
                <w:szCs w:val="24"/>
              </w:rPr>
              <w:t xml:space="preserve">Для мероприятий 2.50.03-50.04, </w:t>
            </w:r>
            <w:r w:rsidRPr="008B3093">
              <w:rPr>
                <w:rFonts w:ascii="Arial" w:hAnsi="Arial" w:cs="Arial"/>
                <w:sz w:val="24"/>
                <w:szCs w:val="24"/>
              </w:rPr>
              <w:lastRenderedPageBreak/>
              <w:t>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w:t>
            </w:r>
            <w:proofErr w:type="spellStart"/>
            <w:r w:rsidRPr="008B3093">
              <w:rPr>
                <w:rFonts w:ascii="Arial" w:hAnsi="Arial" w:cs="Arial"/>
                <w:sz w:val="24"/>
                <w:szCs w:val="24"/>
              </w:rPr>
              <w:t>го</w:t>
            </w:r>
            <w:proofErr w:type="spellEnd"/>
            <w:r w:rsidRPr="008B3093">
              <w:rPr>
                <w:rFonts w:ascii="Arial" w:hAnsi="Arial" w:cs="Arial"/>
                <w:sz w:val="24"/>
                <w:szCs w:val="24"/>
              </w:rPr>
              <w:t xml:space="preserve"> мероприятия (</w:t>
            </w:r>
            <w:proofErr w:type="spellStart"/>
            <w:r w:rsidRPr="008B3093">
              <w:rPr>
                <w:rFonts w:ascii="Arial" w:hAnsi="Arial" w:cs="Arial"/>
                <w:sz w:val="24"/>
                <w:szCs w:val="24"/>
              </w:rPr>
              <w:t>Зотклон</w:t>
            </w:r>
            <w:proofErr w:type="spellEnd"/>
            <w:r w:rsidRPr="008B3093">
              <w:rPr>
                <w:rFonts w:ascii="Arial" w:hAnsi="Arial" w:cs="Arial"/>
                <w:sz w:val="24"/>
                <w:szCs w:val="24"/>
              </w:rPr>
              <w:t>), определяется по следующей формуле:</w:t>
            </w:r>
          </w:p>
          <w:p w14:paraId="66E29232" w14:textId="485EFA99" w:rsidR="008642CB" w:rsidRPr="008B3093"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proofErr w:type="spellStart"/>
            <w:r w:rsidRPr="008B3093">
              <w:rPr>
                <w:rFonts w:ascii="Arial" w:hAnsi="Arial" w:cs="Arial"/>
                <w:sz w:val="24"/>
                <w:szCs w:val="24"/>
              </w:rPr>
              <w:t>Зотклон</w:t>
            </w:r>
            <w:proofErr w:type="spellEnd"/>
            <w:r w:rsidRPr="008B3093">
              <w:rPr>
                <w:rFonts w:ascii="Arial" w:hAnsi="Arial" w:cs="Arial"/>
                <w:sz w:val="24"/>
                <w:szCs w:val="24"/>
              </w:rPr>
              <w:t>=(</w:t>
            </w:r>
            <w:proofErr w:type="spellStart"/>
            <w:r w:rsidRPr="008B3093">
              <w:rPr>
                <w:rFonts w:ascii="Arial" w:hAnsi="Arial" w:cs="Arial"/>
                <w:sz w:val="24"/>
                <w:szCs w:val="24"/>
              </w:rPr>
              <w:t>РМфакт-</w:t>
            </w:r>
            <w:proofErr w:type="gramStart"/>
            <w:r w:rsidRPr="008B3093">
              <w:rPr>
                <w:rFonts w:ascii="Arial" w:hAnsi="Arial" w:cs="Arial"/>
                <w:sz w:val="24"/>
                <w:szCs w:val="24"/>
              </w:rPr>
              <w:t>РМплан</w:t>
            </w:r>
            <w:proofErr w:type="spellEnd"/>
            <w:r w:rsidRPr="008B3093">
              <w:rPr>
                <w:rFonts w:ascii="Arial" w:hAnsi="Arial" w:cs="Arial"/>
                <w:sz w:val="24"/>
                <w:szCs w:val="24"/>
              </w:rPr>
              <w:t>)/</w:t>
            </w:r>
            <w:proofErr w:type="spellStart"/>
            <w:proofErr w:type="gramEnd"/>
            <w:r w:rsidRPr="008B3093">
              <w:rPr>
                <w:rFonts w:ascii="Arial" w:hAnsi="Arial" w:cs="Arial"/>
                <w:sz w:val="24"/>
                <w:szCs w:val="24"/>
              </w:rPr>
              <w:t>РМплан</w:t>
            </w:r>
            <w:proofErr w:type="spellEnd"/>
            <w:r w:rsidRPr="008B3093">
              <w:rPr>
                <w:rFonts w:ascii="Arial" w:hAnsi="Arial" w:cs="Arial"/>
                <w:sz w:val="24"/>
                <w:szCs w:val="24"/>
              </w:rPr>
              <w:t>,</w:t>
            </w:r>
          </w:p>
          <w:p w14:paraId="1D0F7F01" w14:textId="77777777" w:rsidR="008642CB" w:rsidRPr="008B3093"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proofErr w:type="gramStart"/>
            <w:r w:rsidRPr="008B3093">
              <w:rPr>
                <w:rFonts w:ascii="Arial" w:hAnsi="Arial" w:cs="Arial"/>
                <w:sz w:val="24"/>
                <w:szCs w:val="24"/>
              </w:rPr>
              <w:t>где</w:t>
            </w:r>
            <w:proofErr w:type="gramEnd"/>
            <w:r w:rsidRPr="008B3093">
              <w:rPr>
                <w:rFonts w:ascii="Arial" w:hAnsi="Arial" w:cs="Arial"/>
                <w:sz w:val="24"/>
                <w:szCs w:val="24"/>
              </w:rPr>
              <w:t>:</w:t>
            </w:r>
          </w:p>
          <w:p w14:paraId="7687FFFC" w14:textId="77777777" w:rsidR="008642CB" w:rsidRPr="008B3093"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proofErr w:type="spellStart"/>
            <w:r w:rsidRPr="008B3093">
              <w:rPr>
                <w:rFonts w:ascii="Arial" w:hAnsi="Arial" w:cs="Arial"/>
                <w:sz w:val="24"/>
                <w:szCs w:val="24"/>
              </w:rPr>
              <w:t>РМфакт</w:t>
            </w:r>
            <w:proofErr w:type="spellEnd"/>
            <w:r w:rsidRPr="008B3093">
              <w:rPr>
                <w:rFonts w:ascii="Arial" w:hAnsi="Arial" w:cs="Arial"/>
                <w:sz w:val="24"/>
                <w:szCs w:val="24"/>
              </w:rPr>
              <w:t xml:space="preserve"> – фактическое значение результата n-</w:t>
            </w:r>
            <w:proofErr w:type="spellStart"/>
            <w:r w:rsidRPr="008B3093">
              <w:rPr>
                <w:rFonts w:ascii="Arial" w:hAnsi="Arial" w:cs="Arial"/>
                <w:sz w:val="24"/>
                <w:szCs w:val="24"/>
              </w:rPr>
              <w:t>го</w:t>
            </w:r>
            <w:proofErr w:type="spellEnd"/>
            <w:r w:rsidRPr="008B3093">
              <w:rPr>
                <w:rFonts w:ascii="Arial" w:hAnsi="Arial" w:cs="Arial"/>
                <w:sz w:val="24"/>
                <w:szCs w:val="24"/>
              </w:rPr>
              <w:t xml:space="preserve"> мероприятия;</w:t>
            </w:r>
          </w:p>
          <w:p w14:paraId="5A745058" w14:textId="77777777" w:rsidR="008642CB" w:rsidRPr="008B3093"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proofErr w:type="spellStart"/>
            <w:r w:rsidRPr="008B3093">
              <w:rPr>
                <w:rFonts w:ascii="Arial" w:hAnsi="Arial" w:cs="Arial"/>
                <w:sz w:val="24"/>
                <w:szCs w:val="24"/>
              </w:rPr>
              <w:t>РМплан</w:t>
            </w:r>
            <w:proofErr w:type="spellEnd"/>
            <w:r w:rsidRPr="008B3093">
              <w:rPr>
                <w:rFonts w:ascii="Arial" w:hAnsi="Arial" w:cs="Arial"/>
                <w:sz w:val="24"/>
                <w:szCs w:val="24"/>
              </w:rPr>
              <w:t xml:space="preserve"> – плановое значение результата n-</w:t>
            </w:r>
            <w:proofErr w:type="spellStart"/>
            <w:r w:rsidRPr="008B3093">
              <w:rPr>
                <w:rFonts w:ascii="Arial" w:hAnsi="Arial" w:cs="Arial"/>
                <w:sz w:val="24"/>
                <w:szCs w:val="24"/>
              </w:rPr>
              <w:t>го</w:t>
            </w:r>
            <w:proofErr w:type="spellEnd"/>
            <w:r w:rsidRPr="008B3093">
              <w:rPr>
                <w:rFonts w:ascii="Arial" w:hAnsi="Arial" w:cs="Arial"/>
                <w:sz w:val="24"/>
                <w:szCs w:val="24"/>
              </w:rPr>
              <w:t xml:space="preserve"> мероприятия, определенное в Программе.</w:t>
            </w:r>
          </w:p>
          <w:p w14:paraId="68174C50" w14:textId="77777777" w:rsidR="008642CB" w:rsidRPr="008B3093" w:rsidRDefault="008642CB" w:rsidP="008642CB">
            <w:pPr>
              <w:widowControl w:val="0"/>
              <w:tabs>
                <w:tab w:val="left" w:pos="709"/>
              </w:tabs>
              <w:autoSpaceDE w:val="0"/>
              <w:autoSpaceDN w:val="0"/>
              <w:adjustRightInd w:val="0"/>
              <w:ind w:left="0"/>
              <w:jc w:val="both"/>
              <w:outlineLvl w:val="1"/>
              <w:rPr>
                <w:rFonts w:ascii="Arial" w:hAnsi="Arial" w:cs="Arial"/>
                <w:sz w:val="24"/>
                <w:szCs w:val="24"/>
              </w:rPr>
            </w:pPr>
            <w:r w:rsidRPr="008B3093">
              <w:rPr>
                <w:rFonts w:ascii="Arial" w:hAnsi="Arial" w:cs="Arial"/>
                <w:sz w:val="24"/>
                <w:szCs w:val="24"/>
              </w:rPr>
              <w:t>Для мероприятий 2.50.01-50.02, 2.50.05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w:t>
            </w:r>
            <w:proofErr w:type="spellStart"/>
            <w:r w:rsidRPr="008B3093">
              <w:rPr>
                <w:rFonts w:ascii="Arial" w:hAnsi="Arial" w:cs="Arial"/>
                <w:sz w:val="24"/>
                <w:szCs w:val="24"/>
              </w:rPr>
              <w:t>го</w:t>
            </w:r>
            <w:proofErr w:type="spellEnd"/>
            <w:r w:rsidRPr="008B3093">
              <w:rPr>
                <w:rFonts w:ascii="Arial" w:hAnsi="Arial" w:cs="Arial"/>
                <w:sz w:val="24"/>
                <w:szCs w:val="24"/>
              </w:rPr>
              <w:t xml:space="preserve"> мероприятия (</w:t>
            </w:r>
            <w:proofErr w:type="spellStart"/>
            <w:r w:rsidRPr="008B3093">
              <w:rPr>
                <w:rFonts w:ascii="Arial" w:hAnsi="Arial" w:cs="Arial"/>
                <w:sz w:val="24"/>
                <w:szCs w:val="24"/>
              </w:rPr>
              <w:t>Зотклон</w:t>
            </w:r>
            <w:proofErr w:type="spellEnd"/>
            <w:r w:rsidRPr="008B3093">
              <w:rPr>
                <w:rFonts w:ascii="Arial" w:hAnsi="Arial" w:cs="Arial"/>
                <w:sz w:val="24"/>
                <w:szCs w:val="24"/>
              </w:rPr>
              <w:t>), определяется по следующей формуле:</w:t>
            </w:r>
          </w:p>
          <w:p w14:paraId="74D1CCA3" w14:textId="5B13E389" w:rsidR="005E5796" w:rsidRPr="008B3093" w:rsidRDefault="008642CB" w:rsidP="008642CB">
            <w:pPr>
              <w:widowControl w:val="0"/>
              <w:tabs>
                <w:tab w:val="left" w:pos="709"/>
              </w:tabs>
              <w:autoSpaceDE w:val="0"/>
              <w:autoSpaceDN w:val="0"/>
              <w:adjustRightInd w:val="0"/>
              <w:ind w:left="0"/>
              <w:jc w:val="center"/>
              <w:outlineLvl w:val="1"/>
              <w:rPr>
                <w:rFonts w:ascii="Arial" w:hAnsi="Arial" w:cs="Arial"/>
                <w:sz w:val="24"/>
                <w:szCs w:val="24"/>
              </w:rPr>
            </w:pPr>
            <w:proofErr w:type="spellStart"/>
            <w:r w:rsidRPr="008B3093">
              <w:rPr>
                <w:rFonts w:ascii="Arial" w:hAnsi="Arial" w:cs="Arial"/>
                <w:sz w:val="24"/>
                <w:szCs w:val="24"/>
              </w:rPr>
              <w:t>Зотклон</w:t>
            </w:r>
            <w:proofErr w:type="spellEnd"/>
            <w:r w:rsidRPr="008B3093">
              <w:rPr>
                <w:rFonts w:ascii="Arial" w:hAnsi="Arial" w:cs="Arial"/>
                <w:sz w:val="24"/>
                <w:szCs w:val="24"/>
              </w:rPr>
              <w:t>=(</w:t>
            </w:r>
            <w:proofErr w:type="spellStart"/>
            <w:r w:rsidRPr="008B3093">
              <w:rPr>
                <w:rFonts w:ascii="Arial" w:hAnsi="Arial" w:cs="Arial"/>
                <w:sz w:val="24"/>
                <w:szCs w:val="24"/>
              </w:rPr>
              <w:t>РМплан-</w:t>
            </w:r>
            <w:proofErr w:type="gramStart"/>
            <w:r w:rsidRPr="008B3093">
              <w:rPr>
                <w:rFonts w:ascii="Arial" w:hAnsi="Arial" w:cs="Arial"/>
                <w:sz w:val="24"/>
                <w:szCs w:val="24"/>
              </w:rPr>
              <w:t>РМфакт</w:t>
            </w:r>
            <w:proofErr w:type="spellEnd"/>
            <w:r w:rsidRPr="008B3093">
              <w:rPr>
                <w:rFonts w:ascii="Arial" w:hAnsi="Arial" w:cs="Arial"/>
                <w:sz w:val="24"/>
                <w:szCs w:val="24"/>
              </w:rPr>
              <w:t>)/</w:t>
            </w:r>
            <w:proofErr w:type="spellStart"/>
            <w:proofErr w:type="gramEnd"/>
            <w:r w:rsidRPr="008B3093">
              <w:rPr>
                <w:rFonts w:ascii="Arial" w:hAnsi="Arial" w:cs="Arial"/>
                <w:sz w:val="24"/>
                <w:szCs w:val="24"/>
              </w:rPr>
              <w:t>РМплан</w:t>
            </w:r>
            <w:proofErr w:type="spellEnd"/>
            <w:r w:rsidRPr="008B3093">
              <w:rPr>
                <w:rFonts w:ascii="Arial" w:hAnsi="Arial" w:cs="Arial"/>
                <w:sz w:val="24"/>
                <w:szCs w:val="24"/>
              </w:rPr>
              <w:t>.</w:t>
            </w:r>
          </w:p>
        </w:tc>
        <w:tc>
          <w:tcPr>
            <w:tcW w:w="3120" w:type="dxa"/>
            <w:tcBorders>
              <w:top w:val="single" w:sz="4" w:space="0" w:color="000000"/>
              <w:left w:val="single" w:sz="4" w:space="0" w:color="000000"/>
              <w:bottom w:val="single" w:sz="4" w:space="0" w:color="000000"/>
              <w:right w:val="single" w:sz="4" w:space="0" w:color="000000"/>
            </w:tcBorders>
          </w:tcPr>
          <w:p w14:paraId="006A0055" w14:textId="77777777" w:rsidR="005E5796" w:rsidRPr="008B3093" w:rsidRDefault="005E5796" w:rsidP="006607A6">
            <w:pPr>
              <w:ind w:left="34"/>
              <w:rPr>
                <w:rFonts w:ascii="Arial" w:hAnsi="Arial" w:cs="Arial"/>
                <w:sz w:val="24"/>
                <w:szCs w:val="24"/>
              </w:rPr>
            </w:pPr>
            <w:r w:rsidRPr="008B3093">
              <w:rPr>
                <w:rFonts w:ascii="Arial" w:hAnsi="Arial" w:cs="Arial"/>
                <w:sz w:val="24"/>
                <w:szCs w:val="24"/>
              </w:rPr>
              <w:lastRenderedPageBreak/>
              <w:t>Единая информационная система в сфере закупок (ЕИС)</w:t>
            </w:r>
          </w:p>
          <w:p w14:paraId="2FA48B84" w14:textId="7D9B69C2" w:rsidR="005E5796" w:rsidRPr="008B3093" w:rsidRDefault="005E5796" w:rsidP="006607A6">
            <w:pPr>
              <w:widowControl w:val="0"/>
              <w:tabs>
                <w:tab w:val="left" w:pos="709"/>
              </w:tabs>
              <w:autoSpaceDE w:val="0"/>
              <w:autoSpaceDN w:val="0"/>
              <w:adjustRightInd w:val="0"/>
              <w:ind w:left="34"/>
              <w:outlineLvl w:val="1"/>
              <w:rPr>
                <w:rFonts w:ascii="Arial" w:hAnsi="Arial" w:cs="Arial"/>
                <w:sz w:val="24"/>
                <w:szCs w:val="24"/>
              </w:rPr>
            </w:pPr>
            <w:r w:rsidRPr="008B3093">
              <w:rPr>
                <w:rFonts w:ascii="Arial" w:hAnsi="Arial" w:cs="Arial"/>
                <w:sz w:val="24"/>
                <w:szCs w:val="24"/>
              </w:rPr>
              <w:t>Государственная информационная система «Единая автоматизированная система управления закупками Московской области» (ЕАСУЗ)</w:t>
            </w:r>
          </w:p>
        </w:tc>
        <w:tc>
          <w:tcPr>
            <w:tcW w:w="2237" w:type="dxa"/>
            <w:tcBorders>
              <w:top w:val="single" w:sz="4" w:space="0" w:color="000000"/>
              <w:left w:val="single" w:sz="4" w:space="0" w:color="000000"/>
              <w:bottom w:val="single" w:sz="4" w:space="0" w:color="000000"/>
              <w:right w:val="single" w:sz="4" w:space="0" w:color="000000"/>
            </w:tcBorders>
          </w:tcPr>
          <w:p w14:paraId="56891BFF" w14:textId="1B29A54F" w:rsidR="005E5796" w:rsidRPr="008B3093" w:rsidRDefault="005E5796" w:rsidP="005E5796">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Календарный год</w:t>
            </w:r>
          </w:p>
        </w:tc>
      </w:tr>
      <w:tr w:rsidR="0000334A" w:rsidRPr="008B3093" w14:paraId="05C23F03" w14:textId="77777777" w:rsidTr="00F928C8">
        <w:trPr>
          <w:trHeight w:val="28"/>
        </w:trPr>
        <w:tc>
          <w:tcPr>
            <w:tcW w:w="737" w:type="dxa"/>
            <w:tcBorders>
              <w:top w:val="single" w:sz="4" w:space="0" w:color="000000"/>
              <w:left w:val="single" w:sz="4" w:space="0" w:color="000000"/>
              <w:bottom w:val="single" w:sz="4" w:space="0" w:color="auto"/>
              <w:right w:val="single" w:sz="4" w:space="0" w:color="000000"/>
            </w:tcBorders>
          </w:tcPr>
          <w:p w14:paraId="6A0B1BB0" w14:textId="1AB971D2" w:rsidR="0000334A" w:rsidRPr="008B3093" w:rsidRDefault="00AF10F7"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lastRenderedPageBreak/>
              <w:t>5</w:t>
            </w:r>
          </w:p>
        </w:tc>
        <w:tc>
          <w:tcPr>
            <w:tcW w:w="3091" w:type="dxa"/>
            <w:tcBorders>
              <w:top w:val="single" w:sz="4" w:space="0" w:color="000000"/>
              <w:left w:val="single" w:sz="4" w:space="0" w:color="000000"/>
              <w:bottom w:val="single" w:sz="4" w:space="0" w:color="auto"/>
              <w:right w:val="single" w:sz="4" w:space="0" w:color="000000"/>
            </w:tcBorders>
          </w:tcPr>
          <w:p w14:paraId="47320C39" w14:textId="24E759AD" w:rsidR="0000334A" w:rsidRPr="008B3093" w:rsidRDefault="0000334A"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w:t>
            </w:r>
            <w:r w:rsidRPr="008B3093">
              <w:rPr>
                <w:rFonts w:ascii="Arial" w:hAnsi="Arial" w:cs="Arial"/>
                <w:sz w:val="24"/>
                <w:szCs w:val="24"/>
              </w:rPr>
              <w:lastRenderedPageBreak/>
              <w:t>(без внешних совместителей) всех предприятий и организаций</w:t>
            </w:r>
          </w:p>
        </w:tc>
        <w:tc>
          <w:tcPr>
            <w:tcW w:w="1471" w:type="dxa"/>
            <w:tcBorders>
              <w:top w:val="single" w:sz="4" w:space="0" w:color="000000"/>
              <w:left w:val="single" w:sz="4" w:space="0" w:color="000000"/>
              <w:bottom w:val="single" w:sz="4" w:space="0" w:color="auto"/>
              <w:right w:val="single" w:sz="4" w:space="0" w:color="000000"/>
            </w:tcBorders>
          </w:tcPr>
          <w:p w14:paraId="660BC604" w14:textId="5A68049C" w:rsidR="0000334A" w:rsidRPr="008B3093" w:rsidRDefault="0000334A"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lastRenderedPageBreak/>
              <w:t>Процент</w:t>
            </w:r>
          </w:p>
        </w:tc>
        <w:tc>
          <w:tcPr>
            <w:tcW w:w="4482" w:type="dxa"/>
            <w:tcBorders>
              <w:top w:val="single" w:sz="4" w:space="0" w:color="000000"/>
              <w:left w:val="single" w:sz="4" w:space="0" w:color="000000"/>
              <w:bottom w:val="single" w:sz="4" w:space="0" w:color="auto"/>
              <w:right w:val="single" w:sz="4" w:space="0" w:color="000000"/>
            </w:tcBorders>
          </w:tcPr>
          <w:p w14:paraId="68904F20" w14:textId="7E5C645D" w:rsidR="00F9036F" w:rsidRPr="008B3093" w:rsidRDefault="00836C0F" w:rsidP="00E3575B">
            <w:pPr>
              <w:widowControl w:val="0"/>
              <w:tabs>
                <w:tab w:val="left" w:pos="709"/>
              </w:tabs>
              <w:autoSpaceDE w:val="0"/>
              <w:autoSpaceDN w:val="0"/>
              <w:adjustRightInd w:val="0"/>
              <w:ind w:left="0"/>
              <w:jc w:val="both"/>
              <w:outlineLvl w:val="1"/>
              <w:rPr>
                <w:rFonts w:ascii="Arial" w:hAnsi="Arial" w:cs="Arial"/>
                <w:sz w:val="24"/>
                <w:szCs w:val="24"/>
              </w:rPr>
            </w:pPr>
            <m:oMathPara>
              <m:oMath>
                <m:r>
                  <w:rPr>
                    <w:rFonts w:ascii="Cambria Math" w:eastAsia="Times New Roman" w:hAnsi="Cambria Math" w:cs="Arial"/>
                    <w:sz w:val="24"/>
                    <w:szCs w:val="24"/>
                    <w:lang w:eastAsia="ru-RU"/>
                  </w:rPr>
                  <m:t>Д</m:t>
                </m:r>
                <m:m>
                  <m:mPr>
                    <m:mcs>
                      <m:mc>
                        <m:mcPr>
                          <m:count m:val="1"/>
                          <m:mcJc m:val="center"/>
                        </m:mcPr>
                      </m:mc>
                    </m:mcs>
                    <m:ctrlPr>
                      <w:rPr>
                        <w:rFonts w:ascii="Cambria Math" w:eastAsia="Times New Roman" w:hAnsi="Cambria Math" w:cs="Arial"/>
                        <w:i/>
                        <w:sz w:val="24"/>
                        <w:szCs w:val="24"/>
                        <w:lang w:eastAsia="ru-RU"/>
                      </w:rPr>
                    </m:ctrlPr>
                  </m:mPr>
                  <m:mr>
                    <m:e>
                      <m:r>
                        <w:rPr>
                          <w:rFonts w:ascii="Cambria Math" w:eastAsia="Times New Roman" w:hAnsi="Cambria Math" w:cs="Arial"/>
                          <w:sz w:val="24"/>
                          <w:szCs w:val="24"/>
                          <w:lang w:eastAsia="ru-RU"/>
                        </w:rPr>
                        <m:t>сспч</m:t>
                      </m:r>
                    </m:e>
                  </m:mr>
                  <m:mr>
                    <m:e>
                      <m:r>
                        <w:rPr>
                          <w:rFonts w:ascii="Cambria Math" w:eastAsia="Times New Roman" w:hAnsi="Cambria Math" w:cs="Arial"/>
                          <w:sz w:val="24"/>
                          <w:szCs w:val="24"/>
                          <w:lang w:eastAsia="ru-RU"/>
                        </w:rPr>
                        <m:t>мп+ср</m:t>
                      </m:r>
                    </m:e>
                  </m:mr>
                </m:m>
                <m:r>
                  <w:rPr>
                    <w:rFonts w:ascii="Cambria Math" w:eastAsia="Times New Roman" w:hAnsi="Cambria Math" w:cs="Arial"/>
                    <w:sz w:val="24"/>
                    <w:szCs w:val="24"/>
                    <w:lang w:eastAsia="ru-RU"/>
                  </w:rPr>
                  <m:t>=</m:t>
                </m:r>
                <m:f>
                  <m:fPr>
                    <m:ctrlPr>
                      <w:rPr>
                        <w:rFonts w:ascii="Cambria Math" w:eastAsia="Times New Roman" w:hAnsi="Cambria Math" w:cs="Arial"/>
                        <w:i/>
                        <w:sz w:val="24"/>
                        <w:szCs w:val="24"/>
                        <w:lang w:eastAsia="ru-RU"/>
                      </w:rPr>
                    </m:ctrlPr>
                  </m:fPr>
                  <m:num>
                    <m:r>
                      <w:rPr>
                        <w:rFonts w:ascii="Cambria Math" w:eastAsia="Times New Roman" w:hAnsi="Cambria Math" w:cs="Arial"/>
                        <w:sz w:val="24"/>
                        <w:szCs w:val="24"/>
                        <w:lang w:eastAsia="ru-RU"/>
                      </w:rPr>
                      <m:t>Ч</m:t>
                    </m:r>
                    <m:m>
                      <m:mPr>
                        <m:mcs>
                          <m:mc>
                            <m:mcPr>
                              <m:count m:val="1"/>
                              <m:mcJc m:val="center"/>
                            </m:mcPr>
                          </m:mc>
                        </m:mcs>
                        <m:ctrlPr>
                          <w:rPr>
                            <w:rFonts w:ascii="Cambria Math" w:eastAsia="Times New Roman" w:hAnsi="Cambria Math" w:cs="Arial"/>
                            <w:i/>
                            <w:sz w:val="24"/>
                            <w:szCs w:val="24"/>
                            <w:lang w:eastAsia="ru-RU"/>
                          </w:rPr>
                        </m:ctrlPr>
                      </m:mPr>
                      <m:mr>
                        <m:e>
                          <m:r>
                            <w:rPr>
                              <w:rFonts w:ascii="Cambria Math" w:eastAsia="Times New Roman" w:hAnsi="Cambria Math" w:cs="Arial"/>
                              <w:sz w:val="24"/>
                              <w:szCs w:val="24"/>
                              <w:lang w:eastAsia="ru-RU"/>
                            </w:rPr>
                            <m:t>ссп</m:t>
                          </m:r>
                        </m:e>
                      </m:mr>
                      <m:mr>
                        <m:e>
                          <m:r>
                            <w:rPr>
                              <w:rFonts w:ascii="Cambria Math" w:eastAsia="Times New Roman" w:hAnsi="Cambria Math" w:cs="Arial"/>
                              <w:sz w:val="24"/>
                              <w:szCs w:val="24"/>
                              <w:lang w:eastAsia="ru-RU"/>
                            </w:rPr>
                            <m:t>мп+ср</m:t>
                          </m:r>
                        </m:e>
                      </m:mr>
                    </m:m>
                  </m:num>
                  <m:den>
                    <m:r>
                      <m:rPr>
                        <m:sty m:val="b"/>
                      </m:rPr>
                      <w:rPr>
                        <w:rFonts w:ascii="Cambria Math" w:eastAsia="Times New Roman" w:hAnsi="Cambria Math" w:cs="Arial"/>
                        <w:sz w:val="24"/>
                        <w:szCs w:val="24"/>
                        <w:lang w:eastAsia="ru-RU"/>
                      </w:rPr>
                      <m:t>Ч</m:t>
                    </m:r>
                    <m:m>
                      <m:mPr>
                        <m:mcs>
                          <m:mc>
                            <m:mcPr>
                              <m:count m:val="1"/>
                              <m:mcJc m:val="center"/>
                            </m:mcPr>
                          </m:mc>
                        </m:mcs>
                        <m:ctrlPr>
                          <w:rPr>
                            <w:rFonts w:ascii="Cambria Math" w:eastAsia="Times New Roman" w:hAnsi="Cambria Math" w:cs="Arial"/>
                            <w:b/>
                            <w:sz w:val="24"/>
                            <w:szCs w:val="24"/>
                            <w:lang w:eastAsia="ru-RU"/>
                          </w:rPr>
                        </m:ctrlPr>
                      </m:mPr>
                      <m:mr>
                        <m:e>
                          <m:r>
                            <w:rPr>
                              <w:rFonts w:ascii="Cambria Math" w:eastAsia="Times New Roman" w:hAnsi="Cambria Math" w:cs="Arial"/>
                              <w:sz w:val="24"/>
                              <w:szCs w:val="24"/>
                              <w:lang w:eastAsia="ru-RU"/>
                            </w:rPr>
                            <m:t>ссп</m:t>
                          </m:r>
                        </m:e>
                      </m:mr>
                      <m:mr>
                        <m:e>
                          <m:r>
                            <w:rPr>
                              <w:rFonts w:ascii="Cambria Math" w:eastAsia="Times New Roman" w:hAnsi="Cambria Math" w:cs="Arial"/>
                              <w:sz w:val="24"/>
                              <w:szCs w:val="24"/>
                              <w:lang w:eastAsia="ru-RU"/>
                            </w:rPr>
                            <m:t>ср</m:t>
                          </m:r>
                        </m:e>
                      </m:mr>
                    </m:m>
                    <m:r>
                      <w:rPr>
                        <w:rFonts w:ascii="Cambria Math" w:eastAsia="Times New Roman" w:hAnsi="Cambria Math" w:cs="Arial"/>
                        <w:sz w:val="24"/>
                        <w:szCs w:val="24"/>
                        <w:lang w:eastAsia="ru-RU"/>
                      </w:rPr>
                      <m:t xml:space="preserve"> +Ч</m:t>
                    </m:r>
                    <m:m>
                      <m:mPr>
                        <m:mcs>
                          <m:mc>
                            <m:mcPr>
                              <m:count m:val="1"/>
                              <m:mcJc m:val="center"/>
                            </m:mcPr>
                          </m:mc>
                        </m:mcs>
                        <m:ctrlPr>
                          <w:rPr>
                            <w:rFonts w:ascii="Cambria Math" w:eastAsia="Times New Roman" w:hAnsi="Cambria Math" w:cs="Arial"/>
                            <w:i/>
                            <w:sz w:val="24"/>
                            <w:szCs w:val="24"/>
                            <w:lang w:eastAsia="ru-RU"/>
                          </w:rPr>
                        </m:ctrlPr>
                      </m:mPr>
                      <m:mr>
                        <m:e>
                          <m:r>
                            <w:rPr>
                              <w:rFonts w:ascii="Cambria Math" w:eastAsia="Times New Roman" w:hAnsi="Cambria Math" w:cs="Arial"/>
                              <w:sz w:val="24"/>
                              <w:szCs w:val="24"/>
                              <w:lang w:eastAsia="ru-RU"/>
                            </w:rPr>
                            <m:t>ссп</m:t>
                          </m:r>
                        </m:e>
                      </m:mr>
                      <m:mr>
                        <m:e>
                          <m:r>
                            <w:rPr>
                              <w:rFonts w:ascii="Cambria Math" w:eastAsia="Times New Roman" w:hAnsi="Cambria Math" w:cs="Arial"/>
                              <w:sz w:val="24"/>
                              <w:szCs w:val="24"/>
                              <w:lang w:eastAsia="ru-RU"/>
                            </w:rPr>
                            <m:t>мп</m:t>
                          </m:r>
                        </m:e>
                      </m:mr>
                    </m:m>
                    <m:r>
                      <w:rPr>
                        <w:rFonts w:ascii="Cambria Math" w:eastAsia="Times New Roman" w:hAnsi="Cambria Math" w:cs="Arial"/>
                        <w:sz w:val="24"/>
                        <w:szCs w:val="24"/>
                        <w:lang w:eastAsia="ru-RU"/>
                      </w:rPr>
                      <m:t xml:space="preserve"> </m:t>
                    </m:r>
                  </m:den>
                </m:f>
                <m:r>
                  <w:rPr>
                    <w:rFonts w:ascii="Cambria Math" w:eastAsia="Times New Roman" w:hAnsi="Cambria Math" w:cs="Arial"/>
                    <w:sz w:val="24"/>
                    <w:szCs w:val="24"/>
                    <w:lang w:eastAsia="ru-RU"/>
                  </w:rPr>
                  <m:t>×100</m:t>
                </m:r>
                <m:r>
                  <m:rPr>
                    <m:sty m:val="p"/>
                  </m:rPr>
                  <w:rPr>
                    <w:rFonts w:ascii="Cambria Math" w:eastAsia="Times New Roman" w:hAnsi="Cambria Math" w:cs="Arial"/>
                    <w:sz w:val="24"/>
                    <w:szCs w:val="24"/>
                    <w:lang w:eastAsia="ru-RU"/>
                  </w:rPr>
                  <w:br/>
                </m:r>
              </m:oMath>
            </m:oMathPara>
            <m:oMath>
              <m:r>
                <m:rPr>
                  <m:sty m:val="bi"/>
                </m:rPr>
                <w:rPr>
                  <w:rFonts w:ascii="Cambria Math" w:eastAsia="Times New Roman" w:hAnsi="Cambria Math" w:cs="Arial"/>
                  <w:sz w:val="24"/>
                  <w:szCs w:val="24"/>
                  <w:lang w:eastAsia="ru-RU"/>
                </w:rPr>
                <m:t>Д</m:t>
              </m:r>
              <m:m>
                <m:mPr>
                  <m:mcs>
                    <m:mc>
                      <m:mcPr>
                        <m:count m:val="1"/>
                        <m:mcJc m:val="center"/>
                      </m:mcPr>
                    </m:mc>
                  </m:mcs>
                  <m:ctrlPr>
                    <w:rPr>
                      <w:rFonts w:ascii="Cambria Math" w:eastAsia="Times New Roman" w:hAnsi="Cambria Math" w:cs="Arial"/>
                      <w:b/>
                      <w:i/>
                      <w:sz w:val="24"/>
                      <w:szCs w:val="24"/>
                      <w:lang w:eastAsia="ru-RU"/>
                    </w:rPr>
                  </m:ctrlPr>
                </m:mPr>
                <m:mr>
                  <m:e>
                    <m:r>
                      <m:rPr>
                        <m:sty m:val="bi"/>
                      </m:rPr>
                      <w:rPr>
                        <w:rFonts w:ascii="Cambria Math" w:eastAsia="Times New Roman" w:hAnsi="Cambria Math" w:cs="Arial"/>
                        <w:sz w:val="24"/>
                        <w:szCs w:val="24"/>
                        <w:lang w:eastAsia="ru-RU"/>
                      </w:rPr>
                      <m:t>сспч</m:t>
                    </m:r>
                  </m:e>
                </m:mr>
                <m:mr>
                  <m:e>
                    <m:r>
                      <m:rPr>
                        <m:sty m:val="bi"/>
                      </m:rPr>
                      <w:rPr>
                        <w:rFonts w:ascii="Cambria Math" w:eastAsia="Times New Roman" w:hAnsi="Cambria Math" w:cs="Arial"/>
                        <w:sz w:val="24"/>
                        <w:szCs w:val="24"/>
                        <w:lang w:eastAsia="ru-RU"/>
                      </w:rPr>
                      <m:t>мп+ср</m:t>
                    </m:r>
                  </m:e>
                </m:mr>
              </m:m>
            </m:oMath>
            <w:r w:rsidRPr="008B3093">
              <w:rPr>
                <w:rFonts w:ascii="Arial" w:hAnsi="Arial" w:cs="Arial"/>
                <w:sz w:val="24"/>
                <w:szCs w:val="24"/>
              </w:rPr>
              <w:t xml:space="preserve"> –</w:t>
            </w:r>
            <w:r w:rsidR="00F9036F" w:rsidRPr="008B3093">
              <w:rPr>
                <w:rFonts w:ascii="Arial" w:hAnsi="Arial" w:cs="Arial"/>
                <w:sz w:val="24"/>
                <w:szCs w:val="24"/>
              </w:rPr>
              <w:t xml:space="preserve">доля среднесписочной численности работников (без внешних совместителей) малых и </w:t>
            </w:r>
            <w:r w:rsidR="00F9036F" w:rsidRPr="008B3093">
              <w:rPr>
                <w:rFonts w:ascii="Arial" w:hAnsi="Arial" w:cs="Arial"/>
                <w:sz w:val="24"/>
                <w:szCs w:val="24"/>
              </w:rPr>
              <w:lastRenderedPageBreak/>
              <w:t>средних предприятий в среднесписочной численности работников (без внешних совместителей) всех пред</w:t>
            </w:r>
            <w:r w:rsidR="00E3575B" w:rsidRPr="008B3093">
              <w:rPr>
                <w:rFonts w:ascii="Arial" w:hAnsi="Arial" w:cs="Arial"/>
                <w:sz w:val="24"/>
                <w:szCs w:val="24"/>
              </w:rPr>
              <w:t>приятий и организаций, процент;</w:t>
            </w:r>
          </w:p>
          <w:p w14:paraId="28D0E36A" w14:textId="50B6FAD0" w:rsidR="00F9036F" w:rsidRPr="008B3093" w:rsidRDefault="00836C0F" w:rsidP="00E3575B">
            <w:pPr>
              <w:widowControl w:val="0"/>
              <w:tabs>
                <w:tab w:val="left" w:pos="709"/>
              </w:tabs>
              <w:autoSpaceDE w:val="0"/>
              <w:autoSpaceDN w:val="0"/>
              <w:adjustRightInd w:val="0"/>
              <w:ind w:left="0"/>
              <w:jc w:val="both"/>
              <w:outlineLvl w:val="1"/>
              <w:rPr>
                <w:rFonts w:ascii="Arial" w:hAnsi="Arial" w:cs="Arial"/>
                <w:sz w:val="24"/>
                <w:szCs w:val="24"/>
              </w:rPr>
            </w:pPr>
            <m:oMath>
              <m:r>
                <w:rPr>
                  <w:rFonts w:ascii="Cambria Math" w:eastAsia="Times New Roman" w:hAnsi="Cambria Math" w:cs="Arial"/>
                  <w:sz w:val="24"/>
                  <w:szCs w:val="24"/>
                  <w:lang w:eastAsia="ru-RU"/>
                </w:rPr>
                <m:t>Ч</m:t>
              </m:r>
              <m:m>
                <m:mPr>
                  <m:mcs>
                    <m:mc>
                      <m:mcPr>
                        <m:count m:val="1"/>
                        <m:mcJc m:val="center"/>
                      </m:mcPr>
                    </m:mc>
                  </m:mcs>
                  <m:ctrlPr>
                    <w:rPr>
                      <w:rFonts w:ascii="Cambria Math" w:eastAsia="Times New Roman" w:hAnsi="Cambria Math" w:cs="Arial"/>
                      <w:i/>
                      <w:sz w:val="24"/>
                      <w:szCs w:val="24"/>
                      <w:lang w:eastAsia="ru-RU"/>
                    </w:rPr>
                  </m:ctrlPr>
                </m:mPr>
                <m:mr>
                  <m:e>
                    <m:r>
                      <w:rPr>
                        <w:rFonts w:ascii="Cambria Math" w:eastAsia="Times New Roman" w:hAnsi="Cambria Math" w:cs="Arial"/>
                        <w:sz w:val="24"/>
                        <w:szCs w:val="24"/>
                        <w:lang w:eastAsia="ru-RU"/>
                      </w:rPr>
                      <m:t>ссп</m:t>
                    </m:r>
                  </m:e>
                </m:mr>
                <m:mr>
                  <m:e>
                    <m:r>
                      <w:rPr>
                        <w:rFonts w:ascii="Cambria Math" w:eastAsia="Times New Roman" w:hAnsi="Cambria Math" w:cs="Arial"/>
                        <w:sz w:val="24"/>
                        <w:szCs w:val="24"/>
                        <w:lang w:eastAsia="ru-RU"/>
                      </w:rPr>
                      <m:t>мп+ср</m:t>
                    </m:r>
                  </m:e>
                </m:mr>
              </m:m>
            </m:oMath>
            <w:r w:rsidRPr="008B3093">
              <w:rPr>
                <w:rFonts w:ascii="Arial" w:hAnsi="Arial" w:cs="Arial"/>
                <w:sz w:val="24"/>
                <w:szCs w:val="24"/>
              </w:rPr>
              <w:t>–</w:t>
            </w:r>
            <w:r w:rsidR="00F9036F" w:rsidRPr="008B3093">
              <w:rPr>
                <w:rFonts w:ascii="Arial" w:hAnsi="Arial" w:cs="Arial"/>
                <w:sz w:val="24"/>
                <w:szCs w:val="24"/>
              </w:rPr>
              <w:t>среднесписочная численность работников (без внешних совместителей) малых (включая микро) и средних предприя</w:t>
            </w:r>
            <w:r w:rsidR="00E3575B" w:rsidRPr="008B3093">
              <w:rPr>
                <w:rFonts w:ascii="Arial" w:hAnsi="Arial" w:cs="Arial"/>
                <w:sz w:val="24"/>
                <w:szCs w:val="24"/>
              </w:rPr>
              <w:t>тий – юридических лиц, человек;</w:t>
            </w:r>
          </w:p>
          <w:p w14:paraId="56992233" w14:textId="0AC163E8" w:rsidR="00F9036F" w:rsidRPr="008B3093" w:rsidRDefault="00836C0F" w:rsidP="00E3575B">
            <w:pPr>
              <w:widowControl w:val="0"/>
              <w:tabs>
                <w:tab w:val="left" w:pos="709"/>
              </w:tabs>
              <w:autoSpaceDE w:val="0"/>
              <w:autoSpaceDN w:val="0"/>
              <w:adjustRightInd w:val="0"/>
              <w:ind w:left="0"/>
              <w:jc w:val="both"/>
              <w:outlineLvl w:val="1"/>
              <w:rPr>
                <w:rFonts w:ascii="Arial" w:hAnsi="Arial" w:cs="Arial"/>
                <w:sz w:val="24"/>
                <w:szCs w:val="24"/>
              </w:rPr>
            </w:pPr>
            <m:oMath>
              <m:r>
                <m:rPr>
                  <m:sty m:val="b"/>
                </m:rPr>
                <w:rPr>
                  <w:rFonts w:ascii="Cambria Math" w:eastAsia="Times New Roman" w:hAnsi="Cambria Math" w:cs="Arial"/>
                  <w:sz w:val="24"/>
                  <w:szCs w:val="24"/>
                  <w:lang w:eastAsia="ru-RU"/>
                </w:rPr>
                <m:t>Ч</m:t>
              </m:r>
              <m:m>
                <m:mPr>
                  <m:mcs>
                    <m:mc>
                      <m:mcPr>
                        <m:count m:val="1"/>
                        <m:mcJc m:val="center"/>
                      </m:mcPr>
                    </m:mc>
                  </m:mcs>
                  <m:ctrlPr>
                    <w:rPr>
                      <w:rFonts w:ascii="Cambria Math" w:eastAsia="Times New Roman" w:hAnsi="Cambria Math" w:cs="Arial"/>
                      <w:b/>
                      <w:sz w:val="24"/>
                      <w:szCs w:val="24"/>
                      <w:lang w:eastAsia="ru-RU"/>
                    </w:rPr>
                  </m:ctrlPr>
                </m:mPr>
                <m:mr>
                  <m:e>
                    <m:r>
                      <w:rPr>
                        <w:rFonts w:ascii="Cambria Math" w:eastAsia="Times New Roman" w:hAnsi="Cambria Math" w:cs="Arial"/>
                        <w:sz w:val="24"/>
                        <w:szCs w:val="24"/>
                        <w:lang w:eastAsia="ru-RU"/>
                      </w:rPr>
                      <m:t>ссп</m:t>
                    </m:r>
                  </m:e>
                </m:mr>
                <m:mr>
                  <m:e>
                    <m:r>
                      <w:rPr>
                        <w:rFonts w:ascii="Cambria Math" w:eastAsia="Times New Roman" w:hAnsi="Cambria Math" w:cs="Arial"/>
                        <w:sz w:val="24"/>
                        <w:szCs w:val="24"/>
                        <w:lang w:eastAsia="ru-RU"/>
                      </w:rPr>
                      <m:t>ср</m:t>
                    </m:r>
                  </m:e>
                </m:mr>
              </m:m>
            </m:oMath>
            <w:r w:rsidRPr="008B3093">
              <w:rPr>
                <w:rFonts w:ascii="Arial" w:hAnsi="Arial" w:cs="Arial"/>
                <w:sz w:val="24"/>
                <w:szCs w:val="24"/>
              </w:rPr>
              <w:t>–</w:t>
            </w:r>
            <w:r w:rsidR="00F9036F" w:rsidRPr="008B3093">
              <w:rPr>
                <w:rFonts w:ascii="Arial" w:hAnsi="Arial" w:cs="Arial"/>
                <w:sz w:val="24"/>
                <w:szCs w:val="24"/>
              </w:rPr>
              <w:t>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w:t>
            </w:r>
            <w:r w:rsidR="00E3575B" w:rsidRPr="008B3093">
              <w:rPr>
                <w:rFonts w:ascii="Arial" w:hAnsi="Arial" w:cs="Arial"/>
                <w:sz w:val="24"/>
                <w:szCs w:val="24"/>
              </w:rPr>
              <w:t xml:space="preserve"> (строка 01 графа 4), человек;</w:t>
            </w:r>
          </w:p>
          <w:p w14:paraId="6CB86317" w14:textId="423872D4" w:rsidR="0000334A" w:rsidRPr="008B3093" w:rsidRDefault="00836C0F" w:rsidP="00E3575B">
            <w:pPr>
              <w:widowControl w:val="0"/>
              <w:tabs>
                <w:tab w:val="left" w:pos="709"/>
              </w:tabs>
              <w:autoSpaceDE w:val="0"/>
              <w:autoSpaceDN w:val="0"/>
              <w:adjustRightInd w:val="0"/>
              <w:ind w:left="0"/>
              <w:jc w:val="both"/>
              <w:outlineLvl w:val="1"/>
              <w:rPr>
                <w:rFonts w:ascii="Arial" w:hAnsi="Arial" w:cs="Arial"/>
                <w:sz w:val="24"/>
                <w:szCs w:val="24"/>
              </w:rPr>
            </w:pPr>
            <m:oMath>
              <m:r>
                <w:rPr>
                  <w:rFonts w:ascii="Cambria Math" w:eastAsia="Times New Roman" w:hAnsi="Cambria Math" w:cs="Arial"/>
                  <w:sz w:val="24"/>
                  <w:szCs w:val="24"/>
                  <w:lang w:eastAsia="ru-RU"/>
                </w:rPr>
                <m:t>Ч</m:t>
              </m:r>
              <m:m>
                <m:mPr>
                  <m:mcs>
                    <m:mc>
                      <m:mcPr>
                        <m:count m:val="1"/>
                        <m:mcJc m:val="center"/>
                      </m:mcPr>
                    </m:mc>
                  </m:mcs>
                  <m:ctrlPr>
                    <w:rPr>
                      <w:rFonts w:ascii="Cambria Math" w:eastAsia="Times New Roman" w:hAnsi="Cambria Math" w:cs="Arial"/>
                      <w:i/>
                      <w:sz w:val="24"/>
                      <w:szCs w:val="24"/>
                      <w:lang w:eastAsia="ru-RU"/>
                    </w:rPr>
                  </m:ctrlPr>
                </m:mPr>
                <m:mr>
                  <m:e>
                    <m:r>
                      <w:rPr>
                        <w:rFonts w:ascii="Cambria Math" w:eastAsia="Times New Roman" w:hAnsi="Cambria Math" w:cs="Arial"/>
                        <w:sz w:val="24"/>
                        <w:szCs w:val="24"/>
                        <w:lang w:eastAsia="ru-RU"/>
                      </w:rPr>
                      <m:t>ссп</m:t>
                    </m:r>
                  </m:e>
                </m:mr>
                <m:mr>
                  <m:e>
                    <m:r>
                      <w:rPr>
                        <w:rFonts w:ascii="Cambria Math" w:eastAsia="Times New Roman" w:hAnsi="Cambria Math" w:cs="Arial"/>
                        <w:sz w:val="24"/>
                        <w:szCs w:val="24"/>
                        <w:lang w:eastAsia="ru-RU"/>
                      </w:rPr>
                      <m:t>мп</m:t>
                    </m:r>
                  </m:e>
                </m:mr>
              </m:m>
            </m:oMath>
            <w:r w:rsidR="00F9036F" w:rsidRPr="008B3093">
              <w:rPr>
                <w:rFonts w:ascii="Arial" w:hAnsi="Arial" w:cs="Arial"/>
                <w:sz w:val="24"/>
                <w:szCs w:val="24"/>
              </w:rPr>
              <w:t>) – среднесписочная численность работников (б</w:t>
            </w:r>
            <w:proofErr w:type="spellStart"/>
            <w:r w:rsidR="00243CFD" w:rsidRPr="008B3093">
              <w:rPr>
                <w:rFonts w:ascii="Arial" w:hAnsi="Arial" w:cs="Arial"/>
                <w:sz w:val="24"/>
                <w:szCs w:val="24"/>
              </w:rPr>
              <w:t>ез</w:t>
            </w:r>
            <w:proofErr w:type="spellEnd"/>
            <w:r w:rsidR="00243CFD" w:rsidRPr="008B3093">
              <w:rPr>
                <w:rFonts w:ascii="Arial" w:hAnsi="Arial" w:cs="Arial"/>
                <w:sz w:val="24"/>
                <w:szCs w:val="24"/>
              </w:rPr>
              <w:t xml:space="preserve"> внешних совместителей) малых </w:t>
            </w:r>
            <w:r w:rsidR="00F9036F" w:rsidRPr="008B3093">
              <w:rPr>
                <w:rFonts w:ascii="Arial" w:hAnsi="Arial" w:cs="Arial"/>
                <w:sz w:val="24"/>
                <w:szCs w:val="24"/>
              </w:rPr>
              <w:t xml:space="preserve">предприятий (включая </w:t>
            </w:r>
            <w:proofErr w:type="spellStart"/>
            <w:r w:rsidR="00F9036F" w:rsidRPr="008B3093">
              <w:rPr>
                <w:rFonts w:ascii="Arial" w:hAnsi="Arial" w:cs="Arial"/>
                <w:sz w:val="24"/>
                <w:szCs w:val="24"/>
              </w:rPr>
              <w:t>микропредприятия</w:t>
            </w:r>
            <w:proofErr w:type="spellEnd"/>
            <w:r w:rsidR="00F9036F" w:rsidRPr="008B3093">
              <w:rPr>
                <w:rFonts w:ascii="Arial" w:hAnsi="Arial" w:cs="Arial"/>
                <w:sz w:val="24"/>
                <w:szCs w:val="24"/>
              </w:rPr>
              <w:t>), человек</w:t>
            </w:r>
          </w:p>
        </w:tc>
        <w:tc>
          <w:tcPr>
            <w:tcW w:w="3120" w:type="dxa"/>
            <w:tcBorders>
              <w:top w:val="single" w:sz="4" w:space="0" w:color="000000"/>
              <w:left w:val="single" w:sz="4" w:space="0" w:color="000000"/>
              <w:bottom w:val="single" w:sz="4" w:space="0" w:color="auto"/>
              <w:right w:val="single" w:sz="4" w:space="0" w:color="000000"/>
            </w:tcBorders>
          </w:tcPr>
          <w:p w14:paraId="1C7AFD30" w14:textId="2376A42B" w:rsidR="00954FE4" w:rsidRPr="008B3093" w:rsidRDefault="0011515B" w:rsidP="00954FE4">
            <w:pPr>
              <w:widowControl w:val="0"/>
              <w:autoSpaceDE w:val="0"/>
              <w:autoSpaceDN w:val="0"/>
              <w:adjustRightInd w:val="0"/>
              <w:ind w:left="34" w:hanging="142"/>
              <w:rPr>
                <w:rFonts w:ascii="Arial" w:hAnsi="Arial" w:cs="Arial"/>
                <w:sz w:val="24"/>
                <w:szCs w:val="24"/>
              </w:rPr>
            </w:pPr>
            <w:r w:rsidRPr="008B3093">
              <w:rPr>
                <w:rFonts w:ascii="Arial" w:hAnsi="Arial" w:cs="Arial"/>
                <w:sz w:val="24"/>
                <w:szCs w:val="24"/>
              </w:rPr>
              <w:lastRenderedPageBreak/>
              <w:t xml:space="preserve">  </w:t>
            </w:r>
            <w:r w:rsidR="00954FE4" w:rsidRPr="008B3093">
              <w:rPr>
                <w:rFonts w:ascii="Arial" w:hAnsi="Arial" w:cs="Arial"/>
                <w:sz w:val="24"/>
                <w:szCs w:val="24"/>
              </w:rPr>
              <w:t xml:space="preserve">Единый реестр субъектов малого и среднего предпринимательства Федеральной налоговой службы России; </w:t>
            </w:r>
          </w:p>
          <w:p w14:paraId="78BE48D0" w14:textId="1984DBB7" w:rsidR="0000334A" w:rsidRPr="008B3093" w:rsidRDefault="0011515B" w:rsidP="00954FE4">
            <w:pPr>
              <w:widowControl w:val="0"/>
              <w:tabs>
                <w:tab w:val="left" w:pos="709"/>
              </w:tabs>
              <w:autoSpaceDE w:val="0"/>
              <w:autoSpaceDN w:val="0"/>
              <w:adjustRightInd w:val="0"/>
              <w:ind w:left="34" w:hanging="142"/>
              <w:outlineLvl w:val="1"/>
              <w:rPr>
                <w:rFonts w:ascii="Arial" w:hAnsi="Arial" w:cs="Arial"/>
                <w:sz w:val="24"/>
                <w:szCs w:val="24"/>
              </w:rPr>
            </w:pPr>
            <w:r w:rsidRPr="008B3093">
              <w:rPr>
                <w:rFonts w:ascii="Arial" w:hAnsi="Arial" w:cs="Arial"/>
                <w:sz w:val="24"/>
                <w:szCs w:val="24"/>
              </w:rPr>
              <w:t xml:space="preserve"> </w:t>
            </w:r>
            <w:r w:rsidR="00954FE4" w:rsidRPr="008B3093">
              <w:rPr>
                <w:rFonts w:ascii="Arial" w:hAnsi="Arial" w:cs="Arial"/>
                <w:sz w:val="24"/>
                <w:szCs w:val="24"/>
              </w:rPr>
              <w:t xml:space="preserve">Федеральное </w:t>
            </w:r>
            <w:r w:rsidR="00954FE4" w:rsidRPr="008B3093">
              <w:rPr>
                <w:rFonts w:ascii="Arial" w:hAnsi="Arial" w:cs="Arial"/>
                <w:sz w:val="24"/>
                <w:szCs w:val="24"/>
              </w:rPr>
              <w:lastRenderedPageBreak/>
              <w:t>статистическое наблюдение по формам</w:t>
            </w:r>
            <w:r w:rsidR="00954FE4" w:rsidRPr="008B3093">
              <w:rPr>
                <w:rFonts w:ascii="Arial" w:hAnsi="Arial" w:cs="Arial"/>
                <w:sz w:val="24"/>
                <w:szCs w:val="24"/>
              </w:rPr>
              <w:br/>
              <w:t xml:space="preserve">- № П-4 «Сведения о численности и заработной плате работников» </w:t>
            </w:r>
            <w:r w:rsidR="00954FE4" w:rsidRPr="008B3093">
              <w:rPr>
                <w:rFonts w:ascii="Arial" w:hAnsi="Arial" w:cs="Arial"/>
                <w:sz w:val="24"/>
                <w:szCs w:val="24"/>
              </w:rPr>
              <w:br/>
              <w:t xml:space="preserve">- № 1-Т «Сведения о численности и заработной плате </w:t>
            </w:r>
            <w:proofErr w:type="gramStart"/>
            <w:r w:rsidR="00954FE4" w:rsidRPr="008B3093">
              <w:rPr>
                <w:rFonts w:ascii="Arial" w:hAnsi="Arial" w:cs="Arial"/>
                <w:sz w:val="24"/>
                <w:szCs w:val="24"/>
              </w:rPr>
              <w:t xml:space="preserve">работников»  </w:t>
            </w:r>
            <w:proofErr w:type="gramEnd"/>
          </w:p>
        </w:tc>
        <w:tc>
          <w:tcPr>
            <w:tcW w:w="2237" w:type="dxa"/>
            <w:tcBorders>
              <w:top w:val="single" w:sz="4" w:space="0" w:color="000000"/>
              <w:left w:val="single" w:sz="4" w:space="0" w:color="000000"/>
              <w:bottom w:val="single" w:sz="4" w:space="0" w:color="auto"/>
              <w:right w:val="single" w:sz="4" w:space="0" w:color="000000"/>
            </w:tcBorders>
          </w:tcPr>
          <w:p w14:paraId="36FC3D23" w14:textId="6574AFF2" w:rsidR="0000334A" w:rsidRPr="008B3093" w:rsidRDefault="007525D7"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lastRenderedPageBreak/>
              <w:t>Г</w:t>
            </w:r>
            <w:r w:rsidR="00A81320" w:rsidRPr="008B3093">
              <w:rPr>
                <w:rFonts w:ascii="Arial" w:hAnsi="Arial" w:cs="Arial"/>
                <w:sz w:val="24"/>
                <w:szCs w:val="24"/>
              </w:rPr>
              <w:t>одовая</w:t>
            </w:r>
          </w:p>
        </w:tc>
      </w:tr>
      <w:tr w:rsidR="00836C0F" w:rsidRPr="008B3093" w14:paraId="45487EFC" w14:textId="77777777" w:rsidTr="00F928C8">
        <w:trPr>
          <w:trHeight w:val="28"/>
        </w:trPr>
        <w:tc>
          <w:tcPr>
            <w:tcW w:w="737" w:type="dxa"/>
            <w:tcBorders>
              <w:top w:val="single" w:sz="4" w:space="0" w:color="auto"/>
              <w:left w:val="single" w:sz="4" w:space="0" w:color="auto"/>
              <w:bottom w:val="single" w:sz="4" w:space="0" w:color="auto"/>
              <w:right w:val="single" w:sz="4" w:space="0" w:color="auto"/>
            </w:tcBorders>
          </w:tcPr>
          <w:p w14:paraId="404BD28F" w14:textId="3FEE5737" w:rsidR="00836C0F" w:rsidRPr="008B3093" w:rsidRDefault="00AF10F7"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lastRenderedPageBreak/>
              <w:t>6</w:t>
            </w:r>
          </w:p>
        </w:tc>
        <w:tc>
          <w:tcPr>
            <w:tcW w:w="3091" w:type="dxa"/>
            <w:tcBorders>
              <w:top w:val="single" w:sz="4" w:space="0" w:color="auto"/>
              <w:left w:val="single" w:sz="4" w:space="0" w:color="auto"/>
              <w:bottom w:val="single" w:sz="4" w:space="0" w:color="auto"/>
              <w:right w:val="single" w:sz="4" w:space="0" w:color="auto"/>
            </w:tcBorders>
          </w:tcPr>
          <w:p w14:paraId="37D999E2" w14:textId="27FF59E4" w:rsidR="00836C0F" w:rsidRPr="008B3093" w:rsidRDefault="00A81320"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Число субъектов МСП в расчете на 10 тыс. человек населения</w:t>
            </w:r>
          </w:p>
        </w:tc>
        <w:tc>
          <w:tcPr>
            <w:tcW w:w="1471" w:type="dxa"/>
            <w:tcBorders>
              <w:top w:val="single" w:sz="4" w:space="0" w:color="auto"/>
              <w:left w:val="single" w:sz="4" w:space="0" w:color="auto"/>
              <w:bottom w:val="single" w:sz="4" w:space="0" w:color="auto"/>
              <w:right w:val="single" w:sz="4" w:space="0" w:color="auto"/>
            </w:tcBorders>
          </w:tcPr>
          <w:p w14:paraId="31F13617" w14:textId="60900A20" w:rsidR="00836C0F" w:rsidRPr="008B3093" w:rsidRDefault="00BA61A4"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Е</w:t>
            </w:r>
            <w:r w:rsidR="00836C0F" w:rsidRPr="008B3093">
              <w:rPr>
                <w:rFonts w:ascii="Arial" w:hAnsi="Arial" w:cs="Arial"/>
                <w:sz w:val="24"/>
                <w:szCs w:val="24"/>
              </w:rPr>
              <w:t>диниц</w:t>
            </w:r>
            <w:r w:rsidR="000969A0" w:rsidRPr="008B3093">
              <w:rPr>
                <w:rFonts w:ascii="Arial" w:hAnsi="Arial" w:cs="Arial"/>
                <w:sz w:val="24"/>
                <w:szCs w:val="24"/>
              </w:rPr>
              <w:t>а</w:t>
            </w:r>
          </w:p>
        </w:tc>
        <w:tc>
          <w:tcPr>
            <w:tcW w:w="4482" w:type="dxa"/>
            <w:tcBorders>
              <w:top w:val="single" w:sz="4" w:space="0" w:color="auto"/>
              <w:left w:val="single" w:sz="4" w:space="0" w:color="auto"/>
              <w:bottom w:val="single" w:sz="4" w:space="0" w:color="auto"/>
              <w:right w:val="single" w:sz="4" w:space="0" w:color="auto"/>
            </w:tcBorders>
          </w:tcPr>
          <w:p w14:paraId="5D28E77C" w14:textId="77777777" w:rsidR="00836C0F" w:rsidRPr="008B3093" w:rsidRDefault="00836C0F" w:rsidP="00836C0F">
            <w:pPr>
              <w:widowControl w:val="0"/>
              <w:autoSpaceDE w:val="0"/>
              <w:autoSpaceDN w:val="0"/>
              <w:adjustRightInd w:val="0"/>
              <w:ind w:left="0"/>
              <w:jc w:val="both"/>
              <w:rPr>
                <w:rFonts w:ascii="Arial" w:eastAsia="Times New Roman" w:hAnsi="Arial" w:cs="Arial"/>
                <w:sz w:val="24"/>
                <w:szCs w:val="24"/>
                <w:lang w:eastAsia="ru-RU"/>
              </w:rPr>
            </w:pPr>
            <m:oMathPara>
              <m:oMath>
                <m:r>
                  <w:rPr>
                    <w:rFonts w:ascii="Cambria Math" w:eastAsia="Times New Roman" w:hAnsi="Cambria Math" w:cs="Arial"/>
                    <w:sz w:val="24"/>
                    <w:szCs w:val="24"/>
                    <w:lang w:eastAsia="ru-RU"/>
                  </w:rPr>
                  <m:t>Ч</m:t>
                </m:r>
                <m:m>
                  <m:mPr>
                    <m:mcs>
                      <m:mc>
                        <m:mcPr>
                          <m:count m:val="1"/>
                          <m:mcJc m:val="center"/>
                        </m:mcPr>
                      </m:mc>
                    </m:mcs>
                    <m:ctrlPr>
                      <w:rPr>
                        <w:rFonts w:ascii="Cambria Math" w:eastAsia="Times New Roman" w:hAnsi="Cambria Math" w:cs="Arial"/>
                        <w:sz w:val="24"/>
                        <w:szCs w:val="24"/>
                        <w:lang w:eastAsia="ru-RU"/>
                      </w:rPr>
                    </m:ctrlPr>
                  </m:mPr>
                  <m:mr>
                    <m:e>
                      <m:r>
                        <m:rPr>
                          <m:sty m:val="p"/>
                        </m:rPr>
                        <w:rPr>
                          <w:rFonts w:ascii="Cambria Math" w:eastAsia="Times New Roman" w:hAnsi="Cambria Math" w:cs="Arial"/>
                          <w:sz w:val="24"/>
                          <w:szCs w:val="24"/>
                          <w:lang w:eastAsia="ru-RU"/>
                        </w:rPr>
                        <m:t>смсп</m:t>
                      </m:r>
                    </m:e>
                  </m:mr>
                  <m:mr>
                    <m:e>
                      <m:r>
                        <w:rPr>
                          <w:rFonts w:ascii="Cambria Math" w:eastAsia="Times New Roman" w:hAnsi="Cambria Math" w:cs="Arial"/>
                          <w:sz w:val="24"/>
                          <w:szCs w:val="24"/>
                          <w:lang w:eastAsia="ru-RU"/>
                        </w:rPr>
                        <m:t>10000</m:t>
                      </m:r>
                    </m:e>
                  </m:mr>
                </m:m>
                <m:r>
                  <m:rPr>
                    <m:sty m:val="p"/>
                  </m:rPr>
                  <w:rPr>
                    <w:rFonts w:ascii="Cambria Math" w:eastAsia="Times New Roman" w:hAnsi="Cambria Math" w:cs="Arial"/>
                    <w:sz w:val="24"/>
                    <w:szCs w:val="24"/>
                    <w:lang w:eastAsia="ru-RU"/>
                  </w:rPr>
                  <m:t>=</m:t>
                </m:r>
                <m:f>
                  <m:fPr>
                    <m:ctrlPr>
                      <w:rPr>
                        <w:rFonts w:ascii="Cambria Math" w:eastAsia="Times New Roman" w:hAnsi="Cambria Math" w:cs="Arial"/>
                        <w:sz w:val="24"/>
                        <w:szCs w:val="24"/>
                        <w:lang w:eastAsia="ru-RU"/>
                      </w:rPr>
                    </m:ctrlPr>
                  </m:fPr>
                  <m:num>
                    <m:r>
                      <w:rPr>
                        <w:rFonts w:ascii="Cambria Math" w:eastAsia="Times New Roman" w:hAnsi="Cambria Math" w:cs="Arial"/>
                        <w:sz w:val="24"/>
                        <w:szCs w:val="24"/>
                        <w:lang w:eastAsia="ru-RU"/>
                      </w:rPr>
                      <m:t>Чсмсп</m:t>
                    </m:r>
                  </m:num>
                  <m:den>
                    <m:r>
                      <w:rPr>
                        <w:rFonts w:ascii="Cambria Math" w:eastAsia="Times New Roman" w:hAnsi="Cambria Math" w:cs="Arial"/>
                        <w:sz w:val="24"/>
                        <w:szCs w:val="24"/>
                        <w:lang w:eastAsia="ru-RU"/>
                      </w:rPr>
                      <m:t>Чнас</m:t>
                    </m:r>
                  </m:den>
                </m:f>
                <m:r>
                  <w:rPr>
                    <w:rFonts w:ascii="Cambria Math" w:eastAsia="Times New Roman" w:hAnsi="Cambria Math" w:cs="Arial"/>
                    <w:sz w:val="24"/>
                    <w:szCs w:val="24"/>
                    <w:lang w:eastAsia="ru-RU"/>
                  </w:rPr>
                  <m:t>×10000</m:t>
                </m:r>
              </m:oMath>
            </m:oMathPara>
          </w:p>
          <w:p w14:paraId="0545656E" w14:textId="77777777" w:rsidR="00836C0F" w:rsidRPr="008B3093" w:rsidRDefault="00836C0F" w:rsidP="00836C0F">
            <w:pPr>
              <w:ind w:left="0"/>
              <w:rPr>
                <w:rFonts w:ascii="Arial" w:eastAsia="Times New Roman" w:hAnsi="Arial" w:cs="Arial"/>
                <w:sz w:val="24"/>
                <w:szCs w:val="24"/>
                <w:lang w:eastAsia="ru-RU"/>
              </w:rPr>
            </w:pPr>
          </w:p>
          <w:p w14:paraId="025D6A45" w14:textId="186F446B" w:rsidR="00836C0F" w:rsidRPr="008B3093" w:rsidRDefault="00836C0F" w:rsidP="00836C0F">
            <w:pPr>
              <w:ind w:left="0"/>
              <w:jc w:val="both"/>
              <w:rPr>
                <w:rFonts w:ascii="Arial" w:eastAsia="Times New Roman" w:hAnsi="Arial" w:cs="Arial"/>
                <w:sz w:val="24"/>
                <w:szCs w:val="24"/>
              </w:rPr>
            </w:pPr>
            <m:oMath>
              <m:r>
                <w:rPr>
                  <w:rFonts w:ascii="Cambria Math" w:eastAsia="Times New Roman" w:hAnsi="Cambria Math" w:cs="Arial"/>
                  <w:sz w:val="24"/>
                  <w:szCs w:val="24"/>
                  <w:lang w:eastAsia="ru-RU"/>
                </w:rPr>
                <m:t>Ч</m:t>
              </m:r>
              <m:m>
                <m:mPr>
                  <m:mcs>
                    <m:mc>
                      <m:mcPr>
                        <m:count m:val="1"/>
                        <m:mcJc m:val="center"/>
                      </m:mcPr>
                    </m:mc>
                  </m:mcs>
                  <m:ctrlPr>
                    <w:rPr>
                      <w:rFonts w:ascii="Cambria Math" w:eastAsia="Times New Roman" w:hAnsi="Cambria Math" w:cs="Arial"/>
                      <w:sz w:val="24"/>
                      <w:szCs w:val="24"/>
                      <w:lang w:eastAsia="ru-RU"/>
                    </w:rPr>
                  </m:ctrlPr>
                </m:mPr>
                <m:mr>
                  <m:e>
                    <m:r>
                      <m:rPr>
                        <m:sty m:val="p"/>
                      </m:rPr>
                      <w:rPr>
                        <w:rFonts w:ascii="Cambria Math" w:eastAsia="Times New Roman" w:hAnsi="Cambria Math" w:cs="Arial"/>
                        <w:sz w:val="24"/>
                        <w:szCs w:val="24"/>
                        <w:lang w:eastAsia="ru-RU"/>
                      </w:rPr>
                      <m:t>смсп</m:t>
                    </m:r>
                  </m:e>
                </m:mr>
                <m:mr>
                  <m:e>
                    <m:r>
                      <w:rPr>
                        <w:rFonts w:ascii="Cambria Math" w:eastAsia="Times New Roman" w:hAnsi="Cambria Math" w:cs="Arial"/>
                        <w:sz w:val="24"/>
                        <w:szCs w:val="24"/>
                        <w:lang w:eastAsia="ru-RU"/>
                      </w:rPr>
                      <m:t>10000</m:t>
                    </m:r>
                  </m:e>
                </m:mr>
              </m:m>
            </m:oMath>
            <w:r w:rsidRPr="008B3093">
              <w:rPr>
                <w:rFonts w:ascii="Arial" w:eastAsia="Times New Roman" w:hAnsi="Arial" w:cs="Arial"/>
                <w:sz w:val="24"/>
                <w:szCs w:val="24"/>
                <w:lang w:eastAsia="ru-RU"/>
              </w:rPr>
              <w:t xml:space="preserve"> - </w:t>
            </w:r>
            <w:r w:rsidRPr="008B3093">
              <w:rPr>
                <w:rFonts w:ascii="Arial" w:eastAsia="Times New Roman" w:hAnsi="Arial" w:cs="Arial"/>
                <w:sz w:val="24"/>
                <w:szCs w:val="24"/>
              </w:rPr>
              <w:t>число субъектов малого и среднего предпринимательства в расчете на 10 тыс. человек населения, единиц;</w:t>
            </w:r>
          </w:p>
          <w:p w14:paraId="47BE94D9" w14:textId="046CC0A3" w:rsidR="00836C0F" w:rsidRPr="008B3093" w:rsidRDefault="00836C0F" w:rsidP="00836C0F">
            <w:pPr>
              <w:ind w:left="0"/>
              <w:jc w:val="both"/>
              <w:rPr>
                <w:rFonts w:ascii="Arial" w:eastAsia="Times New Roman" w:hAnsi="Arial" w:cs="Arial"/>
                <w:sz w:val="24"/>
                <w:szCs w:val="24"/>
                <w:lang w:eastAsia="ru-RU"/>
              </w:rPr>
            </w:pPr>
            <m:oMath>
              <m:r>
                <w:rPr>
                  <w:rFonts w:ascii="Cambria Math" w:eastAsia="Times New Roman" w:hAnsi="Cambria Math" w:cs="Arial"/>
                  <w:sz w:val="24"/>
                  <w:szCs w:val="24"/>
                  <w:lang w:eastAsia="ru-RU"/>
                </w:rPr>
                <w:lastRenderedPageBreak/>
                <m:t>Чсмсп</m:t>
              </m:r>
            </m:oMath>
            <w:r w:rsidRPr="008B3093">
              <w:rPr>
                <w:rFonts w:ascii="Arial" w:eastAsia="Times New Roman" w:hAnsi="Arial" w:cs="Arial"/>
                <w:sz w:val="24"/>
                <w:szCs w:val="24"/>
                <w:lang w:eastAsia="ru-RU"/>
              </w:rPr>
              <w:t xml:space="preserve"> -  число субъектов малого и среднего предпринимательства (включая микропредприятия) – ю</w:t>
            </w:r>
            <w:proofErr w:type="spellStart"/>
            <w:r w:rsidR="00243CFD" w:rsidRPr="008B3093">
              <w:rPr>
                <w:rFonts w:ascii="Arial" w:eastAsia="Times New Roman" w:hAnsi="Arial" w:cs="Arial"/>
                <w:sz w:val="24"/>
                <w:szCs w:val="24"/>
                <w:lang w:eastAsia="ru-RU"/>
              </w:rPr>
              <w:t>ридических</w:t>
            </w:r>
            <w:proofErr w:type="spellEnd"/>
            <w:r w:rsidR="00243CFD" w:rsidRPr="008B3093">
              <w:rPr>
                <w:rFonts w:ascii="Arial" w:eastAsia="Times New Roman" w:hAnsi="Arial" w:cs="Arial"/>
                <w:sz w:val="24"/>
                <w:szCs w:val="24"/>
                <w:lang w:eastAsia="ru-RU"/>
              </w:rPr>
              <w:t xml:space="preserve"> лиц и индивидуальных </w:t>
            </w:r>
            <w:r w:rsidRPr="008B3093">
              <w:rPr>
                <w:rFonts w:ascii="Arial" w:eastAsia="Times New Roman" w:hAnsi="Arial" w:cs="Arial"/>
                <w:sz w:val="24"/>
                <w:szCs w:val="24"/>
                <w:lang w:eastAsia="ru-RU"/>
              </w:rPr>
              <w:t>предпринимателей, единиц;</w:t>
            </w:r>
          </w:p>
          <w:p w14:paraId="0DB4D2AC" w14:textId="4947D4E6" w:rsidR="00836C0F" w:rsidRPr="008B3093" w:rsidRDefault="00836C0F" w:rsidP="00836C0F">
            <w:pPr>
              <w:ind w:left="0"/>
              <w:jc w:val="both"/>
              <w:rPr>
                <w:rFonts w:ascii="Arial" w:eastAsia="Times New Roman" w:hAnsi="Arial" w:cs="Arial"/>
                <w:sz w:val="24"/>
                <w:szCs w:val="24"/>
              </w:rPr>
            </w:pPr>
            <m:oMath>
              <m:r>
                <w:rPr>
                  <w:rFonts w:ascii="Cambria Math" w:eastAsia="Times New Roman" w:hAnsi="Cambria Math" w:cs="Arial"/>
                  <w:sz w:val="24"/>
                  <w:szCs w:val="24"/>
                  <w:lang w:eastAsia="ru-RU"/>
                </w:rPr>
                <m:t>Чнас</m:t>
              </m:r>
            </m:oMath>
            <w:r w:rsidRPr="008B3093">
              <w:rPr>
                <w:rFonts w:ascii="Arial" w:eastAsia="Times New Roman" w:hAnsi="Arial" w:cs="Arial"/>
                <w:sz w:val="24"/>
                <w:szCs w:val="24"/>
                <w:lang w:eastAsia="ru-RU"/>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tc>
        <w:tc>
          <w:tcPr>
            <w:tcW w:w="3120" w:type="dxa"/>
            <w:tcBorders>
              <w:top w:val="single" w:sz="4" w:space="0" w:color="auto"/>
              <w:left w:val="single" w:sz="4" w:space="0" w:color="auto"/>
              <w:bottom w:val="single" w:sz="4" w:space="0" w:color="auto"/>
              <w:right w:val="single" w:sz="4" w:space="0" w:color="auto"/>
            </w:tcBorders>
          </w:tcPr>
          <w:p w14:paraId="5A76A87F" w14:textId="77777777" w:rsidR="00836C0F" w:rsidRPr="008B3093" w:rsidRDefault="00836C0F" w:rsidP="004074BA">
            <w:pPr>
              <w:widowControl w:val="0"/>
              <w:tabs>
                <w:tab w:val="left" w:pos="709"/>
              </w:tabs>
              <w:autoSpaceDE w:val="0"/>
              <w:autoSpaceDN w:val="0"/>
              <w:adjustRightInd w:val="0"/>
              <w:ind w:left="0"/>
              <w:outlineLvl w:val="1"/>
              <w:rPr>
                <w:rFonts w:ascii="Arial" w:hAnsi="Arial" w:cs="Arial"/>
                <w:sz w:val="24"/>
                <w:szCs w:val="24"/>
              </w:rPr>
            </w:pPr>
            <w:r w:rsidRPr="008B3093">
              <w:rPr>
                <w:rFonts w:ascii="Arial" w:hAnsi="Arial" w:cs="Arial"/>
                <w:sz w:val="24"/>
                <w:szCs w:val="24"/>
              </w:rPr>
              <w:lastRenderedPageBreak/>
              <w:t>Единый реестр субъектов малого и среднего предпринимательства Федеральной налоговой службы России;</w:t>
            </w:r>
          </w:p>
          <w:p w14:paraId="6D02BA71" w14:textId="152AFF1C" w:rsidR="00836C0F" w:rsidRPr="008B3093" w:rsidRDefault="00836C0F" w:rsidP="004074BA">
            <w:pPr>
              <w:widowControl w:val="0"/>
              <w:tabs>
                <w:tab w:val="left" w:pos="709"/>
              </w:tabs>
              <w:autoSpaceDE w:val="0"/>
              <w:autoSpaceDN w:val="0"/>
              <w:adjustRightInd w:val="0"/>
              <w:ind w:left="0"/>
              <w:outlineLvl w:val="1"/>
              <w:rPr>
                <w:rFonts w:ascii="Arial" w:hAnsi="Arial" w:cs="Arial"/>
                <w:sz w:val="24"/>
                <w:szCs w:val="24"/>
              </w:rPr>
            </w:pPr>
            <w:r w:rsidRPr="008B3093">
              <w:rPr>
                <w:rFonts w:ascii="Arial" w:hAnsi="Arial" w:cs="Arial"/>
                <w:sz w:val="24"/>
                <w:szCs w:val="24"/>
              </w:rPr>
              <w:t xml:space="preserve">Итоги Всероссийской </w:t>
            </w:r>
            <w:r w:rsidRPr="008B3093">
              <w:rPr>
                <w:rFonts w:ascii="Arial" w:hAnsi="Arial" w:cs="Arial"/>
                <w:sz w:val="24"/>
                <w:szCs w:val="24"/>
              </w:rPr>
              <w:lastRenderedPageBreak/>
              <w:t>переписи населения, ежегодные данные текущего учета населения</w:t>
            </w:r>
          </w:p>
        </w:tc>
        <w:tc>
          <w:tcPr>
            <w:tcW w:w="2237" w:type="dxa"/>
            <w:tcBorders>
              <w:top w:val="single" w:sz="4" w:space="0" w:color="auto"/>
              <w:left w:val="single" w:sz="4" w:space="0" w:color="auto"/>
              <w:bottom w:val="single" w:sz="4" w:space="0" w:color="auto"/>
              <w:right w:val="single" w:sz="4" w:space="0" w:color="auto"/>
            </w:tcBorders>
          </w:tcPr>
          <w:p w14:paraId="1CB77677" w14:textId="7D57D620" w:rsidR="00836C0F" w:rsidRPr="008B3093" w:rsidRDefault="00274CF5"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lastRenderedPageBreak/>
              <w:t>Г</w:t>
            </w:r>
            <w:r w:rsidR="00A81320" w:rsidRPr="008B3093">
              <w:rPr>
                <w:rFonts w:ascii="Arial" w:hAnsi="Arial" w:cs="Arial"/>
                <w:sz w:val="24"/>
                <w:szCs w:val="24"/>
              </w:rPr>
              <w:t>одовая</w:t>
            </w:r>
          </w:p>
        </w:tc>
      </w:tr>
      <w:tr w:rsidR="00836C0F" w:rsidRPr="008B3093" w14:paraId="4D8C2DE7" w14:textId="77777777" w:rsidTr="00F928C8">
        <w:trPr>
          <w:trHeight w:val="28"/>
        </w:trPr>
        <w:tc>
          <w:tcPr>
            <w:tcW w:w="737" w:type="dxa"/>
            <w:tcBorders>
              <w:top w:val="single" w:sz="4" w:space="0" w:color="000000"/>
              <w:left w:val="single" w:sz="4" w:space="0" w:color="000000"/>
              <w:bottom w:val="single" w:sz="4" w:space="0" w:color="000000"/>
              <w:right w:val="single" w:sz="4" w:space="0" w:color="000000"/>
            </w:tcBorders>
          </w:tcPr>
          <w:p w14:paraId="6EA70E11" w14:textId="2DBC0ED9" w:rsidR="00836C0F" w:rsidRPr="008B3093" w:rsidRDefault="00AF10F7"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lastRenderedPageBreak/>
              <w:t>7</w:t>
            </w:r>
          </w:p>
        </w:tc>
        <w:tc>
          <w:tcPr>
            <w:tcW w:w="3091" w:type="dxa"/>
            <w:tcBorders>
              <w:top w:val="single" w:sz="4" w:space="0" w:color="000000"/>
              <w:left w:val="single" w:sz="4" w:space="0" w:color="000000"/>
              <w:bottom w:val="single" w:sz="4" w:space="0" w:color="000000"/>
              <w:right w:val="single" w:sz="4" w:space="0" w:color="000000"/>
            </w:tcBorders>
          </w:tcPr>
          <w:p w14:paraId="19D39A97" w14:textId="2D0AF84D" w:rsidR="00836C0F" w:rsidRPr="008B3093"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 xml:space="preserve">Количество вновь созданных субъектов малого и среднего бизнеса </w:t>
            </w:r>
          </w:p>
        </w:tc>
        <w:tc>
          <w:tcPr>
            <w:tcW w:w="1471" w:type="dxa"/>
            <w:tcBorders>
              <w:top w:val="single" w:sz="4" w:space="0" w:color="000000"/>
              <w:left w:val="single" w:sz="4" w:space="0" w:color="000000"/>
              <w:bottom w:val="single" w:sz="4" w:space="0" w:color="000000"/>
              <w:right w:val="single" w:sz="4" w:space="0" w:color="000000"/>
            </w:tcBorders>
          </w:tcPr>
          <w:p w14:paraId="65DE426F" w14:textId="10E15B53" w:rsidR="00836C0F" w:rsidRPr="008B3093" w:rsidRDefault="00BA61A4"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Е</w:t>
            </w:r>
            <w:r w:rsidR="00836C0F" w:rsidRPr="008B3093">
              <w:rPr>
                <w:rFonts w:ascii="Arial" w:hAnsi="Arial" w:cs="Arial"/>
                <w:sz w:val="24"/>
                <w:szCs w:val="24"/>
              </w:rPr>
              <w:t>диниц</w:t>
            </w:r>
            <w:r w:rsidR="000969A0" w:rsidRPr="008B3093">
              <w:rPr>
                <w:rFonts w:ascii="Arial" w:hAnsi="Arial" w:cs="Arial"/>
                <w:sz w:val="24"/>
                <w:szCs w:val="24"/>
              </w:rPr>
              <w:t>а</w:t>
            </w:r>
          </w:p>
        </w:tc>
        <w:tc>
          <w:tcPr>
            <w:tcW w:w="4482" w:type="dxa"/>
            <w:tcBorders>
              <w:top w:val="single" w:sz="4" w:space="0" w:color="000000"/>
              <w:left w:val="single" w:sz="4" w:space="0" w:color="000000"/>
              <w:bottom w:val="single" w:sz="4" w:space="0" w:color="000000"/>
              <w:right w:val="single" w:sz="4" w:space="0" w:color="000000"/>
            </w:tcBorders>
          </w:tcPr>
          <w:p w14:paraId="1AA78347" w14:textId="0D8ECD58" w:rsidR="00836C0F" w:rsidRPr="008B3093"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Вновь созданные субъекты малого и среднего бизнеса</w:t>
            </w:r>
          </w:p>
        </w:tc>
        <w:tc>
          <w:tcPr>
            <w:tcW w:w="3120" w:type="dxa"/>
            <w:tcBorders>
              <w:top w:val="single" w:sz="4" w:space="0" w:color="000000"/>
              <w:left w:val="single" w:sz="4" w:space="0" w:color="000000"/>
              <w:bottom w:val="single" w:sz="4" w:space="0" w:color="000000"/>
              <w:right w:val="single" w:sz="4" w:space="0" w:color="000000"/>
            </w:tcBorders>
          </w:tcPr>
          <w:p w14:paraId="2764044D" w14:textId="3A686F2D" w:rsidR="00836C0F" w:rsidRPr="008B3093" w:rsidRDefault="00836C0F" w:rsidP="008300D6">
            <w:pPr>
              <w:widowControl w:val="0"/>
              <w:tabs>
                <w:tab w:val="left" w:pos="709"/>
              </w:tabs>
              <w:autoSpaceDE w:val="0"/>
              <w:autoSpaceDN w:val="0"/>
              <w:adjustRightInd w:val="0"/>
              <w:ind w:left="0"/>
              <w:outlineLvl w:val="1"/>
              <w:rPr>
                <w:rFonts w:ascii="Arial" w:hAnsi="Arial" w:cs="Arial"/>
                <w:sz w:val="24"/>
                <w:szCs w:val="24"/>
              </w:rPr>
            </w:pPr>
            <w:r w:rsidRPr="008B3093">
              <w:rPr>
                <w:rFonts w:ascii="Arial" w:hAnsi="Arial" w:cs="Arial"/>
                <w:sz w:val="24"/>
                <w:szCs w:val="24"/>
              </w:rPr>
              <w:t>Единый реестр субъектов малого и среднего предпринимательства Федеральной налоговой службы России</w:t>
            </w:r>
          </w:p>
        </w:tc>
        <w:tc>
          <w:tcPr>
            <w:tcW w:w="2237" w:type="dxa"/>
            <w:tcBorders>
              <w:top w:val="single" w:sz="4" w:space="0" w:color="000000"/>
              <w:left w:val="single" w:sz="4" w:space="0" w:color="000000"/>
              <w:bottom w:val="single" w:sz="4" w:space="0" w:color="000000"/>
              <w:right w:val="single" w:sz="4" w:space="0" w:color="000000"/>
            </w:tcBorders>
          </w:tcPr>
          <w:p w14:paraId="4305B8B7" w14:textId="537DF2C1" w:rsidR="00836C0F" w:rsidRPr="008B3093"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Ежеквартальная</w:t>
            </w:r>
          </w:p>
        </w:tc>
      </w:tr>
      <w:tr w:rsidR="00FD24E1" w:rsidRPr="008B3093" w14:paraId="6E64D711" w14:textId="77777777" w:rsidTr="00F928C8">
        <w:trPr>
          <w:trHeight w:val="28"/>
        </w:trPr>
        <w:tc>
          <w:tcPr>
            <w:tcW w:w="737" w:type="dxa"/>
            <w:tcBorders>
              <w:top w:val="single" w:sz="4" w:space="0" w:color="000000"/>
              <w:left w:val="single" w:sz="4" w:space="0" w:color="000000"/>
              <w:bottom w:val="single" w:sz="4" w:space="0" w:color="000000"/>
              <w:right w:val="single" w:sz="4" w:space="0" w:color="000000"/>
            </w:tcBorders>
          </w:tcPr>
          <w:p w14:paraId="3D791AF3" w14:textId="7C2BD352" w:rsidR="00FD24E1" w:rsidRPr="008B3093" w:rsidRDefault="00AF10F7"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8</w:t>
            </w:r>
          </w:p>
        </w:tc>
        <w:tc>
          <w:tcPr>
            <w:tcW w:w="3091" w:type="dxa"/>
            <w:tcBorders>
              <w:top w:val="single" w:sz="4" w:space="0" w:color="000000"/>
              <w:left w:val="single" w:sz="4" w:space="0" w:color="000000"/>
              <w:bottom w:val="single" w:sz="4" w:space="0" w:color="000000"/>
              <w:right w:val="single" w:sz="4" w:space="0" w:color="000000"/>
            </w:tcBorders>
          </w:tcPr>
          <w:p w14:paraId="6A0BADDF" w14:textId="5CFE9315" w:rsidR="00FD24E1" w:rsidRPr="008B3093" w:rsidRDefault="00FD24E1" w:rsidP="004F44FF">
            <w:pPr>
              <w:widowControl w:val="0"/>
              <w:tabs>
                <w:tab w:val="left" w:pos="709"/>
              </w:tabs>
              <w:autoSpaceDE w:val="0"/>
              <w:autoSpaceDN w:val="0"/>
              <w:adjustRightInd w:val="0"/>
              <w:ind w:left="0"/>
              <w:outlineLvl w:val="1"/>
              <w:rPr>
                <w:rFonts w:ascii="Arial" w:hAnsi="Arial" w:cs="Arial"/>
                <w:sz w:val="24"/>
                <w:szCs w:val="24"/>
              </w:rPr>
            </w:pPr>
            <w:r w:rsidRPr="008B3093">
              <w:rPr>
                <w:rFonts w:ascii="Arial" w:hAnsi="Arial" w:cs="Arial"/>
                <w:sz w:val="24"/>
                <w:szCs w:val="24"/>
              </w:rPr>
              <w:t xml:space="preserve">Количество объектов недвижимого имущества, предоставленных </w:t>
            </w:r>
            <w:proofErr w:type="gramStart"/>
            <w:r w:rsidRPr="008B3093">
              <w:rPr>
                <w:rFonts w:ascii="Arial" w:hAnsi="Arial" w:cs="Arial"/>
                <w:sz w:val="24"/>
                <w:szCs w:val="24"/>
              </w:rPr>
              <w:t>субъектам  малого</w:t>
            </w:r>
            <w:proofErr w:type="gramEnd"/>
            <w:r w:rsidRPr="008B3093">
              <w:rPr>
                <w:rFonts w:ascii="Arial" w:hAnsi="Arial" w:cs="Arial"/>
                <w:sz w:val="24"/>
                <w:szCs w:val="24"/>
              </w:rPr>
              <w:t xml:space="preserve">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w:t>
            </w:r>
            <w:r w:rsidRPr="008B3093">
              <w:rPr>
                <w:rFonts w:ascii="Arial" w:hAnsi="Arial" w:cs="Arial"/>
                <w:sz w:val="24"/>
                <w:szCs w:val="24"/>
              </w:rPr>
              <w:lastRenderedPageBreak/>
              <w:t>поддержи и (или) предоставления муниципальной преференции для поддержки субъектов малого и среднего предпринимательства.</w:t>
            </w:r>
          </w:p>
        </w:tc>
        <w:tc>
          <w:tcPr>
            <w:tcW w:w="1471" w:type="dxa"/>
            <w:tcBorders>
              <w:top w:val="single" w:sz="4" w:space="0" w:color="000000"/>
              <w:left w:val="single" w:sz="4" w:space="0" w:color="000000"/>
              <w:bottom w:val="single" w:sz="4" w:space="0" w:color="000000"/>
              <w:right w:val="single" w:sz="4" w:space="0" w:color="000000"/>
            </w:tcBorders>
          </w:tcPr>
          <w:p w14:paraId="5D1A3CCB" w14:textId="01C89ED8" w:rsidR="00FD24E1" w:rsidRPr="008B3093" w:rsidRDefault="00FD24E1"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lastRenderedPageBreak/>
              <w:t>Единица</w:t>
            </w:r>
          </w:p>
        </w:tc>
        <w:tc>
          <w:tcPr>
            <w:tcW w:w="4482" w:type="dxa"/>
            <w:tcBorders>
              <w:top w:val="single" w:sz="4" w:space="0" w:color="000000"/>
              <w:left w:val="single" w:sz="4" w:space="0" w:color="000000"/>
              <w:bottom w:val="single" w:sz="4" w:space="0" w:color="000000"/>
              <w:right w:val="single" w:sz="4" w:space="0" w:color="000000"/>
            </w:tcBorders>
          </w:tcPr>
          <w:p w14:paraId="7DE4C9F3" w14:textId="77777777" w:rsidR="00FD24E1" w:rsidRPr="008B3093" w:rsidRDefault="00FD24E1" w:rsidP="00FD24E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Ко = Е1 +Е2 +Е3</w:t>
            </w:r>
          </w:p>
          <w:p w14:paraId="4D247C71" w14:textId="77777777" w:rsidR="00FD24E1" w:rsidRPr="008B3093" w:rsidRDefault="00FD24E1" w:rsidP="00FD24E1">
            <w:pPr>
              <w:widowControl w:val="0"/>
              <w:tabs>
                <w:tab w:val="left" w:pos="709"/>
              </w:tabs>
              <w:autoSpaceDE w:val="0"/>
              <w:autoSpaceDN w:val="0"/>
              <w:adjustRightInd w:val="0"/>
              <w:ind w:left="0"/>
              <w:jc w:val="center"/>
              <w:outlineLvl w:val="1"/>
              <w:rPr>
                <w:rFonts w:ascii="Arial" w:hAnsi="Arial" w:cs="Arial"/>
                <w:sz w:val="24"/>
                <w:szCs w:val="24"/>
              </w:rPr>
            </w:pPr>
          </w:p>
          <w:p w14:paraId="67187288" w14:textId="6C0FB2FA" w:rsidR="00FD24E1" w:rsidRPr="008B3093" w:rsidRDefault="00FD24E1" w:rsidP="00B3519E">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14:paraId="2FEEB415" w14:textId="77777777" w:rsidR="00FD24E1" w:rsidRPr="008B3093" w:rsidRDefault="00FD24E1" w:rsidP="00B3519E">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 xml:space="preserve">Е – Объект недвижимого имущества, </w:t>
            </w:r>
            <w:proofErr w:type="gramStart"/>
            <w:r w:rsidRPr="008B3093">
              <w:rPr>
                <w:rFonts w:ascii="Arial" w:hAnsi="Arial" w:cs="Arial"/>
                <w:sz w:val="24"/>
                <w:szCs w:val="24"/>
              </w:rPr>
              <w:t>предоставленный  органом</w:t>
            </w:r>
            <w:proofErr w:type="gramEnd"/>
            <w:r w:rsidRPr="008B3093">
              <w:rPr>
                <w:rFonts w:ascii="Arial" w:hAnsi="Arial" w:cs="Arial"/>
                <w:sz w:val="24"/>
                <w:szCs w:val="24"/>
              </w:rPr>
              <w:t xml:space="preserve"> местного самоуправления субъектам малого и среднего предпринимательства в рамках оказания имущественной поддержки либо преференции, шт. </w:t>
            </w:r>
          </w:p>
          <w:p w14:paraId="529B3074" w14:textId="77777777" w:rsidR="00FD24E1" w:rsidRPr="008B3093" w:rsidRDefault="00FD24E1" w:rsidP="00F812B1">
            <w:pPr>
              <w:widowControl w:val="0"/>
              <w:tabs>
                <w:tab w:val="left" w:pos="709"/>
              </w:tabs>
              <w:autoSpaceDE w:val="0"/>
              <w:autoSpaceDN w:val="0"/>
              <w:adjustRightInd w:val="0"/>
              <w:ind w:left="0"/>
              <w:jc w:val="center"/>
              <w:outlineLvl w:val="1"/>
              <w:rPr>
                <w:rFonts w:ascii="Arial" w:hAnsi="Arial" w:cs="Arial"/>
                <w:sz w:val="24"/>
                <w:szCs w:val="24"/>
              </w:rPr>
            </w:pPr>
          </w:p>
        </w:tc>
        <w:tc>
          <w:tcPr>
            <w:tcW w:w="3120" w:type="dxa"/>
            <w:tcBorders>
              <w:top w:val="single" w:sz="4" w:space="0" w:color="000000"/>
              <w:left w:val="single" w:sz="4" w:space="0" w:color="000000"/>
              <w:bottom w:val="single" w:sz="4" w:space="0" w:color="000000"/>
              <w:right w:val="single" w:sz="4" w:space="0" w:color="000000"/>
            </w:tcBorders>
          </w:tcPr>
          <w:p w14:paraId="16B3E958" w14:textId="77628A31" w:rsidR="00FD24E1" w:rsidRPr="008B3093" w:rsidRDefault="00C123F3" w:rsidP="00FD24E1">
            <w:pPr>
              <w:ind w:left="34"/>
              <w:rPr>
                <w:rFonts w:ascii="Arial" w:eastAsia="Times New Roman" w:hAnsi="Arial" w:cs="Arial"/>
                <w:sz w:val="24"/>
                <w:szCs w:val="24"/>
                <w:lang w:eastAsia="ru-RU"/>
              </w:rPr>
            </w:pPr>
            <w:r w:rsidRPr="008B3093">
              <w:rPr>
                <w:rFonts w:ascii="Arial" w:eastAsia="Times New Roman" w:hAnsi="Arial" w:cs="Arial"/>
                <w:sz w:val="24"/>
                <w:szCs w:val="24"/>
                <w:lang w:eastAsia="ru-RU"/>
              </w:rPr>
              <w:t>Комитет по управлению имуществом администрации городского округа Люберцы Московской области,</w:t>
            </w:r>
            <w:r w:rsidR="00FD24E1" w:rsidRPr="008B3093">
              <w:rPr>
                <w:rFonts w:ascii="Arial" w:eastAsia="Times New Roman" w:hAnsi="Arial" w:cs="Arial"/>
                <w:sz w:val="24"/>
                <w:szCs w:val="24"/>
                <w:lang w:eastAsia="ru-RU"/>
              </w:rPr>
              <w:t xml:space="preserve"> Комитет по конкурентной политике Московской области (в случае предоставления имущества на торгах).</w:t>
            </w:r>
          </w:p>
          <w:p w14:paraId="0F0B9A48" w14:textId="77777777" w:rsidR="00FD24E1" w:rsidRPr="008B3093" w:rsidRDefault="00FD24E1" w:rsidP="00FD24E1">
            <w:pPr>
              <w:ind w:left="34"/>
              <w:rPr>
                <w:rFonts w:ascii="Arial" w:hAnsi="Arial" w:cs="Arial"/>
                <w:sz w:val="24"/>
                <w:szCs w:val="24"/>
              </w:rPr>
            </w:pPr>
          </w:p>
          <w:p w14:paraId="269EC3E2" w14:textId="77777777" w:rsidR="00FD24E1" w:rsidRPr="008B3093" w:rsidRDefault="00FD24E1" w:rsidP="00FD24E1">
            <w:pPr>
              <w:widowControl w:val="0"/>
              <w:tabs>
                <w:tab w:val="left" w:pos="709"/>
              </w:tabs>
              <w:autoSpaceDE w:val="0"/>
              <w:autoSpaceDN w:val="0"/>
              <w:adjustRightInd w:val="0"/>
              <w:ind w:left="34"/>
              <w:outlineLvl w:val="1"/>
              <w:rPr>
                <w:rFonts w:ascii="Arial" w:hAnsi="Arial" w:cs="Arial"/>
                <w:sz w:val="24"/>
                <w:szCs w:val="24"/>
              </w:rPr>
            </w:pPr>
          </w:p>
        </w:tc>
        <w:tc>
          <w:tcPr>
            <w:tcW w:w="2237" w:type="dxa"/>
            <w:tcBorders>
              <w:top w:val="single" w:sz="4" w:space="0" w:color="000000"/>
              <w:left w:val="single" w:sz="4" w:space="0" w:color="000000"/>
              <w:bottom w:val="single" w:sz="4" w:space="0" w:color="000000"/>
              <w:right w:val="single" w:sz="4" w:space="0" w:color="000000"/>
            </w:tcBorders>
          </w:tcPr>
          <w:p w14:paraId="33CD849A" w14:textId="3F05EBBD" w:rsidR="00FD24E1" w:rsidRPr="008B3093" w:rsidRDefault="00FD24E1" w:rsidP="00FD24E1">
            <w:pPr>
              <w:widowControl w:val="0"/>
              <w:tabs>
                <w:tab w:val="left" w:pos="709"/>
              </w:tabs>
              <w:autoSpaceDE w:val="0"/>
              <w:autoSpaceDN w:val="0"/>
              <w:adjustRightInd w:val="0"/>
              <w:ind w:left="34"/>
              <w:jc w:val="center"/>
              <w:outlineLvl w:val="1"/>
              <w:rPr>
                <w:rFonts w:ascii="Arial" w:hAnsi="Arial" w:cs="Arial"/>
                <w:sz w:val="24"/>
                <w:szCs w:val="24"/>
              </w:rPr>
            </w:pPr>
            <w:r w:rsidRPr="008B3093">
              <w:rPr>
                <w:rFonts w:ascii="Arial" w:eastAsia="Times New Roman" w:hAnsi="Arial" w:cs="Arial"/>
                <w:sz w:val="24"/>
                <w:szCs w:val="24"/>
                <w:lang w:eastAsia="ru-RU"/>
              </w:rPr>
              <w:t>Ежеквартальная</w:t>
            </w:r>
          </w:p>
        </w:tc>
      </w:tr>
      <w:tr w:rsidR="00880A1F" w:rsidRPr="008B3093" w14:paraId="2FED4C5B" w14:textId="77777777" w:rsidTr="00F928C8">
        <w:trPr>
          <w:trHeight w:val="28"/>
        </w:trPr>
        <w:tc>
          <w:tcPr>
            <w:tcW w:w="737" w:type="dxa"/>
            <w:tcBorders>
              <w:top w:val="single" w:sz="4" w:space="0" w:color="000000"/>
              <w:left w:val="single" w:sz="4" w:space="0" w:color="000000"/>
              <w:bottom w:val="single" w:sz="4" w:space="0" w:color="000000"/>
              <w:right w:val="single" w:sz="4" w:space="0" w:color="000000"/>
            </w:tcBorders>
          </w:tcPr>
          <w:p w14:paraId="18C65FD3" w14:textId="13B5C92A" w:rsidR="00880A1F" w:rsidRPr="008B3093" w:rsidRDefault="00AF10F7"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lastRenderedPageBreak/>
              <w:t>9</w:t>
            </w:r>
          </w:p>
        </w:tc>
        <w:tc>
          <w:tcPr>
            <w:tcW w:w="3091" w:type="dxa"/>
            <w:tcBorders>
              <w:top w:val="single" w:sz="4" w:space="0" w:color="000000"/>
              <w:left w:val="single" w:sz="4" w:space="0" w:color="000000"/>
              <w:bottom w:val="single" w:sz="4" w:space="0" w:color="000000"/>
              <w:right w:val="single" w:sz="4" w:space="0" w:color="000000"/>
            </w:tcBorders>
          </w:tcPr>
          <w:p w14:paraId="0D56D07C" w14:textId="3D971EE4" w:rsidR="00880A1F" w:rsidRPr="008B3093" w:rsidRDefault="00880A1F" w:rsidP="004F44FF">
            <w:pPr>
              <w:widowControl w:val="0"/>
              <w:tabs>
                <w:tab w:val="left" w:pos="709"/>
              </w:tabs>
              <w:autoSpaceDE w:val="0"/>
              <w:autoSpaceDN w:val="0"/>
              <w:adjustRightInd w:val="0"/>
              <w:ind w:left="0"/>
              <w:outlineLvl w:val="1"/>
              <w:rPr>
                <w:rFonts w:ascii="Arial" w:hAnsi="Arial" w:cs="Arial"/>
                <w:sz w:val="24"/>
                <w:szCs w:val="24"/>
              </w:rPr>
            </w:pPr>
            <w:r w:rsidRPr="008B3093">
              <w:rPr>
                <w:rFonts w:ascii="Arial" w:hAnsi="Arial" w:cs="Arial"/>
                <w:sz w:val="24"/>
                <w:szCs w:val="24"/>
              </w:rPr>
              <w:t xml:space="preserve">Доля заключенных договоров с субъектами МСП и </w:t>
            </w:r>
            <w:proofErr w:type="spellStart"/>
            <w:r w:rsidRPr="008B3093">
              <w:rPr>
                <w:rFonts w:ascii="Arial" w:hAnsi="Arial" w:cs="Arial"/>
                <w:sz w:val="24"/>
                <w:szCs w:val="24"/>
              </w:rPr>
              <w:t>самозанятыми</w:t>
            </w:r>
            <w:proofErr w:type="spellEnd"/>
            <w:r w:rsidRPr="008B3093">
              <w:rPr>
                <w:rFonts w:ascii="Arial" w:hAnsi="Arial" w:cs="Arial"/>
                <w:sz w:val="24"/>
                <w:szCs w:val="24"/>
              </w:rPr>
              <w:t xml:space="preserve"> гражданами</w:t>
            </w:r>
          </w:p>
        </w:tc>
        <w:tc>
          <w:tcPr>
            <w:tcW w:w="1471" w:type="dxa"/>
            <w:tcBorders>
              <w:top w:val="single" w:sz="4" w:space="0" w:color="000000"/>
              <w:left w:val="single" w:sz="4" w:space="0" w:color="000000"/>
              <w:bottom w:val="single" w:sz="4" w:space="0" w:color="000000"/>
              <w:right w:val="single" w:sz="4" w:space="0" w:color="000000"/>
            </w:tcBorders>
          </w:tcPr>
          <w:p w14:paraId="5688ECAD" w14:textId="5BD71909" w:rsidR="00880A1F" w:rsidRPr="008B3093" w:rsidRDefault="00CA39F0"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 xml:space="preserve">Процент  </w:t>
            </w:r>
          </w:p>
        </w:tc>
        <w:tc>
          <w:tcPr>
            <w:tcW w:w="4482" w:type="dxa"/>
            <w:tcBorders>
              <w:top w:val="single" w:sz="4" w:space="0" w:color="000000"/>
              <w:left w:val="single" w:sz="4" w:space="0" w:color="000000"/>
              <w:bottom w:val="single" w:sz="4" w:space="0" w:color="000000"/>
              <w:right w:val="single" w:sz="4" w:space="0" w:color="000000"/>
            </w:tcBorders>
            <w:vAlign w:val="center"/>
          </w:tcPr>
          <w:p w14:paraId="2D0F2053" w14:textId="77777777" w:rsidR="00CA39F0" w:rsidRPr="008B3093" w:rsidRDefault="00CA39F0" w:rsidP="00CA39F0">
            <w:pPr>
              <w:widowControl w:val="0"/>
              <w:tabs>
                <w:tab w:val="left" w:pos="709"/>
              </w:tabs>
              <w:autoSpaceDE w:val="0"/>
              <w:autoSpaceDN w:val="0"/>
              <w:adjustRightInd w:val="0"/>
              <w:ind w:left="0"/>
              <w:jc w:val="center"/>
              <w:outlineLvl w:val="1"/>
              <w:rPr>
                <w:rFonts w:ascii="Arial" w:hAnsi="Arial" w:cs="Arial"/>
                <w:sz w:val="24"/>
                <w:szCs w:val="24"/>
              </w:rPr>
            </w:pPr>
            <w:proofErr w:type="spellStart"/>
            <w:r w:rsidRPr="008B3093">
              <w:rPr>
                <w:rFonts w:ascii="Arial" w:hAnsi="Arial" w:cs="Arial"/>
                <w:sz w:val="24"/>
                <w:szCs w:val="24"/>
              </w:rPr>
              <w:t>Дд</w:t>
            </w:r>
            <w:proofErr w:type="spellEnd"/>
            <w:r w:rsidRPr="008B3093">
              <w:rPr>
                <w:rFonts w:ascii="Arial" w:hAnsi="Arial" w:cs="Arial"/>
                <w:sz w:val="24"/>
                <w:szCs w:val="24"/>
              </w:rPr>
              <w:t>= (Кд/</w:t>
            </w:r>
            <w:proofErr w:type="spellStart"/>
            <w:proofErr w:type="gramStart"/>
            <w:r w:rsidRPr="008B3093">
              <w:rPr>
                <w:rFonts w:ascii="Arial" w:hAnsi="Arial" w:cs="Arial"/>
                <w:sz w:val="24"/>
                <w:szCs w:val="24"/>
              </w:rPr>
              <w:t>Кп</w:t>
            </w:r>
            <w:proofErr w:type="spellEnd"/>
            <w:r w:rsidRPr="008B3093">
              <w:rPr>
                <w:rFonts w:ascii="Arial" w:hAnsi="Arial" w:cs="Arial"/>
                <w:sz w:val="24"/>
                <w:szCs w:val="24"/>
              </w:rPr>
              <w:t>)х</w:t>
            </w:r>
            <w:proofErr w:type="gramEnd"/>
            <w:r w:rsidRPr="008B3093">
              <w:rPr>
                <w:rFonts w:ascii="Arial" w:hAnsi="Arial" w:cs="Arial"/>
                <w:sz w:val="24"/>
                <w:szCs w:val="24"/>
              </w:rPr>
              <w:t>100</w:t>
            </w:r>
          </w:p>
          <w:p w14:paraId="3857EE7D" w14:textId="665FE586" w:rsidR="00CA39F0" w:rsidRPr="008B3093" w:rsidRDefault="00CA39F0" w:rsidP="00CA39F0">
            <w:pPr>
              <w:widowControl w:val="0"/>
              <w:tabs>
                <w:tab w:val="left" w:pos="709"/>
              </w:tabs>
              <w:autoSpaceDE w:val="0"/>
              <w:autoSpaceDN w:val="0"/>
              <w:adjustRightInd w:val="0"/>
              <w:ind w:left="0"/>
              <w:jc w:val="center"/>
              <w:outlineLvl w:val="1"/>
              <w:rPr>
                <w:rFonts w:ascii="Arial" w:hAnsi="Arial" w:cs="Arial"/>
                <w:sz w:val="24"/>
                <w:szCs w:val="24"/>
              </w:rPr>
            </w:pPr>
            <w:proofErr w:type="spellStart"/>
            <w:r w:rsidRPr="008B3093">
              <w:rPr>
                <w:rFonts w:ascii="Arial" w:hAnsi="Arial" w:cs="Arial"/>
                <w:sz w:val="24"/>
                <w:szCs w:val="24"/>
              </w:rPr>
              <w:t>Дд</w:t>
            </w:r>
            <w:proofErr w:type="spellEnd"/>
            <w:r w:rsidRPr="008B3093">
              <w:rPr>
                <w:rFonts w:ascii="Arial" w:hAnsi="Arial" w:cs="Arial"/>
                <w:sz w:val="24"/>
                <w:szCs w:val="24"/>
              </w:rPr>
              <w:t xml:space="preserve"> – доля заключенных договоров аренды с субъектами МСП и </w:t>
            </w:r>
            <w:proofErr w:type="spellStart"/>
            <w:r w:rsidRPr="008B3093">
              <w:rPr>
                <w:rFonts w:ascii="Arial" w:hAnsi="Arial" w:cs="Arial"/>
                <w:sz w:val="24"/>
                <w:szCs w:val="24"/>
              </w:rPr>
              <w:t>самозанятыми</w:t>
            </w:r>
            <w:proofErr w:type="spellEnd"/>
            <w:r w:rsidRPr="008B3093">
              <w:rPr>
                <w:rFonts w:ascii="Arial" w:hAnsi="Arial" w:cs="Arial"/>
                <w:sz w:val="24"/>
                <w:szCs w:val="24"/>
              </w:rPr>
              <w:t xml:space="preserve"> гражданами.</w:t>
            </w:r>
          </w:p>
          <w:p w14:paraId="2064FF30" w14:textId="07F543B6" w:rsidR="00CA39F0" w:rsidRPr="008B3093" w:rsidRDefault="00CA39F0" w:rsidP="00CA39F0">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 xml:space="preserve">Кд- количество заключенных договоров аренды с субъектами МСП и </w:t>
            </w:r>
            <w:proofErr w:type="spellStart"/>
            <w:r w:rsidRPr="008B3093">
              <w:rPr>
                <w:rFonts w:ascii="Arial" w:hAnsi="Arial" w:cs="Arial"/>
                <w:sz w:val="24"/>
                <w:szCs w:val="24"/>
              </w:rPr>
              <w:t>самозанятыми</w:t>
            </w:r>
            <w:proofErr w:type="spellEnd"/>
            <w:r w:rsidRPr="008B3093">
              <w:rPr>
                <w:rFonts w:ascii="Arial" w:hAnsi="Arial" w:cs="Arial"/>
                <w:sz w:val="24"/>
                <w:szCs w:val="24"/>
              </w:rPr>
              <w:t xml:space="preserve"> гражданами,</w:t>
            </w:r>
            <w:r w:rsidR="00C123F3" w:rsidRPr="008B3093">
              <w:rPr>
                <w:rFonts w:ascii="Arial" w:hAnsi="Arial" w:cs="Arial"/>
                <w:sz w:val="24"/>
                <w:szCs w:val="24"/>
              </w:rPr>
              <w:t xml:space="preserve"> единиц</w:t>
            </w:r>
          </w:p>
          <w:p w14:paraId="5DEC9B90" w14:textId="32F15230" w:rsidR="00B64ACF" w:rsidRPr="008B3093" w:rsidRDefault="00CA39F0" w:rsidP="00243CFD">
            <w:pPr>
              <w:widowControl w:val="0"/>
              <w:tabs>
                <w:tab w:val="left" w:pos="709"/>
              </w:tabs>
              <w:autoSpaceDE w:val="0"/>
              <w:autoSpaceDN w:val="0"/>
              <w:adjustRightInd w:val="0"/>
              <w:ind w:left="0"/>
              <w:jc w:val="center"/>
              <w:outlineLvl w:val="1"/>
              <w:rPr>
                <w:rFonts w:ascii="Arial" w:hAnsi="Arial" w:cs="Arial"/>
                <w:sz w:val="24"/>
                <w:szCs w:val="24"/>
              </w:rPr>
            </w:pPr>
            <w:proofErr w:type="spellStart"/>
            <w:r w:rsidRPr="008B3093">
              <w:rPr>
                <w:rFonts w:ascii="Arial" w:hAnsi="Arial" w:cs="Arial"/>
                <w:sz w:val="24"/>
                <w:szCs w:val="24"/>
              </w:rPr>
              <w:t>Кп</w:t>
            </w:r>
            <w:proofErr w:type="spellEnd"/>
            <w:r w:rsidRPr="008B3093">
              <w:rPr>
                <w:rFonts w:ascii="Arial" w:hAnsi="Arial" w:cs="Arial"/>
                <w:sz w:val="24"/>
                <w:szCs w:val="24"/>
              </w:rPr>
              <w:t xml:space="preserve"> – количество предоставленных в аренду помещений субъектам МСП и </w:t>
            </w:r>
            <w:proofErr w:type="spellStart"/>
            <w:r w:rsidRPr="008B3093">
              <w:rPr>
                <w:rFonts w:ascii="Arial" w:hAnsi="Arial" w:cs="Arial"/>
                <w:sz w:val="24"/>
                <w:szCs w:val="24"/>
              </w:rPr>
              <w:t>самозанятым</w:t>
            </w:r>
            <w:proofErr w:type="spellEnd"/>
            <w:r w:rsidRPr="008B3093">
              <w:rPr>
                <w:rFonts w:ascii="Arial" w:hAnsi="Arial" w:cs="Arial"/>
                <w:sz w:val="24"/>
                <w:szCs w:val="24"/>
              </w:rPr>
              <w:t xml:space="preserve"> гражданам,</w:t>
            </w:r>
            <w:r w:rsidR="00C123F3" w:rsidRPr="008B3093">
              <w:rPr>
                <w:rFonts w:ascii="Arial" w:hAnsi="Arial" w:cs="Arial"/>
                <w:sz w:val="24"/>
                <w:szCs w:val="24"/>
              </w:rPr>
              <w:t xml:space="preserve"> единиц</w:t>
            </w:r>
          </w:p>
        </w:tc>
        <w:tc>
          <w:tcPr>
            <w:tcW w:w="3120" w:type="dxa"/>
            <w:tcBorders>
              <w:top w:val="single" w:sz="4" w:space="0" w:color="000000"/>
              <w:left w:val="single" w:sz="4" w:space="0" w:color="000000"/>
              <w:bottom w:val="single" w:sz="4" w:space="0" w:color="000000"/>
              <w:right w:val="single" w:sz="4" w:space="0" w:color="000000"/>
            </w:tcBorders>
          </w:tcPr>
          <w:p w14:paraId="5918C0AC" w14:textId="1A5C6A1F" w:rsidR="00880A1F" w:rsidRPr="008B3093" w:rsidRDefault="00B64ACF" w:rsidP="00B64ACF">
            <w:pPr>
              <w:ind w:left="34"/>
              <w:rPr>
                <w:rFonts w:ascii="Arial" w:eastAsia="Times New Roman" w:hAnsi="Arial" w:cs="Arial"/>
                <w:sz w:val="24"/>
                <w:szCs w:val="24"/>
                <w:lang w:eastAsia="ru-RU"/>
              </w:rPr>
            </w:pPr>
            <w:r w:rsidRPr="008B3093">
              <w:rPr>
                <w:rFonts w:ascii="Arial" w:eastAsia="Times New Roman" w:hAnsi="Arial" w:cs="Arial"/>
                <w:sz w:val="24"/>
                <w:szCs w:val="24"/>
                <w:lang w:eastAsia="ru-RU"/>
              </w:rPr>
              <w:t>Комитет по управлению имуществом администрации городского округа Люберцы Московской области</w:t>
            </w:r>
          </w:p>
        </w:tc>
        <w:tc>
          <w:tcPr>
            <w:tcW w:w="2237" w:type="dxa"/>
            <w:tcBorders>
              <w:top w:val="single" w:sz="4" w:space="0" w:color="000000"/>
              <w:left w:val="single" w:sz="4" w:space="0" w:color="000000"/>
              <w:bottom w:val="single" w:sz="4" w:space="0" w:color="000000"/>
              <w:right w:val="single" w:sz="4" w:space="0" w:color="000000"/>
            </w:tcBorders>
          </w:tcPr>
          <w:p w14:paraId="25A46CC3" w14:textId="21A48986" w:rsidR="00880A1F" w:rsidRPr="008B3093" w:rsidRDefault="00B64ACF" w:rsidP="00FD24E1">
            <w:pPr>
              <w:widowControl w:val="0"/>
              <w:tabs>
                <w:tab w:val="left" w:pos="709"/>
              </w:tabs>
              <w:autoSpaceDE w:val="0"/>
              <w:autoSpaceDN w:val="0"/>
              <w:adjustRightInd w:val="0"/>
              <w:ind w:left="34"/>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Ежеквартальная</w:t>
            </w:r>
          </w:p>
        </w:tc>
      </w:tr>
      <w:tr w:rsidR="00836C0F" w:rsidRPr="008B3093" w14:paraId="077F391D" w14:textId="77777777" w:rsidTr="00F928C8">
        <w:trPr>
          <w:trHeight w:val="28"/>
        </w:trPr>
        <w:tc>
          <w:tcPr>
            <w:tcW w:w="737" w:type="dxa"/>
            <w:tcBorders>
              <w:top w:val="single" w:sz="4" w:space="0" w:color="000000"/>
              <w:left w:val="single" w:sz="4" w:space="0" w:color="000000"/>
              <w:bottom w:val="single" w:sz="4" w:space="0" w:color="000000"/>
              <w:right w:val="single" w:sz="4" w:space="0" w:color="000000"/>
            </w:tcBorders>
          </w:tcPr>
          <w:p w14:paraId="0F29B3B1" w14:textId="20C2BB66" w:rsidR="00836C0F" w:rsidRPr="008B3093" w:rsidRDefault="00AF10F7"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10</w:t>
            </w:r>
          </w:p>
        </w:tc>
        <w:tc>
          <w:tcPr>
            <w:tcW w:w="3091" w:type="dxa"/>
            <w:tcBorders>
              <w:top w:val="single" w:sz="4" w:space="0" w:color="000000"/>
              <w:left w:val="single" w:sz="4" w:space="0" w:color="000000"/>
              <w:bottom w:val="single" w:sz="4" w:space="0" w:color="000000"/>
              <w:right w:val="single" w:sz="4" w:space="0" w:color="000000"/>
            </w:tcBorders>
          </w:tcPr>
          <w:p w14:paraId="4DDF58E7" w14:textId="252E7C22" w:rsidR="00836C0F" w:rsidRPr="008B3093"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eastAsia="Times New Roman" w:hAnsi="Arial" w:cs="Arial"/>
                <w:sz w:val="24"/>
                <w:szCs w:val="24"/>
                <w:lang w:eastAsia="ru-RU"/>
              </w:rPr>
              <w:t>Обеспеченно</w:t>
            </w:r>
            <w:r w:rsidR="00CF4D26" w:rsidRPr="008B3093">
              <w:rPr>
                <w:rFonts w:ascii="Arial" w:eastAsia="Times New Roman" w:hAnsi="Arial" w:cs="Arial"/>
                <w:sz w:val="24"/>
                <w:szCs w:val="24"/>
                <w:lang w:eastAsia="ru-RU"/>
              </w:rPr>
              <w:t>сть населения</w:t>
            </w:r>
            <w:r w:rsidRPr="008B3093">
              <w:rPr>
                <w:rFonts w:ascii="Arial" w:eastAsia="Times New Roman" w:hAnsi="Arial" w:cs="Arial"/>
                <w:sz w:val="24"/>
                <w:szCs w:val="24"/>
                <w:lang w:eastAsia="ru-RU"/>
              </w:rPr>
              <w:t xml:space="preserve"> площадью торговых объектов</w:t>
            </w:r>
          </w:p>
        </w:tc>
        <w:tc>
          <w:tcPr>
            <w:tcW w:w="1471" w:type="dxa"/>
            <w:tcBorders>
              <w:top w:val="single" w:sz="4" w:space="0" w:color="000000"/>
              <w:left w:val="single" w:sz="4" w:space="0" w:color="000000"/>
              <w:bottom w:val="single" w:sz="4" w:space="0" w:color="000000"/>
              <w:right w:val="single" w:sz="4" w:space="0" w:color="000000"/>
            </w:tcBorders>
          </w:tcPr>
          <w:p w14:paraId="0C627A53" w14:textId="6E5DAD39" w:rsidR="00836C0F" w:rsidRPr="008B3093" w:rsidRDefault="00BA61A4"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Квадратный метр</w:t>
            </w:r>
          </w:p>
        </w:tc>
        <w:tc>
          <w:tcPr>
            <w:tcW w:w="4482" w:type="dxa"/>
            <w:tcBorders>
              <w:top w:val="single" w:sz="4" w:space="0" w:color="000000"/>
              <w:left w:val="single" w:sz="4" w:space="0" w:color="000000"/>
              <w:bottom w:val="single" w:sz="4" w:space="0" w:color="000000"/>
              <w:right w:val="single" w:sz="4" w:space="0" w:color="000000"/>
            </w:tcBorders>
            <w:vAlign w:val="center"/>
          </w:tcPr>
          <w:p w14:paraId="2BBAA208" w14:textId="25E3E5BD" w:rsidR="00836C0F" w:rsidRPr="008B3093" w:rsidRDefault="00836C0F" w:rsidP="00243CFD">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roofErr w:type="spellStart"/>
            <w:r w:rsidRPr="008B3093">
              <w:rPr>
                <w:rFonts w:ascii="Arial" w:eastAsia="Times New Roman" w:hAnsi="Arial" w:cs="Arial"/>
                <w:sz w:val="24"/>
                <w:szCs w:val="24"/>
                <w:lang w:eastAsia="ru-RU"/>
              </w:rPr>
              <w:t>Оторг</w:t>
            </w:r>
            <w:proofErr w:type="spellEnd"/>
            <w:r w:rsidRPr="008B3093">
              <w:rPr>
                <w:rFonts w:ascii="Arial" w:eastAsia="Times New Roman" w:hAnsi="Arial" w:cs="Arial"/>
                <w:sz w:val="24"/>
                <w:szCs w:val="24"/>
                <w:lang w:eastAsia="ru-RU"/>
              </w:rPr>
              <w:t xml:space="preserve"> = </w:t>
            </w:r>
            <w:r w:rsidRPr="008B3093">
              <w:rPr>
                <w:rFonts w:ascii="Arial" w:eastAsia="Times New Roman" w:hAnsi="Arial" w:cs="Arial"/>
                <w:sz w:val="24"/>
                <w:szCs w:val="24"/>
                <w:lang w:val="en-US" w:eastAsia="ru-RU"/>
              </w:rPr>
              <w:t>S</w:t>
            </w:r>
            <w:r w:rsidRPr="008B3093">
              <w:rPr>
                <w:rFonts w:ascii="Arial" w:eastAsia="Times New Roman" w:hAnsi="Arial" w:cs="Arial"/>
                <w:sz w:val="24"/>
                <w:szCs w:val="24"/>
                <w:lang w:eastAsia="ru-RU"/>
              </w:rPr>
              <w:t xml:space="preserve">торг / </w:t>
            </w:r>
            <w:proofErr w:type="spellStart"/>
            <w:r w:rsidRPr="008B3093">
              <w:rPr>
                <w:rFonts w:ascii="Arial" w:eastAsia="Times New Roman" w:hAnsi="Arial" w:cs="Arial"/>
                <w:sz w:val="24"/>
                <w:szCs w:val="24"/>
                <w:lang w:eastAsia="ru-RU"/>
              </w:rPr>
              <w:t>Чсред</w:t>
            </w:r>
            <w:proofErr w:type="spellEnd"/>
            <w:r w:rsidRPr="008B3093">
              <w:rPr>
                <w:rFonts w:ascii="Arial" w:eastAsia="Times New Roman" w:hAnsi="Arial" w:cs="Arial"/>
                <w:sz w:val="24"/>
                <w:szCs w:val="24"/>
                <w:lang w:eastAsia="ru-RU"/>
              </w:rPr>
              <w:t xml:space="preserve"> х 1000, где</w:t>
            </w:r>
          </w:p>
          <w:p w14:paraId="672F2118" w14:textId="77777777" w:rsidR="00836C0F" w:rsidRPr="008B3093" w:rsidRDefault="00836C0F" w:rsidP="00450048">
            <w:pPr>
              <w:widowControl w:val="0"/>
              <w:ind w:left="-20" w:firstLine="20"/>
              <w:contextualSpacing/>
              <w:rPr>
                <w:rFonts w:ascii="Arial" w:eastAsia="Times New Roman" w:hAnsi="Arial" w:cs="Arial"/>
                <w:sz w:val="24"/>
                <w:szCs w:val="24"/>
                <w:lang w:eastAsia="ru-RU"/>
              </w:rPr>
            </w:pPr>
            <w:proofErr w:type="spellStart"/>
            <w:r w:rsidRPr="008B3093">
              <w:rPr>
                <w:rFonts w:ascii="Arial" w:eastAsia="Times New Roman" w:hAnsi="Arial" w:cs="Arial"/>
                <w:sz w:val="24"/>
                <w:szCs w:val="24"/>
                <w:lang w:eastAsia="ru-RU"/>
              </w:rPr>
              <w:t>Оторг</w:t>
            </w:r>
            <w:proofErr w:type="spellEnd"/>
            <w:r w:rsidRPr="008B3093">
              <w:rPr>
                <w:rFonts w:ascii="Arial" w:eastAsia="Times New Roman" w:hAnsi="Arial" w:cs="Arial"/>
                <w:sz w:val="24"/>
                <w:szCs w:val="24"/>
                <w:lang w:eastAsia="ru-RU"/>
              </w:rPr>
              <w:t> </w:t>
            </w:r>
            <w:r w:rsidRPr="008B3093">
              <w:rPr>
                <w:rFonts w:ascii="Arial" w:eastAsia="Times New Roman" w:hAnsi="Arial" w:cs="Arial"/>
                <w:sz w:val="24"/>
                <w:szCs w:val="24"/>
                <w:lang w:eastAsia="ru-RU"/>
              </w:rPr>
              <w:noBreakHyphen/>
              <w:t> обеспеченность населения площадью торговых объектов в отчетном периоде;</w:t>
            </w:r>
          </w:p>
          <w:p w14:paraId="161578A1" w14:textId="77777777" w:rsidR="00836C0F" w:rsidRPr="008B3093" w:rsidRDefault="00836C0F" w:rsidP="00450048">
            <w:pPr>
              <w:widowControl w:val="0"/>
              <w:ind w:left="-20" w:firstLine="20"/>
              <w:contextualSpacing/>
              <w:rPr>
                <w:rFonts w:ascii="Arial" w:eastAsia="Times New Roman" w:hAnsi="Arial" w:cs="Arial"/>
                <w:sz w:val="24"/>
                <w:szCs w:val="24"/>
                <w:lang w:eastAsia="ru-RU"/>
              </w:rPr>
            </w:pPr>
            <w:proofErr w:type="spellStart"/>
            <w:r w:rsidRPr="008B3093">
              <w:rPr>
                <w:rFonts w:ascii="Arial" w:eastAsia="Times New Roman" w:hAnsi="Arial" w:cs="Arial"/>
                <w:sz w:val="24"/>
                <w:szCs w:val="24"/>
                <w:lang w:eastAsia="ru-RU"/>
              </w:rPr>
              <w:t>Sторг</w:t>
            </w:r>
            <w:proofErr w:type="spellEnd"/>
            <w:r w:rsidRPr="008B3093">
              <w:rPr>
                <w:rFonts w:ascii="Arial" w:eastAsia="Times New Roman" w:hAnsi="Arial" w:cs="Arial"/>
                <w:sz w:val="24"/>
                <w:szCs w:val="24"/>
                <w:lang w:eastAsia="ru-RU"/>
              </w:rPr>
              <w:t> </w:t>
            </w:r>
            <w:r w:rsidRPr="008B3093">
              <w:rPr>
                <w:rFonts w:ascii="Arial" w:eastAsia="Times New Roman" w:hAnsi="Arial" w:cs="Arial"/>
                <w:sz w:val="24"/>
                <w:szCs w:val="24"/>
                <w:lang w:eastAsia="ru-RU"/>
              </w:rPr>
              <w:noBreakHyphen/>
              <w:t xml:space="preserve"> площадь торговых объектов предприятий розничной торговли в отчетном периоде, </w:t>
            </w:r>
            <w:proofErr w:type="spellStart"/>
            <w:r w:rsidRPr="008B3093">
              <w:rPr>
                <w:rFonts w:ascii="Arial" w:eastAsia="Times New Roman" w:hAnsi="Arial" w:cs="Arial"/>
                <w:sz w:val="24"/>
                <w:szCs w:val="24"/>
                <w:lang w:eastAsia="ru-RU"/>
              </w:rPr>
              <w:t>кв.м</w:t>
            </w:r>
            <w:proofErr w:type="spellEnd"/>
            <w:r w:rsidRPr="008B3093">
              <w:rPr>
                <w:rFonts w:ascii="Arial" w:eastAsia="Times New Roman" w:hAnsi="Arial" w:cs="Arial"/>
                <w:sz w:val="24"/>
                <w:szCs w:val="24"/>
                <w:lang w:eastAsia="ru-RU"/>
              </w:rPr>
              <w:t>;</w:t>
            </w:r>
          </w:p>
          <w:p w14:paraId="25FEC3EC" w14:textId="475869E9" w:rsidR="00836C0F" w:rsidRPr="008B3093" w:rsidRDefault="00836C0F" w:rsidP="00243CFD">
            <w:pPr>
              <w:widowControl w:val="0"/>
              <w:ind w:left="-20" w:firstLine="20"/>
              <w:contextualSpacing/>
              <w:rPr>
                <w:rFonts w:ascii="Arial" w:eastAsia="Times New Roman" w:hAnsi="Arial" w:cs="Arial"/>
                <w:sz w:val="24"/>
                <w:szCs w:val="24"/>
                <w:lang w:eastAsia="ru-RU"/>
              </w:rPr>
            </w:pPr>
            <w:proofErr w:type="spellStart"/>
            <w:r w:rsidRPr="008B3093">
              <w:rPr>
                <w:rFonts w:ascii="Arial" w:eastAsia="Times New Roman" w:hAnsi="Arial" w:cs="Arial"/>
                <w:sz w:val="24"/>
                <w:szCs w:val="24"/>
                <w:lang w:eastAsia="ru-RU"/>
              </w:rPr>
              <w:t>Чсред</w:t>
            </w:r>
            <w:proofErr w:type="spellEnd"/>
            <w:r w:rsidRPr="008B3093">
              <w:rPr>
                <w:rFonts w:ascii="Arial" w:eastAsia="Times New Roman" w:hAnsi="Arial" w:cs="Arial"/>
                <w:sz w:val="24"/>
                <w:szCs w:val="24"/>
                <w:lang w:eastAsia="ru-RU"/>
              </w:rPr>
              <w:t> </w:t>
            </w:r>
            <w:r w:rsidRPr="008B3093">
              <w:rPr>
                <w:rFonts w:ascii="Arial" w:eastAsia="Times New Roman" w:hAnsi="Arial" w:cs="Arial"/>
                <w:sz w:val="24"/>
                <w:szCs w:val="24"/>
                <w:lang w:eastAsia="ru-RU"/>
              </w:rPr>
              <w:noBreakHyphen/>
              <w:t> среднегодовая численность постоянного населения в муниципальном образовании, человек.</w:t>
            </w:r>
          </w:p>
          <w:p w14:paraId="38FB84EA" w14:textId="39AF09EE" w:rsidR="00836C0F" w:rsidRPr="008B3093" w:rsidRDefault="00836C0F" w:rsidP="00450048">
            <w:pPr>
              <w:widowControl w:val="0"/>
              <w:tabs>
                <w:tab w:val="left" w:pos="709"/>
              </w:tabs>
              <w:autoSpaceDE w:val="0"/>
              <w:autoSpaceDN w:val="0"/>
              <w:adjustRightInd w:val="0"/>
              <w:ind w:left="-20" w:firstLine="2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Показатель считается нарастающим итогом.</w:t>
            </w:r>
          </w:p>
        </w:tc>
        <w:tc>
          <w:tcPr>
            <w:tcW w:w="3120" w:type="dxa"/>
            <w:tcBorders>
              <w:top w:val="single" w:sz="4" w:space="0" w:color="000000"/>
              <w:left w:val="single" w:sz="4" w:space="0" w:color="000000"/>
              <w:bottom w:val="single" w:sz="4" w:space="0" w:color="000000"/>
              <w:right w:val="single" w:sz="4" w:space="0" w:color="000000"/>
            </w:tcBorders>
          </w:tcPr>
          <w:p w14:paraId="2426D8C8" w14:textId="4DD4205D" w:rsidR="00836C0F" w:rsidRPr="008B3093" w:rsidRDefault="00CD6E81" w:rsidP="00CD6E81">
            <w:pPr>
              <w:widowControl w:val="0"/>
              <w:tabs>
                <w:tab w:val="left" w:pos="709"/>
              </w:tabs>
              <w:ind w:left="0"/>
              <w:contextualSpacing/>
              <w:outlineLvl w:val="1"/>
              <w:rPr>
                <w:rFonts w:ascii="Arial" w:hAnsi="Arial" w:cs="Arial"/>
                <w:sz w:val="24"/>
                <w:szCs w:val="24"/>
              </w:rPr>
            </w:pPr>
            <w:r w:rsidRPr="008B3093">
              <w:rPr>
                <w:rFonts w:ascii="Arial" w:eastAsia="Times New Roman" w:hAnsi="Arial" w:cs="Arial"/>
                <w:sz w:val="24"/>
                <w:szCs w:val="24"/>
                <w:lang w:eastAsia="ru-RU"/>
              </w:rPr>
              <w:t xml:space="preserve">Данные </w:t>
            </w:r>
            <w:proofErr w:type="spellStart"/>
            <w:r w:rsidRPr="008B3093">
              <w:rPr>
                <w:rFonts w:ascii="Arial" w:eastAsia="Times New Roman" w:hAnsi="Arial" w:cs="Arial"/>
                <w:sz w:val="24"/>
                <w:szCs w:val="24"/>
                <w:lang w:eastAsia="ru-RU"/>
              </w:rPr>
              <w:t>Мосстата</w:t>
            </w:r>
            <w:proofErr w:type="spellEnd"/>
            <w:r w:rsidRPr="008B3093">
              <w:rPr>
                <w:rFonts w:ascii="Arial" w:eastAsia="Times New Roman" w:hAnsi="Arial" w:cs="Arial"/>
                <w:sz w:val="24"/>
                <w:szCs w:val="24"/>
                <w:lang w:eastAsia="ru-RU"/>
              </w:rPr>
              <w:t xml:space="preserve"> о 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 осуществляющих свою деятельность на отчетную дату.</w:t>
            </w:r>
          </w:p>
        </w:tc>
        <w:tc>
          <w:tcPr>
            <w:tcW w:w="2237" w:type="dxa"/>
            <w:tcBorders>
              <w:top w:val="single" w:sz="4" w:space="0" w:color="000000"/>
              <w:left w:val="single" w:sz="4" w:space="0" w:color="000000"/>
              <w:bottom w:val="single" w:sz="4" w:space="0" w:color="000000"/>
              <w:right w:val="single" w:sz="4" w:space="0" w:color="000000"/>
            </w:tcBorders>
          </w:tcPr>
          <w:p w14:paraId="015726FC" w14:textId="1EEA2BFB" w:rsidR="00836C0F" w:rsidRPr="008B3093" w:rsidRDefault="00836C0F"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Ежеквартально</w:t>
            </w:r>
          </w:p>
        </w:tc>
      </w:tr>
      <w:tr w:rsidR="00836C0F" w:rsidRPr="008B3093" w14:paraId="5943B105" w14:textId="77777777" w:rsidTr="00F928C8">
        <w:trPr>
          <w:trHeight w:val="28"/>
        </w:trPr>
        <w:tc>
          <w:tcPr>
            <w:tcW w:w="737" w:type="dxa"/>
            <w:tcBorders>
              <w:top w:val="single" w:sz="4" w:space="0" w:color="000000"/>
              <w:left w:val="single" w:sz="4" w:space="0" w:color="000000"/>
              <w:bottom w:val="single" w:sz="4" w:space="0" w:color="000000"/>
              <w:right w:val="single" w:sz="4" w:space="0" w:color="000000"/>
            </w:tcBorders>
          </w:tcPr>
          <w:p w14:paraId="0492D3F4" w14:textId="46106EE0" w:rsidR="00836C0F" w:rsidRPr="008B3093" w:rsidRDefault="00AF10F7"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11</w:t>
            </w:r>
          </w:p>
        </w:tc>
        <w:tc>
          <w:tcPr>
            <w:tcW w:w="3091" w:type="dxa"/>
            <w:tcBorders>
              <w:top w:val="single" w:sz="4" w:space="0" w:color="000000"/>
              <w:left w:val="single" w:sz="4" w:space="0" w:color="000000"/>
              <w:bottom w:val="single" w:sz="4" w:space="0" w:color="000000"/>
              <w:right w:val="single" w:sz="4" w:space="0" w:color="000000"/>
            </w:tcBorders>
          </w:tcPr>
          <w:p w14:paraId="0FD9DC82" w14:textId="713E50AE" w:rsidR="00836C0F" w:rsidRPr="008B3093"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eastAsia="Times New Roman" w:hAnsi="Arial" w:cs="Arial"/>
                <w:sz w:val="24"/>
                <w:szCs w:val="24"/>
                <w:lang w:eastAsia="ru-RU"/>
              </w:rPr>
              <w:t xml:space="preserve">Обеспеченность населения </w:t>
            </w:r>
            <w:r w:rsidRPr="008B3093">
              <w:rPr>
                <w:rFonts w:ascii="Arial" w:eastAsia="Times New Roman" w:hAnsi="Arial" w:cs="Arial"/>
                <w:sz w:val="24"/>
                <w:szCs w:val="24"/>
                <w:lang w:eastAsia="ru-RU"/>
              </w:rPr>
              <w:lastRenderedPageBreak/>
              <w:t>предприятиями общественного питания</w:t>
            </w:r>
          </w:p>
        </w:tc>
        <w:tc>
          <w:tcPr>
            <w:tcW w:w="1471" w:type="dxa"/>
            <w:tcBorders>
              <w:top w:val="single" w:sz="4" w:space="0" w:color="000000"/>
              <w:left w:val="single" w:sz="4" w:space="0" w:color="000000"/>
              <w:bottom w:val="single" w:sz="4" w:space="0" w:color="000000"/>
              <w:right w:val="single" w:sz="4" w:space="0" w:color="000000"/>
            </w:tcBorders>
          </w:tcPr>
          <w:p w14:paraId="33ED28CA" w14:textId="088B0A66" w:rsidR="00836C0F" w:rsidRPr="008B3093" w:rsidRDefault="00BA61A4" w:rsidP="001B0E45">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lastRenderedPageBreak/>
              <w:t>Посадочное место</w:t>
            </w:r>
          </w:p>
        </w:tc>
        <w:tc>
          <w:tcPr>
            <w:tcW w:w="4482" w:type="dxa"/>
            <w:tcBorders>
              <w:top w:val="single" w:sz="4" w:space="0" w:color="000000"/>
              <w:left w:val="single" w:sz="4" w:space="0" w:color="000000"/>
              <w:bottom w:val="single" w:sz="4" w:space="0" w:color="000000"/>
              <w:right w:val="single" w:sz="4" w:space="0" w:color="000000"/>
            </w:tcBorders>
          </w:tcPr>
          <w:p w14:paraId="036E90E0" w14:textId="77777777" w:rsidR="00836C0F" w:rsidRPr="008B3093" w:rsidRDefault="00836C0F" w:rsidP="00CC13DF">
            <w:pPr>
              <w:rPr>
                <w:rFonts w:ascii="Arial" w:eastAsia="Times New Roman" w:hAnsi="Arial" w:cs="Arial"/>
                <w:sz w:val="24"/>
                <w:szCs w:val="24"/>
                <w:lang w:eastAsia="ru-RU"/>
              </w:rPr>
            </w:pPr>
            <w:proofErr w:type="spellStart"/>
            <w:r w:rsidRPr="008B3093">
              <w:rPr>
                <w:rFonts w:ascii="Arial" w:eastAsia="Times New Roman" w:hAnsi="Arial" w:cs="Arial"/>
                <w:sz w:val="24"/>
                <w:szCs w:val="24"/>
                <w:lang w:eastAsia="ru-RU"/>
              </w:rPr>
              <w:t>Ооп</w:t>
            </w:r>
            <w:proofErr w:type="spellEnd"/>
            <w:r w:rsidRPr="008B3093">
              <w:rPr>
                <w:rFonts w:ascii="Arial" w:eastAsia="Times New Roman" w:hAnsi="Arial" w:cs="Arial"/>
                <w:sz w:val="24"/>
                <w:szCs w:val="24"/>
                <w:lang w:eastAsia="ru-RU"/>
              </w:rPr>
              <w:t xml:space="preserve"> = </w:t>
            </w:r>
            <w:proofErr w:type="spellStart"/>
            <w:r w:rsidRPr="008B3093">
              <w:rPr>
                <w:rFonts w:ascii="Arial" w:eastAsia="Times New Roman" w:hAnsi="Arial" w:cs="Arial"/>
                <w:sz w:val="24"/>
                <w:szCs w:val="24"/>
                <w:lang w:eastAsia="ru-RU"/>
              </w:rPr>
              <w:t>КМп</w:t>
            </w:r>
            <w:proofErr w:type="spellEnd"/>
            <w:r w:rsidRPr="008B3093">
              <w:rPr>
                <w:rFonts w:ascii="Arial" w:eastAsia="Times New Roman" w:hAnsi="Arial" w:cs="Arial"/>
                <w:sz w:val="24"/>
                <w:szCs w:val="24"/>
                <w:lang w:eastAsia="ru-RU"/>
              </w:rPr>
              <w:t xml:space="preserve"> / </w:t>
            </w:r>
            <w:proofErr w:type="spellStart"/>
            <w:r w:rsidRPr="008B3093">
              <w:rPr>
                <w:rFonts w:ascii="Arial" w:eastAsia="Times New Roman" w:hAnsi="Arial" w:cs="Arial"/>
                <w:sz w:val="24"/>
                <w:szCs w:val="24"/>
                <w:lang w:eastAsia="ru-RU"/>
              </w:rPr>
              <w:t>Чсред</w:t>
            </w:r>
            <w:proofErr w:type="spellEnd"/>
            <w:r w:rsidRPr="008B3093">
              <w:rPr>
                <w:rFonts w:ascii="Arial" w:eastAsia="Times New Roman" w:hAnsi="Arial" w:cs="Arial"/>
                <w:sz w:val="24"/>
                <w:szCs w:val="24"/>
                <w:lang w:eastAsia="ru-RU"/>
              </w:rPr>
              <w:t xml:space="preserve"> х 1000, где</w:t>
            </w:r>
          </w:p>
          <w:p w14:paraId="178BD6A9" w14:textId="77777777" w:rsidR="00836C0F" w:rsidRPr="008B3093" w:rsidRDefault="00836C0F" w:rsidP="00636341">
            <w:pPr>
              <w:widowControl w:val="0"/>
              <w:tabs>
                <w:tab w:val="left" w:pos="709"/>
              </w:tabs>
              <w:ind w:left="0"/>
              <w:contextualSpacing/>
              <w:outlineLvl w:val="1"/>
              <w:rPr>
                <w:rFonts w:ascii="Arial" w:eastAsia="Times New Roman" w:hAnsi="Arial" w:cs="Arial"/>
                <w:sz w:val="24"/>
                <w:szCs w:val="24"/>
                <w:lang w:eastAsia="ru-RU"/>
              </w:rPr>
            </w:pPr>
          </w:p>
          <w:p w14:paraId="5C9AE812" w14:textId="77777777" w:rsidR="00836C0F" w:rsidRPr="008B3093" w:rsidRDefault="00836C0F" w:rsidP="00636341">
            <w:pPr>
              <w:widowControl w:val="0"/>
              <w:tabs>
                <w:tab w:val="left" w:pos="709"/>
              </w:tabs>
              <w:ind w:left="0"/>
              <w:contextualSpacing/>
              <w:outlineLvl w:val="1"/>
              <w:rPr>
                <w:rFonts w:ascii="Arial" w:eastAsia="Times New Roman" w:hAnsi="Arial" w:cs="Arial"/>
                <w:sz w:val="24"/>
                <w:szCs w:val="24"/>
                <w:lang w:eastAsia="ru-RU"/>
              </w:rPr>
            </w:pPr>
            <w:proofErr w:type="spellStart"/>
            <w:r w:rsidRPr="008B3093">
              <w:rPr>
                <w:rFonts w:ascii="Arial" w:eastAsia="Times New Roman" w:hAnsi="Arial" w:cs="Arial"/>
                <w:sz w:val="24"/>
                <w:szCs w:val="24"/>
                <w:lang w:eastAsia="ru-RU"/>
              </w:rPr>
              <w:lastRenderedPageBreak/>
              <w:t>Ооп</w:t>
            </w:r>
            <w:proofErr w:type="spellEnd"/>
            <w:r w:rsidRPr="008B3093">
              <w:rPr>
                <w:rFonts w:ascii="Arial" w:eastAsia="Times New Roman" w:hAnsi="Arial" w:cs="Arial"/>
                <w:sz w:val="24"/>
                <w:szCs w:val="24"/>
                <w:lang w:eastAsia="ru-RU"/>
              </w:rPr>
              <w:t> </w:t>
            </w:r>
            <w:r w:rsidRPr="008B3093">
              <w:rPr>
                <w:rFonts w:ascii="Arial" w:eastAsia="Times New Roman" w:hAnsi="Arial" w:cs="Arial"/>
                <w:sz w:val="24"/>
                <w:szCs w:val="24"/>
                <w:lang w:eastAsia="ru-RU"/>
              </w:rPr>
              <w:noBreakHyphen/>
              <w:t> обеспеченность населения предприятиями общественного питания в отчетном периоде;</w:t>
            </w:r>
          </w:p>
          <w:p w14:paraId="3DC5D74D" w14:textId="77777777" w:rsidR="00836C0F" w:rsidRPr="008B3093" w:rsidRDefault="00836C0F" w:rsidP="00636341">
            <w:pPr>
              <w:widowControl w:val="0"/>
              <w:tabs>
                <w:tab w:val="left" w:pos="709"/>
              </w:tabs>
              <w:ind w:left="0"/>
              <w:contextualSpacing/>
              <w:outlineLvl w:val="1"/>
              <w:rPr>
                <w:rFonts w:ascii="Arial" w:eastAsia="Times New Roman" w:hAnsi="Arial" w:cs="Arial"/>
                <w:sz w:val="24"/>
                <w:szCs w:val="24"/>
                <w:lang w:eastAsia="ru-RU"/>
              </w:rPr>
            </w:pPr>
            <w:proofErr w:type="spellStart"/>
            <w:r w:rsidRPr="008B3093">
              <w:rPr>
                <w:rFonts w:ascii="Arial" w:eastAsia="Times New Roman" w:hAnsi="Arial" w:cs="Arial"/>
                <w:sz w:val="24"/>
                <w:szCs w:val="24"/>
                <w:lang w:eastAsia="ru-RU"/>
              </w:rPr>
              <w:t>Кмп</w:t>
            </w:r>
            <w:proofErr w:type="spellEnd"/>
            <w:r w:rsidRPr="008B3093">
              <w:rPr>
                <w:rFonts w:ascii="Arial" w:eastAsia="Times New Roman" w:hAnsi="Arial" w:cs="Arial"/>
                <w:sz w:val="24"/>
                <w:szCs w:val="24"/>
                <w:lang w:eastAsia="ru-RU"/>
              </w:rPr>
              <w:t> </w:t>
            </w:r>
            <w:r w:rsidRPr="008B3093">
              <w:rPr>
                <w:rFonts w:ascii="Arial" w:eastAsia="Times New Roman" w:hAnsi="Arial" w:cs="Arial"/>
                <w:sz w:val="24"/>
                <w:szCs w:val="24"/>
                <w:lang w:eastAsia="ru-RU"/>
              </w:rPr>
              <w:noBreakHyphen/>
              <w:t> количество посадочных мест на предприятиях общественного питания в отчетном периоде, единиц;</w:t>
            </w:r>
          </w:p>
          <w:p w14:paraId="0A0D0BC6" w14:textId="5DAD0C0F" w:rsidR="00836C0F" w:rsidRPr="008B3093" w:rsidRDefault="00836C0F" w:rsidP="00636341">
            <w:pPr>
              <w:widowControl w:val="0"/>
              <w:tabs>
                <w:tab w:val="left" w:pos="709"/>
              </w:tabs>
              <w:ind w:left="0"/>
              <w:contextualSpacing/>
              <w:outlineLvl w:val="1"/>
              <w:rPr>
                <w:rFonts w:ascii="Arial" w:eastAsia="Times New Roman" w:hAnsi="Arial" w:cs="Arial"/>
                <w:sz w:val="24"/>
                <w:szCs w:val="24"/>
                <w:lang w:eastAsia="ru-RU"/>
              </w:rPr>
            </w:pPr>
            <w:proofErr w:type="spellStart"/>
            <w:r w:rsidRPr="008B3093">
              <w:rPr>
                <w:rFonts w:ascii="Arial" w:eastAsia="Times New Roman" w:hAnsi="Arial" w:cs="Arial"/>
                <w:sz w:val="24"/>
                <w:szCs w:val="24"/>
                <w:lang w:eastAsia="ru-RU"/>
              </w:rPr>
              <w:t>Чсред</w:t>
            </w:r>
            <w:proofErr w:type="spellEnd"/>
            <w:r w:rsidRPr="008B3093">
              <w:rPr>
                <w:rFonts w:ascii="Arial" w:eastAsia="Times New Roman" w:hAnsi="Arial" w:cs="Arial"/>
                <w:sz w:val="24"/>
                <w:szCs w:val="24"/>
                <w:lang w:eastAsia="ru-RU"/>
              </w:rPr>
              <w:t> </w:t>
            </w:r>
            <w:r w:rsidRPr="008B3093">
              <w:rPr>
                <w:rFonts w:ascii="Arial" w:eastAsia="Times New Roman" w:hAnsi="Arial" w:cs="Arial"/>
                <w:sz w:val="24"/>
                <w:szCs w:val="24"/>
                <w:lang w:eastAsia="ru-RU"/>
              </w:rPr>
              <w:noBreakHyphen/>
              <w:t> среднегодовая численность постоянного населения в му</w:t>
            </w:r>
            <w:r w:rsidR="001B0E45" w:rsidRPr="008B3093">
              <w:rPr>
                <w:rFonts w:ascii="Arial" w:eastAsia="Times New Roman" w:hAnsi="Arial" w:cs="Arial"/>
                <w:sz w:val="24"/>
                <w:szCs w:val="24"/>
                <w:lang w:eastAsia="ru-RU"/>
              </w:rPr>
              <w:t>ниципальном обр</w:t>
            </w:r>
            <w:r w:rsidR="00432483" w:rsidRPr="008B3093">
              <w:rPr>
                <w:rFonts w:ascii="Arial" w:eastAsia="Times New Roman" w:hAnsi="Arial" w:cs="Arial"/>
                <w:sz w:val="24"/>
                <w:szCs w:val="24"/>
                <w:lang w:eastAsia="ru-RU"/>
              </w:rPr>
              <w:t>азовании, человек</w:t>
            </w:r>
            <w:r w:rsidRPr="008B3093">
              <w:rPr>
                <w:rFonts w:ascii="Arial" w:eastAsia="Times New Roman" w:hAnsi="Arial" w:cs="Arial"/>
                <w:sz w:val="24"/>
                <w:szCs w:val="24"/>
                <w:lang w:eastAsia="ru-RU"/>
              </w:rPr>
              <w:t>.</w:t>
            </w:r>
          </w:p>
          <w:p w14:paraId="2C42A4C0" w14:textId="31896167" w:rsidR="00836C0F" w:rsidRPr="008B3093" w:rsidRDefault="00836C0F" w:rsidP="0063634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Показатель считается нарастающим итогом.</w:t>
            </w:r>
          </w:p>
        </w:tc>
        <w:tc>
          <w:tcPr>
            <w:tcW w:w="3120" w:type="dxa"/>
            <w:tcBorders>
              <w:top w:val="single" w:sz="4" w:space="0" w:color="000000"/>
              <w:left w:val="single" w:sz="4" w:space="0" w:color="000000"/>
              <w:bottom w:val="single" w:sz="4" w:space="0" w:color="000000"/>
              <w:right w:val="single" w:sz="4" w:space="0" w:color="000000"/>
            </w:tcBorders>
          </w:tcPr>
          <w:p w14:paraId="13B72BA6" w14:textId="6E658091" w:rsidR="00836C0F" w:rsidRPr="008B3093" w:rsidRDefault="00CD6E81" w:rsidP="008300D6">
            <w:pPr>
              <w:widowControl w:val="0"/>
              <w:tabs>
                <w:tab w:val="left" w:pos="709"/>
              </w:tabs>
              <w:autoSpaceDE w:val="0"/>
              <w:autoSpaceDN w:val="0"/>
              <w:adjustRightInd w:val="0"/>
              <w:ind w:left="0"/>
              <w:outlineLvl w:val="1"/>
              <w:rPr>
                <w:rFonts w:ascii="Arial" w:hAnsi="Arial" w:cs="Arial"/>
                <w:sz w:val="24"/>
                <w:szCs w:val="24"/>
              </w:rPr>
            </w:pPr>
            <w:r w:rsidRPr="008B3093">
              <w:rPr>
                <w:rFonts w:ascii="Arial" w:eastAsia="Times New Roman" w:hAnsi="Arial" w:cs="Arial"/>
                <w:sz w:val="24"/>
                <w:szCs w:val="24"/>
                <w:lang w:eastAsia="ru-RU"/>
              </w:rPr>
              <w:lastRenderedPageBreak/>
              <w:t xml:space="preserve">Данные </w:t>
            </w:r>
            <w:proofErr w:type="spellStart"/>
            <w:r w:rsidRPr="008B3093">
              <w:rPr>
                <w:rFonts w:ascii="Arial" w:eastAsia="Times New Roman" w:hAnsi="Arial" w:cs="Arial"/>
                <w:sz w:val="24"/>
                <w:szCs w:val="24"/>
                <w:lang w:eastAsia="ru-RU"/>
              </w:rPr>
              <w:t>Мосстата</w:t>
            </w:r>
            <w:proofErr w:type="spellEnd"/>
            <w:r w:rsidRPr="008B3093">
              <w:rPr>
                <w:rFonts w:ascii="Arial" w:eastAsia="Times New Roman" w:hAnsi="Arial" w:cs="Arial"/>
                <w:sz w:val="24"/>
                <w:szCs w:val="24"/>
                <w:lang w:eastAsia="ru-RU"/>
              </w:rPr>
              <w:t xml:space="preserve"> о среднегодовой </w:t>
            </w:r>
            <w:r w:rsidRPr="008B3093">
              <w:rPr>
                <w:rFonts w:ascii="Arial" w:eastAsia="Times New Roman" w:hAnsi="Arial" w:cs="Arial"/>
                <w:sz w:val="24"/>
                <w:szCs w:val="24"/>
                <w:lang w:eastAsia="ru-RU"/>
              </w:rPr>
              <w:lastRenderedPageBreak/>
              <w:t>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2237" w:type="dxa"/>
            <w:tcBorders>
              <w:top w:val="single" w:sz="4" w:space="0" w:color="000000"/>
              <w:left w:val="single" w:sz="4" w:space="0" w:color="000000"/>
              <w:bottom w:val="single" w:sz="4" w:space="0" w:color="000000"/>
              <w:right w:val="single" w:sz="4" w:space="0" w:color="000000"/>
            </w:tcBorders>
          </w:tcPr>
          <w:p w14:paraId="7512473C" w14:textId="18A5EDF0" w:rsidR="00836C0F" w:rsidRPr="008B3093" w:rsidRDefault="00836C0F"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Ежеквартально</w:t>
            </w:r>
          </w:p>
        </w:tc>
      </w:tr>
      <w:tr w:rsidR="00836C0F" w:rsidRPr="008B3093" w14:paraId="7A5974B5" w14:textId="77777777" w:rsidTr="00F928C8">
        <w:trPr>
          <w:trHeight w:val="28"/>
        </w:trPr>
        <w:tc>
          <w:tcPr>
            <w:tcW w:w="737" w:type="dxa"/>
            <w:tcBorders>
              <w:top w:val="single" w:sz="4" w:space="0" w:color="000000"/>
              <w:left w:val="single" w:sz="4" w:space="0" w:color="000000"/>
              <w:bottom w:val="single" w:sz="4" w:space="0" w:color="000000"/>
              <w:right w:val="single" w:sz="4" w:space="0" w:color="000000"/>
            </w:tcBorders>
          </w:tcPr>
          <w:p w14:paraId="3F03432B" w14:textId="3747F23A" w:rsidR="00836C0F" w:rsidRPr="008B3093" w:rsidRDefault="00AF10F7"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lastRenderedPageBreak/>
              <w:t>12</w:t>
            </w:r>
          </w:p>
        </w:tc>
        <w:tc>
          <w:tcPr>
            <w:tcW w:w="3091" w:type="dxa"/>
            <w:tcBorders>
              <w:top w:val="single" w:sz="4" w:space="0" w:color="000000"/>
              <w:left w:val="single" w:sz="4" w:space="0" w:color="000000"/>
              <w:bottom w:val="single" w:sz="4" w:space="0" w:color="000000"/>
              <w:right w:val="single" w:sz="4" w:space="0" w:color="000000"/>
            </w:tcBorders>
          </w:tcPr>
          <w:p w14:paraId="7B349B0A" w14:textId="7EAA07E9" w:rsidR="00836C0F" w:rsidRPr="008B3093"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eastAsia="Times New Roman" w:hAnsi="Arial" w:cs="Arial"/>
                <w:sz w:val="24"/>
                <w:szCs w:val="24"/>
                <w:lang w:eastAsia="ru-RU"/>
              </w:rPr>
              <w:t>Обеспеченность населения предприятиями бытового обслуживания</w:t>
            </w:r>
          </w:p>
        </w:tc>
        <w:tc>
          <w:tcPr>
            <w:tcW w:w="1471" w:type="dxa"/>
            <w:tcBorders>
              <w:top w:val="single" w:sz="4" w:space="0" w:color="000000"/>
              <w:left w:val="single" w:sz="4" w:space="0" w:color="000000"/>
              <w:bottom w:val="single" w:sz="4" w:space="0" w:color="000000"/>
              <w:right w:val="single" w:sz="4" w:space="0" w:color="000000"/>
            </w:tcBorders>
          </w:tcPr>
          <w:p w14:paraId="2C2CC758" w14:textId="6AD0D524" w:rsidR="00836C0F" w:rsidRPr="008B3093" w:rsidRDefault="00BA61A4" w:rsidP="001B0E45">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Рабочее место</w:t>
            </w:r>
          </w:p>
        </w:tc>
        <w:tc>
          <w:tcPr>
            <w:tcW w:w="4482" w:type="dxa"/>
            <w:tcBorders>
              <w:top w:val="single" w:sz="4" w:space="0" w:color="000000"/>
              <w:left w:val="single" w:sz="4" w:space="0" w:color="000000"/>
              <w:bottom w:val="single" w:sz="4" w:space="0" w:color="000000"/>
              <w:right w:val="single" w:sz="4" w:space="0" w:color="000000"/>
            </w:tcBorders>
          </w:tcPr>
          <w:p w14:paraId="493F4FC8" w14:textId="0A2B88A2" w:rsidR="00836C0F" w:rsidRPr="008B3093" w:rsidRDefault="00836C0F" w:rsidP="00450048">
            <w:pPr>
              <w:widowControl w:val="0"/>
              <w:tabs>
                <w:tab w:val="left" w:pos="709"/>
              </w:tabs>
              <w:autoSpaceDE w:val="0"/>
              <w:autoSpaceDN w:val="0"/>
              <w:adjustRightInd w:val="0"/>
              <w:ind w:left="0"/>
              <w:outlineLvl w:val="1"/>
              <w:rPr>
                <w:rFonts w:ascii="Arial" w:eastAsia="Times New Roman" w:hAnsi="Arial" w:cs="Arial"/>
                <w:sz w:val="24"/>
                <w:szCs w:val="24"/>
                <w:lang w:eastAsia="ru-RU"/>
              </w:rPr>
            </w:pPr>
            <w:proofErr w:type="spellStart"/>
            <w:r w:rsidRPr="008B3093">
              <w:rPr>
                <w:rFonts w:ascii="Arial" w:eastAsia="Times New Roman" w:hAnsi="Arial" w:cs="Arial"/>
                <w:sz w:val="24"/>
                <w:szCs w:val="24"/>
                <w:lang w:eastAsia="ru-RU"/>
              </w:rPr>
              <w:t>Обу</w:t>
            </w:r>
            <w:proofErr w:type="spellEnd"/>
            <w:r w:rsidRPr="008B3093">
              <w:rPr>
                <w:rFonts w:ascii="Arial" w:eastAsia="Times New Roman" w:hAnsi="Arial" w:cs="Arial"/>
                <w:sz w:val="24"/>
                <w:szCs w:val="24"/>
                <w:lang w:eastAsia="ru-RU"/>
              </w:rPr>
              <w:t xml:space="preserve"> </w:t>
            </w:r>
            <w:proofErr w:type="gramStart"/>
            <w:r w:rsidRPr="008B3093">
              <w:rPr>
                <w:rFonts w:ascii="Arial" w:eastAsia="Times New Roman" w:hAnsi="Arial" w:cs="Arial"/>
                <w:sz w:val="24"/>
                <w:szCs w:val="24"/>
                <w:lang w:eastAsia="ru-RU"/>
              </w:rPr>
              <w:t xml:space="preserve">=  </w:t>
            </w:r>
            <w:proofErr w:type="spellStart"/>
            <w:r w:rsidRPr="008B3093">
              <w:rPr>
                <w:rFonts w:ascii="Arial" w:eastAsia="Times New Roman" w:hAnsi="Arial" w:cs="Arial"/>
                <w:sz w:val="24"/>
                <w:szCs w:val="24"/>
                <w:lang w:eastAsia="ru-RU"/>
              </w:rPr>
              <w:t>Крм</w:t>
            </w:r>
            <w:proofErr w:type="spellEnd"/>
            <w:proofErr w:type="gramEnd"/>
            <w:r w:rsidRPr="008B3093">
              <w:rPr>
                <w:rFonts w:ascii="Arial" w:eastAsia="Times New Roman" w:hAnsi="Arial" w:cs="Arial"/>
                <w:sz w:val="24"/>
                <w:szCs w:val="24"/>
                <w:lang w:eastAsia="ru-RU"/>
              </w:rPr>
              <w:t xml:space="preserve"> / </w:t>
            </w:r>
            <w:proofErr w:type="spellStart"/>
            <w:r w:rsidRPr="008B3093">
              <w:rPr>
                <w:rFonts w:ascii="Arial" w:eastAsia="Times New Roman" w:hAnsi="Arial" w:cs="Arial"/>
                <w:sz w:val="24"/>
                <w:szCs w:val="24"/>
                <w:lang w:eastAsia="ru-RU"/>
              </w:rPr>
              <w:t>Чсред</w:t>
            </w:r>
            <w:proofErr w:type="spellEnd"/>
            <w:r w:rsidRPr="008B3093">
              <w:rPr>
                <w:rFonts w:ascii="Arial" w:eastAsia="Times New Roman" w:hAnsi="Arial" w:cs="Arial"/>
                <w:sz w:val="24"/>
                <w:szCs w:val="24"/>
                <w:lang w:eastAsia="ru-RU"/>
              </w:rPr>
              <w:t xml:space="preserve"> х 1000, где</w:t>
            </w:r>
          </w:p>
          <w:p w14:paraId="5ACC0666" w14:textId="77777777" w:rsidR="00836C0F" w:rsidRPr="008B3093" w:rsidRDefault="00836C0F" w:rsidP="00450048">
            <w:pPr>
              <w:widowControl w:val="0"/>
              <w:tabs>
                <w:tab w:val="left" w:pos="709"/>
              </w:tabs>
              <w:autoSpaceDE w:val="0"/>
              <w:autoSpaceDN w:val="0"/>
              <w:adjustRightInd w:val="0"/>
              <w:ind w:left="0"/>
              <w:outlineLvl w:val="1"/>
              <w:rPr>
                <w:rFonts w:ascii="Arial" w:eastAsia="Times New Roman" w:hAnsi="Arial" w:cs="Arial"/>
                <w:sz w:val="24"/>
                <w:szCs w:val="24"/>
                <w:lang w:eastAsia="ru-RU"/>
              </w:rPr>
            </w:pPr>
            <w:proofErr w:type="spellStart"/>
            <w:r w:rsidRPr="008B3093">
              <w:rPr>
                <w:rFonts w:ascii="Arial" w:eastAsia="Times New Roman" w:hAnsi="Arial" w:cs="Arial"/>
                <w:sz w:val="24"/>
                <w:szCs w:val="24"/>
                <w:lang w:eastAsia="ru-RU"/>
              </w:rPr>
              <w:t>Обу</w:t>
            </w:r>
            <w:proofErr w:type="spellEnd"/>
            <w:r w:rsidRPr="008B3093">
              <w:rPr>
                <w:rFonts w:ascii="Arial" w:eastAsia="Times New Roman" w:hAnsi="Arial" w:cs="Arial"/>
                <w:sz w:val="24"/>
                <w:szCs w:val="24"/>
                <w:lang w:eastAsia="ru-RU"/>
              </w:rPr>
              <w:t> </w:t>
            </w:r>
            <w:r w:rsidRPr="008B3093">
              <w:rPr>
                <w:rFonts w:ascii="Arial" w:eastAsia="Times New Roman" w:hAnsi="Arial" w:cs="Arial"/>
                <w:sz w:val="24"/>
                <w:szCs w:val="24"/>
                <w:lang w:eastAsia="ru-RU"/>
              </w:rPr>
              <w:noBreakHyphen/>
              <w:t> обеспеченность населения предприятиями бытового обслуживания в отчетном периоде;</w:t>
            </w:r>
          </w:p>
          <w:p w14:paraId="601E662C" w14:textId="77777777" w:rsidR="00836C0F" w:rsidRPr="008B3093" w:rsidRDefault="00836C0F" w:rsidP="00450048">
            <w:pPr>
              <w:widowControl w:val="0"/>
              <w:tabs>
                <w:tab w:val="left" w:pos="709"/>
              </w:tabs>
              <w:autoSpaceDE w:val="0"/>
              <w:autoSpaceDN w:val="0"/>
              <w:adjustRightInd w:val="0"/>
              <w:ind w:left="0"/>
              <w:outlineLvl w:val="1"/>
              <w:rPr>
                <w:rFonts w:ascii="Arial" w:eastAsia="Times New Roman" w:hAnsi="Arial" w:cs="Arial"/>
                <w:sz w:val="24"/>
                <w:szCs w:val="24"/>
                <w:lang w:eastAsia="ru-RU"/>
              </w:rPr>
            </w:pPr>
            <w:proofErr w:type="spellStart"/>
            <w:r w:rsidRPr="008B3093">
              <w:rPr>
                <w:rFonts w:ascii="Arial" w:eastAsia="Times New Roman" w:hAnsi="Arial" w:cs="Arial"/>
                <w:sz w:val="24"/>
                <w:szCs w:val="24"/>
                <w:lang w:eastAsia="ru-RU"/>
              </w:rPr>
              <w:t>Крм</w:t>
            </w:r>
            <w:proofErr w:type="spellEnd"/>
            <w:r w:rsidRPr="008B3093">
              <w:rPr>
                <w:rFonts w:ascii="Arial" w:eastAsia="Times New Roman" w:hAnsi="Arial" w:cs="Arial"/>
                <w:sz w:val="24"/>
                <w:szCs w:val="24"/>
                <w:lang w:eastAsia="ru-RU"/>
              </w:rPr>
              <w:t> </w:t>
            </w:r>
            <w:r w:rsidRPr="008B3093">
              <w:rPr>
                <w:rFonts w:ascii="Arial" w:eastAsia="Times New Roman" w:hAnsi="Arial" w:cs="Arial"/>
                <w:sz w:val="24"/>
                <w:szCs w:val="24"/>
                <w:lang w:eastAsia="ru-RU"/>
              </w:rPr>
              <w:noBreakHyphen/>
              <w:t> количество рабочих мест на предприятиях бытовых услуг в отчетном периоде, единиц;</w:t>
            </w:r>
          </w:p>
          <w:p w14:paraId="51C71200" w14:textId="77777777" w:rsidR="003004DE" w:rsidRPr="008B3093" w:rsidRDefault="00836C0F" w:rsidP="003004DE">
            <w:pPr>
              <w:widowControl w:val="0"/>
              <w:tabs>
                <w:tab w:val="left" w:pos="709"/>
              </w:tabs>
              <w:autoSpaceDE w:val="0"/>
              <w:autoSpaceDN w:val="0"/>
              <w:adjustRightInd w:val="0"/>
              <w:ind w:left="0"/>
              <w:outlineLvl w:val="1"/>
              <w:rPr>
                <w:rFonts w:ascii="Arial" w:eastAsia="Times New Roman" w:hAnsi="Arial" w:cs="Arial"/>
                <w:sz w:val="24"/>
                <w:szCs w:val="24"/>
                <w:lang w:eastAsia="ru-RU"/>
              </w:rPr>
            </w:pPr>
            <w:proofErr w:type="spellStart"/>
            <w:r w:rsidRPr="008B3093">
              <w:rPr>
                <w:rFonts w:ascii="Arial" w:eastAsia="Times New Roman" w:hAnsi="Arial" w:cs="Arial"/>
                <w:sz w:val="24"/>
                <w:szCs w:val="24"/>
                <w:lang w:eastAsia="ru-RU"/>
              </w:rPr>
              <w:t>Чсред</w:t>
            </w:r>
            <w:proofErr w:type="spellEnd"/>
            <w:r w:rsidRPr="008B3093">
              <w:rPr>
                <w:rFonts w:ascii="Arial" w:eastAsia="Times New Roman" w:hAnsi="Arial" w:cs="Arial"/>
                <w:sz w:val="24"/>
                <w:szCs w:val="24"/>
                <w:lang w:eastAsia="ru-RU"/>
              </w:rPr>
              <w:t> </w:t>
            </w:r>
            <w:r w:rsidRPr="008B3093">
              <w:rPr>
                <w:rFonts w:ascii="Arial" w:eastAsia="Times New Roman" w:hAnsi="Arial" w:cs="Arial"/>
                <w:sz w:val="24"/>
                <w:szCs w:val="24"/>
                <w:lang w:eastAsia="ru-RU"/>
              </w:rPr>
              <w:noBreakHyphen/>
              <w:t> среднегодовая численность постоянного населения в му</w:t>
            </w:r>
            <w:r w:rsidR="001B0E45" w:rsidRPr="008B3093">
              <w:rPr>
                <w:rFonts w:ascii="Arial" w:eastAsia="Times New Roman" w:hAnsi="Arial" w:cs="Arial"/>
                <w:sz w:val="24"/>
                <w:szCs w:val="24"/>
                <w:lang w:eastAsia="ru-RU"/>
              </w:rPr>
              <w:t xml:space="preserve">ниципальном образовании, </w:t>
            </w:r>
            <w:r w:rsidR="003004DE" w:rsidRPr="008B3093">
              <w:rPr>
                <w:rFonts w:ascii="Arial" w:eastAsia="Times New Roman" w:hAnsi="Arial" w:cs="Arial"/>
                <w:sz w:val="24"/>
                <w:szCs w:val="24"/>
                <w:lang w:eastAsia="ru-RU"/>
              </w:rPr>
              <w:t>человек.</w:t>
            </w:r>
          </w:p>
          <w:p w14:paraId="4CE8466C" w14:textId="1860B9DD" w:rsidR="00836C0F" w:rsidRPr="008B3093" w:rsidRDefault="00836C0F" w:rsidP="003004DE">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Показатель считается нарастающим итогом.</w:t>
            </w:r>
          </w:p>
        </w:tc>
        <w:tc>
          <w:tcPr>
            <w:tcW w:w="3120" w:type="dxa"/>
            <w:tcBorders>
              <w:top w:val="single" w:sz="4" w:space="0" w:color="000000"/>
              <w:left w:val="single" w:sz="4" w:space="0" w:color="000000"/>
              <w:bottom w:val="single" w:sz="4" w:space="0" w:color="000000"/>
              <w:right w:val="single" w:sz="4" w:space="0" w:color="000000"/>
            </w:tcBorders>
          </w:tcPr>
          <w:p w14:paraId="05E273B5" w14:textId="7D1258C9" w:rsidR="00836C0F" w:rsidRPr="008B3093" w:rsidRDefault="005A7E6F" w:rsidP="008300D6">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Данные </w:t>
            </w:r>
            <w:proofErr w:type="spellStart"/>
            <w:r w:rsidRPr="008B3093">
              <w:rPr>
                <w:rFonts w:ascii="Arial" w:eastAsia="Times New Roman" w:hAnsi="Arial" w:cs="Arial"/>
                <w:sz w:val="24"/>
                <w:szCs w:val="24"/>
                <w:lang w:eastAsia="ru-RU"/>
              </w:rPr>
              <w:t>Мосстата</w:t>
            </w:r>
            <w:proofErr w:type="spellEnd"/>
            <w:r w:rsidRPr="008B3093">
              <w:rPr>
                <w:rFonts w:ascii="Arial" w:eastAsia="Times New Roman" w:hAnsi="Arial" w:cs="Arial"/>
                <w:sz w:val="24"/>
                <w:szCs w:val="24"/>
                <w:lang w:eastAsia="ru-RU"/>
              </w:rPr>
              <w:t xml:space="preserve">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 осуществляющих свою </w:t>
            </w:r>
            <w:proofErr w:type="gramStart"/>
            <w:r w:rsidRPr="008B3093">
              <w:rPr>
                <w:rFonts w:ascii="Arial" w:eastAsia="Times New Roman" w:hAnsi="Arial" w:cs="Arial"/>
                <w:sz w:val="24"/>
                <w:szCs w:val="24"/>
                <w:lang w:eastAsia="ru-RU"/>
              </w:rPr>
              <w:t>деятельность  на</w:t>
            </w:r>
            <w:proofErr w:type="gramEnd"/>
            <w:r w:rsidRPr="008B3093">
              <w:rPr>
                <w:rFonts w:ascii="Arial" w:eastAsia="Times New Roman" w:hAnsi="Arial" w:cs="Arial"/>
                <w:sz w:val="24"/>
                <w:szCs w:val="24"/>
                <w:lang w:eastAsia="ru-RU"/>
              </w:rPr>
              <w:t xml:space="preserve"> отчетную дату.</w:t>
            </w:r>
          </w:p>
        </w:tc>
        <w:tc>
          <w:tcPr>
            <w:tcW w:w="2237" w:type="dxa"/>
            <w:tcBorders>
              <w:top w:val="single" w:sz="4" w:space="0" w:color="000000"/>
              <w:left w:val="single" w:sz="4" w:space="0" w:color="000000"/>
              <w:bottom w:val="single" w:sz="4" w:space="0" w:color="000000"/>
              <w:right w:val="single" w:sz="4" w:space="0" w:color="000000"/>
            </w:tcBorders>
          </w:tcPr>
          <w:p w14:paraId="5B7D8B64" w14:textId="30A5DB0B" w:rsidR="00836C0F" w:rsidRPr="008B3093" w:rsidRDefault="00836C0F"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Ежеквартально</w:t>
            </w:r>
          </w:p>
        </w:tc>
      </w:tr>
      <w:tr w:rsidR="00836C0F" w:rsidRPr="008B3093" w14:paraId="10A2BA45" w14:textId="77777777" w:rsidTr="00F928C8">
        <w:trPr>
          <w:trHeight w:val="28"/>
        </w:trPr>
        <w:tc>
          <w:tcPr>
            <w:tcW w:w="737" w:type="dxa"/>
            <w:tcBorders>
              <w:top w:val="single" w:sz="4" w:space="0" w:color="000000"/>
              <w:left w:val="single" w:sz="4" w:space="0" w:color="000000"/>
              <w:bottom w:val="single" w:sz="4" w:space="0" w:color="000000"/>
              <w:right w:val="single" w:sz="4" w:space="0" w:color="000000"/>
            </w:tcBorders>
          </w:tcPr>
          <w:p w14:paraId="2204B3DD" w14:textId="5D0A651D" w:rsidR="00836C0F" w:rsidRPr="008B3093" w:rsidRDefault="00AF10F7"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hAnsi="Arial" w:cs="Arial"/>
                <w:sz w:val="24"/>
                <w:szCs w:val="24"/>
              </w:rPr>
              <w:t>13</w:t>
            </w:r>
          </w:p>
        </w:tc>
        <w:tc>
          <w:tcPr>
            <w:tcW w:w="3091" w:type="dxa"/>
            <w:tcBorders>
              <w:top w:val="single" w:sz="4" w:space="0" w:color="000000"/>
              <w:left w:val="single" w:sz="4" w:space="0" w:color="000000"/>
              <w:bottom w:val="single" w:sz="4" w:space="0" w:color="000000"/>
              <w:right w:val="single" w:sz="4" w:space="0" w:color="000000"/>
            </w:tcBorders>
          </w:tcPr>
          <w:p w14:paraId="5BFE7AA4" w14:textId="77777777" w:rsidR="00836C0F" w:rsidRPr="008B3093" w:rsidRDefault="00836C0F" w:rsidP="004A3CB4">
            <w:pPr>
              <w:widowControl w:val="0"/>
              <w:autoSpaceDE w:val="0"/>
              <w:autoSpaceDN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Доля обращений по вопросу защиты прав потребителей от общего количества поступивших </w:t>
            </w:r>
            <w:r w:rsidRPr="008B3093">
              <w:rPr>
                <w:rFonts w:ascii="Arial" w:eastAsia="Times New Roman" w:hAnsi="Arial" w:cs="Arial"/>
                <w:sz w:val="24"/>
                <w:szCs w:val="24"/>
                <w:lang w:eastAsia="ru-RU"/>
              </w:rPr>
              <w:lastRenderedPageBreak/>
              <w:t>обращений</w:t>
            </w:r>
          </w:p>
          <w:p w14:paraId="2974F769" w14:textId="77777777" w:rsidR="00836C0F" w:rsidRPr="008B3093"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p>
        </w:tc>
        <w:tc>
          <w:tcPr>
            <w:tcW w:w="1471" w:type="dxa"/>
            <w:tcBorders>
              <w:top w:val="single" w:sz="4" w:space="0" w:color="000000"/>
              <w:left w:val="single" w:sz="4" w:space="0" w:color="000000"/>
              <w:bottom w:val="single" w:sz="4" w:space="0" w:color="000000"/>
              <w:right w:val="single" w:sz="4" w:space="0" w:color="000000"/>
            </w:tcBorders>
          </w:tcPr>
          <w:p w14:paraId="07442D9F" w14:textId="478851A5" w:rsidR="00836C0F" w:rsidRPr="008B3093"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eastAsia="Times New Roman" w:hAnsi="Arial" w:cs="Arial"/>
                <w:sz w:val="24"/>
                <w:szCs w:val="24"/>
                <w:lang w:eastAsia="ru-RU"/>
              </w:rPr>
              <w:lastRenderedPageBreak/>
              <w:t>Процент</w:t>
            </w:r>
          </w:p>
        </w:tc>
        <w:tc>
          <w:tcPr>
            <w:tcW w:w="4482" w:type="dxa"/>
            <w:tcBorders>
              <w:top w:val="single" w:sz="4" w:space="0" w:color="000000"/>
              <w:left w:val="single" w:sz="4" w:space="0" w:color="000000"/>
              <w:bottom w:val="single" w:sz="4" w:space="0" w:color="000000"/>
              <w:right w:val="single" w:sz="4" w:space="0" w:color="000000"/>
            </w:tcBorders>
          </w:tcPr>
          <w:p w14:paraId="71A75454" w14:textId="7121696F" w:rsidR="00836C0F" w:rsidRPr="008B3093" w:rsidRDefault="00836C0F" w:rsidP="003A3A14">
            <w:pPr>
              <w:rPr>
                <w:rFonts w:ascii="Arial" w:eastAsia="Times New Roman" w:hAnsi="Arial" w:cs="Arial"/>
                <w:sz w:val="24"/>
                <w:szCs w:val="24"/>
                <w:lang w:eastAsia="ru-RU"/>
              </w:rPr>
            </w:pPr>
            <w:r w:rsidRPr="008B3093">
              <w:rPr>
                <w:rFonts w:ascii="Arial" w:eastAsia="Times New Roman" w:hAnsi="Arial" w:cs="Arial"/>
                <w:sz w:val="24"/>
                <w:szCs w:val="24"/>
                <w:lang w:val="en-US" w:eastAsia="ru-RU"/>
              </w:rPr>
              <w:t>D</w:t>
            </w:r>
            <w:proofErr w:type="spellStart"/>
            <w:r w:rsidRPr="008B3093">
              <w:rPr>
                <w:rFonts w:ascii="Arial" w:eastAsia="Times New Roman" w:hAnsi="Arial" w:cs="Arial"/>
                <w:sz w:val="24"/>
                <w:szCs w:val="24"/>
                <w:lang w:eastAsia="ru-RU"/>
              </w:rPr>
              <w:t>зпп</w:t>
            </w:r>
            <w:proofErr w:type="spellEnd"/>
            <w:r w:rsidRPr="008B3093">
              <w:rPr>
                <w:rFonts w:ascii="Arial" w:eastAsia="Times New Roman" w:hAnsi="Arial" w:cs="Arial"/>
                <w:sz w:val="24"/>
                <w:szCs w:val="24"/>
                <w:lang w:eastAsia="ru-RU"/>
              </w:rPr>
              <w:t xml:space="preserve"> = </w:t>
            </w:r>
            <w:proofErr w:type="spellStart"/>
            <w:r w:rsidRPr="008B3093">
              <w:rPr>
                <w:rFonts w:ascii="Arial" w:eastAsia="Times New Roman" w:hAnsi="Arial" w:cs="Arial"/>
                <w:sz w:val="24"/>
                <w:szCs w:val="24"/>
                <w:lang w:eastAsia="ru-RU"/>
              </w:rPr>
              <w:t>Озпп</w:t>
            </w:r>
            <w:proofErr w:type="spellEnd"/>
            <w:r w:rsidRPr="008B3093">
              <w:rPr>
                <w:rFonts w:ascii="Arial" w:eastAsia="Times New Roman" w:hAnsi="Arial" w:cs="Arial"/>
                <w:sz w:val="24"/>
                <w:szCs w:val="24"/>
                <w:lang w:eastAsia="ru-RU"/>
              </w:rPr>
              <w:t xml:space="preserve"> / </w:t>
            </w:r>
            <w:proofErr w:type="spellStart"/>
            <w:r w:rsidRPr="008B3093">
              <w:rPr>
                <w:rFonts w:ascii="Arial" w:eastAsia="Times New Roman" w:hAnsi="Arial" w:cs="Arial"/>
                <w:sz w:val="24"/>
                <w:szCs w:val="24"/>
                <w:lang w:eastAsia="ru-RU"/>
              </w:rPr>
              <w:t>Ообщий</w:t>
            </w:r>
            <w:proofErr w:type="spellEnd"/>
            <w:r w:rsidRPr="008B3093">
              <w:rPr>
                <w:rFonts w:ascii="Arial" w:eastAsia="Times New Roman" w:hAnsi="Arial" w:cs="Arial"/>
                <w:sz w:val="24"/>
                <w:szCs w:val="24"/>
                <w:lang w:eastAsia="ru-RU"/>
              </w:rPr>
              <w:t xml:space="preserve"> х 100%, где</w:t>
            </w:r>
          </w:p>
          <w:p w14:paraId="3B5B0A4F" w14:textId="77777777" w:rsidR="00836C0F" w:rsidRPr="008B3093" w:rsidRDefault="00836C0F" w:rsidP="003A3A14">
            <w:pPr>
              <w:widowControl w:val="0"/>
              <w:tabs>
                <w:tab w:val="left" w:pos="709"/>
              </w:tabs>
              <w:autoSpaceDE w:val="0"/>
              <w:autoSpaceDN w:val="0"/>
              <w:adjustRightInd w:val="0"/>
              <w:ind w:left="0"/>
              <w:outlineLvl w:val="1"/>
              <w:rPr>
                <w:rFonts w:ascii="Arial" w:eastAsia="Times New Roman" w:hAnsi="Arial" w:cs="Arial"/>
                <w:sz w:val="24"/>
                <w:szCs w:val="24"/>
                <w:lang w:eastAsia="ru-RU"/>
              </w:rPr>
            </w:pPr>
            <w:proofErr w:type="spellStart"/>
            <w:r w:rsidRPr="008B3093">
              <w:rPr>
                <w:rFonts w:ascii="Arial" w:eastAsia="Times New Roman" w:hAnsi="Arial" w:cs="Arial"/>
                <w:sz w:val="24"/>
                <w:szCs w:val="24"/>
                <w:lang w:eastAsia="ru-RU"/>
              </w:rPr>
              <w:t>Dзпп</w:t>
            </w:r>
            <w:proofErr w:type="spellEnd"/>
            <w:r w:rsidRPr="008B3093">
              <w:rPr>
                <w:rFonts w:ascii="Arial" w:eastAsia="Times New Roman" w:hAnsi="Arial" w:cs="Arial"/>
                <w:sz w:val="24"/>
                <w:szCs w:val="24"/>
                <w:lang w:eastAsia="ru-RU"/>
              </w:rPr>
              <w:t xml:space="preserve"> - доля обращений по вопросу защиты прав потребителей от </w:t>
            </w:r>
            <w:r w:rsidRPr="008B3093">
              <w:rPr>
                <w:rFonts w:ascii="Arial" w:eastAsia="Times New Roman" w:hAnsi="Arial" w:cs="Arial"/>
                <w:sz w:val="24"/>
                <w:szCs w:val="24"/>
                <w:lang w:eastAsia="ru-RU"/>
              </w:rPr>
              <w:lastRenderedPageBreak/>
              <w:t>общего количества поступивших обращений;</w:t>
            </w:r>
          </w:p>
          <w:p w14:paraId="2EA752D7" w14:textId="77777777" w:rsidR="00836C0F" w:rsidRPr="008B3093" w:rsidRDefault="00836C0F" w:rsidP="003A3A14">
            <w:pPr>
              <w:widowControl w:val="0"/>
              <w:tabs>
                <w:tab w:val="left" w:pos="709"/>
              </w:tabs>
              <w:autoSpaceDE w:val="0"/>
              <w:autoSpaceDN w:val="0"/>
              <w:adjustRightInd w:val="0"/>
              <w:ind w:left="0"/>
              <w:outlineLvl w:val="1"/>
              <w:rPr>
                <w:rFonts w:ascii="Arial" w:eastAsia="Times New Roman" w:hAnsi="Arial" w:cs="Arial"/>
                <w:sz w:val="24"/>
                <w:szCs w:val="24"/>
                <w:lang w:eastAsia="ru-RU"/>
              </w:rPr>
            </w:pPr>
            <w:proofErr w:type="spellStart"/>
            <w:r w:rsidRPr="008B3093">
              <w:rPr>
                <w:rFonts w:ascii="Arial" w:eastAsia="Times New Roman" w:hAnsi="Arial" w:cs="Arial"/>
                <w:sz w:val="24"/>
                <w:szCs w:val="24"/>
                <w:lang w:eastAsia="ru-RU"/>
              </w:rPr>
              <w:t>Озпп</w:t>
            </w:r>
            <w:proofErr w:type="spellEnd"/>
            <w:r w:rsidRPr="008B3093">
              <w:rPr>
                <w:rFonts w:ascii="Arial" w:eastAsia="Times New Roman" w:hAnsi="Arial" w:cs="Arial"/>
                <w:sz w:val="24"/>
                <w:szCs w:val="24"/>
                <w:lang w:eastAsia="ru-RU"/>
              </w:rPr>
              <w:t xml:space="preserve"> – количество обращений, поступивших в администрацию муниципального образования по вопросу защиты прав потребителей</w:t>
            </w:r>
          </w:p>
          <w:p w14:paraId="7F33E4C9" w14:textId="4D119795" w:rsidR="00836C0F" w:rsidRPr="008B3093" w:rsidRDefault="00836C0F" w:rsidP="003A3A14">
            <w:pPr>
              <w:widowControl w:val="0"/>
              <w:tabs>
                <w:tab w:val="left" w:pos="709"/>
              </w:tabs>
              <w:autoSpaceDE w:val="0"/>
              <w:autoSpaceDN w:val="0"/>
              <w:adjustRightInd w:val="0"/>
              <w:ind w:left="0"/>
              <w:outlineLvl w:val="1"/>
              <w:rPr>
                <w:rFonts w:ascii="Arial" w:eastAsia="Times New Roman" w:hAnsi="Arial" w:cs="Arial"/>
                <w:sz w:val="24"/>
                <w:szCs w:val="24"/>
                <w:lang w:eastAsia="ru-RU"/>
              </w:rPr>
            </w:pPr>
            <w:proofErr w:type="spellStart"/>
            <w:r w:rsidRPr="008B3093">
              <w:rPr>
                <w:rFonts w:ascii="Arial" w:eastAsia="Times New Roman" w:hAnsi="Arial" w:cs="Arial"/>
                <w:sz w:val="24"/>
                <w:szCs w:val="24"/>
                <w:lang w:eastAsia="ru-RU"/>
              </w:rPr>
              <w:t>Ообщий</w:t>
            </w:r>
            <w:proofErr w:type="spellEnd"/>
            <w:r w:rsidRPr="008B3093">
              <w:rPr>
                <w:rFonts w:ascii="Arial" w:eastAsia="Times New Roman" w:hAnsi="Arial" w:cs="Arial"/>
                <w:sz w:val="24"/>
                <w:szCs w:val="24"/>
                <w:lang w:eastAsia="ru-RU"/>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8B3093">
              <w:rPr>
                <w:rFonts w:ascii="Arial" w:eastAsia="Times New Roman" w:hAnsi="Arial" w:cs="Arial"/>
                <w:sz w:val="24"/>
                <w:szCs w:val="24"/>
                <w:lang w:eastAsia="ru-RU"/>
              </w:rPr>
              <w:t>Добродел</w:t>
            </w:r>
            <w:proofErr w:type="spellEnd"/>
            <w:r w:rsidRPr="008B3093">
              <w:rPr>
                <w:rFonts w:ascii="Arial" w:eastAsia="Times New Roman" w:hAnsi="Arial" w:cs="Arial"/>
                <w:sz w:val="24"/>
                <w:szCs w:val="24"/>
                <w:lang w:eastAsia="ru-RU"/>
              </w:rPr>
              <w:t xml:space="preserve">», МСЭД, ЕЦУР и </w:t>
            </w:r>
            <w:proofErr w:type="spellStart"/>
            <w:r w:rsidRPr="008B3093">
              <w:rPr>
                <w:rFonts w:ascii="Arial" w:eastAsia="Times New Roman" w:hAnsi="Arial" w:cs="Arial"/>
                <w:sz w:val="24"/>
                <w:szCs w:val="24"/>
                <w:lang w:eastAsia="ru-RU"/>
              </w:rPr>
              <w:t>тп</w:t>
            </w:r>
            <w:proofErr w:type="spellEnd"/>
            <w:r w:rsidRPr="008B3093">
              <w:rPr>
                <w:rFonts w:ascii="Arial" w:eastAsia="Times New Roman" w:hAnsi="Arial" w:cs="Arial"/>
                <w:sz w:val="24"/>
                <w:szCs w:val="24"/>
                <w:lang w:eastAsia="ru-RU"/>
              </w:rPr>
              <w:t>.)</w:t>
            </w:r>
          </w:p>
          <w:p w14:paraId="5D96E242" w14:textId="04DCE91C" w:rsidR="00836C0F" w:rsidRPr="008B3093" w:rsidRDefault="00836C0F" w:rsidP="003A3A14">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Показатель считается нарастающим итогом.</w:t>
            </w:r>
          </w:p>
        </w:tc>
        <w:tc>
          <w:tcPr>
            <w:tcW w:w="3120" w:type="dxa"/>
            <w:tcBorders>
              <w:top w:val="single" w:sz="4" w:space="0" w:color="000000"/>
              <w:left w:val="single" w:sz="4" w:space="0" w:color="000000"/>
              <w:bottom w:val="single" w:sz="4" w:space="0" w:color="000000"/>
              <w:right w:val="single" w:sz="4" w:space="0" w:color="000000"/>
            </w:tcBorders>
          </w:tcPr>
          <w:p w14:paraId="0072F258" w14:textId="43E503AA" w:rsidR="00836C0F" w:rsidRPr="008B3093" w:rsidRDefault="00836C0F" w:rsidP="008300D6">
            <w:pPr>
              <w:widowControl w:val="0"/>
              <w:tabs>
                <w:tab w:val="left" w:pos="709"/>
              </w:tabs>
              <w:autoSpaceDE w:val="0"/>
              <w:autoSpaceDN w:val="0"/>
              <w:adjustRightInd w:val="0"/>
              <w:ind w:left="0"/>
              <w:outlineLvl w:val="1"/>
              <w:rPr>
                <w:rFonts w:ascii="Arial" w:hAnsi="Arial" w:cs="Arial"/>
                <w:sz w:val="24"/>
                <w:szCs w:val="24"/>
              </w:rPr>
            </w:pPr>
            <w:r w:rsidRPr="008B3093">
              <w:rPr>
                <w:rFonts w:ascii="Arial" w:eastAsia="Times New Roman" w:hAnsi="Arial" w:cs="Arial"/>
                <w:sz w:val="24"/>
                <w:szCs w:val="24"/>
                <w:lang w:eastAsia="ru-RU"/>
              </w:rPr>
              <w:lastRenderedPageBreak/>
              <w:t xml:space="preserve">Данные муниципальных образований Московской области о количестве обращений, поступивших </w:t>
            </w:r>
            <w:r w:rsidRPr="008B3093">
              <w:rPr>
                <w:rFonts w:ascii="Arial" w:eastAsia="Times New Roman" w:hAnsi="Arial" w:cs="Arial"/>
                <w:sz w:val="24"/>
                <w:szCs w:val="24"/>
                <w:lang w:eastAsia="ru-RU"/>
              </w:rPr>
              <w:lastRenderedPageBreak/>
              <w:t>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защиты прав потребителей на отчетную дату</w:t>
            </w:r>
            <w:r w:rsidR="005A7E6F" w:rsidRPr="008B3093">
              <w:rPr>
                <w:rFonts w:ascii="Arial" w:eastAsia="Times New Roman" w:hAnsi="Arial" w:cs="Arial"/>
                <w:sz w:val="24"/>
                <w:szCs w:val="24"/>
                <w:lang w:eastAsia="ru-RU"/>
              </w:rPr>
              <w:t>.</w:t>
            </w:r>
          </w:p>
        </w:tc>
        <w:tc>
          <w:tcPr>
            <w:tcW w:w="2237" w:type="dxa"/>
            <w:tcBorders>
              <w:top w:val="single" w:sz="4" w:space="0" w:color="000000"/>
              <w:left w:val="single" w:sz="4" w:space="0" w:color="000000"/>
              <w:bottom w:val="single" w:sz="4" w:space="0" w:color="000000"/>
              <w:right w:val="single" w:sz="4" w:space="0" w:color="000000"/>
            </w:tcBorders>
          </w:tcPr>
          <w:p w14:paraId="54C7D0D1" w14:textId="65D0FA14" w:rsidR="00836C0F" w:rsidRPr="008B3093" w:rsidRDefault="00836C0F"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eastAsia="Times New Roman" w:hAnsi="Arial" w:cs="Arial"/>
                <w:sz w:val="24"/>
                <w:szCs w:val="24"/>
                <w:lang w:eastAsia="ru-RU"/>
              </w:rPr>
              <w:lastRenderedPageBreak/>
              <w:t>Ежеквартально</w:t>
            </w:r>
          </w:p>
        </w:tc>
      </w:tr>
    </w:tbl>
    <w:p w14:paraId="47ED0387" w14:textId="765B268A" w:rsidR="008A0AE8" w:rsidRPr="008B3093" w:rsidRDefault="008A0AE8" w:rsidP="00F812B1">
      <w:pPr>
        <w:widowControl w:val="0"/>
        <w:tabs>
          <w:tab w:val="left" w:pos="709"/>
        </w:tabs>
        <w:autoSpaceDE w:val="0"/>
        <w:autoSpaceDN w:val="0"/>
        <w:adjustRightInd w:val="0"/>
        <w:ind w:left="0" w:firstLine="709"/>
        <w:jc w:val="right"/>
        <w:outlineLvl w:val="1"/>
        <w:rPr>
          <w:rFonts w:ascii="Arial" w:eastAsia="Times New Roman" w:hAnsi="Arial" w:cs="Arial"/>
          <w:sz w:val="24"/>
          <w:szCs w:val="24"/>
          <w:lang w:eastAsia="ru-RU"/>
        </w:rPr>
      </w:pPr>
    </w:p>
    <w:p w14:paraId="21E26AF4" w14:textId="350E0D09" w:rsidR="008A0AE8" w:rsidRPr="008B3093" w:rsidRDefault="008A0AE8" w:rsidP="00F812B1">
      <w:pPr>
        <w:spacing w:after="200" w:line="276" w:lineRule="auto"/>
        <w:ind w:left="0"/>
        <w:rPr>
          <w:rFonts w:ascii="Arial" w:eastAsia="Times New Roman" w:hAnsi="Arial" w:cs="Arial"/>
          <w:sz w:val="24"/>
          <w:szCs w:val="24"/>
          <w:lang w:eastAsia="ru-RU"/>
        </w:rPr>
      </w:pPr>
    </w:p>
    <w:p w14:paraId="7E7B66CE" w14:textId="77777777" w:rsidR="003639CF" w:rsidRPr="008B3093" w:rsidRDefault="008A0AE8" w:rsidP="00F20A6C">
      <w:pPr>
        <w:pStyle w:val="ConsPlusNonformat"/>
        <w:jc w:val="center"/>
        <w:rPr>
          <w:rFonts w:ascii="Arial" w:hAnsi="Arial" w:cs="Arial"/>
          <w:sz w:val="24"/>
          <w:szCs w:val="24"/>
        </w:rPr>
      </w:pPr>
      <w:r w:rsidRPr="008B3093">
        <w:rPr>
          <w:rFonts w:ascii="Arial" w:hAnsi="Arial" w:cs="Arial"/>
          <w:sz w:val="24"/>
          <w:szCs w:val="24"/>
        </w:rPr>
        <w:t>Методика определения результатов выполнения мероприятий</w:t>
      </w:r>
      <w:r w:rsidR="001E04E4" w:rsidRPr="008B3093">
        <w:rPr>
          <w:rFonts w:ascii="Arial" w:hAnsi="Arial" w:cs="Arial"/>
          <w:sz w:val="24"/>
          <w:szCs w:val="24"/>
        </w:rPr>
        <w:t xml:space="preserve"> муниципальной программы</w:t>
      </w:r>
      <w:r w:rsidR="00746790" w:rsidRPr="008B3093">
        <w:rPr>
          <w:rFonts w:ascii="Arial" w:hAnsi="Arial" w:cs="Arial"/>
          <w:sz w:val="24"/>
          <w:szCs w:val="24"/>
        </w:rPr>
        <w:t xml:space="preserve"> </w:t>
      </w:r>
    </w:p>
    <w:p w14:paraId="0FB4F21B" w14:textId="5F23D67C" w:rsidR="00F20A6C" w:rsidRPr="008B3093" w:rsidRDefault="00746790" w:rsidP="00F20A6C">
      <w:pPr>
        <w:pStyle w:val="ConsPlusNonformat"/>
        <w:jc w:val="center"/>
        <w:rPr>
          <w:rFonts w:ascii="Arial" w:hAnsi="Arial" w:cs="Arial"/>
          <w:sz w:val="24"/>
          <w:szCs w:val="24"/>
        </w:rPr>
      </w:pPr>
      <w:proofErr w:type="gramStart"/>
      <w:r w:rsidRPr="008B3093">
        <w:rPr>
          <w:rFonts w:ascii="Arial" w:hAnsi="Arial" w:cs="Arial"/>
          <w:sz w:val="24"/>
          <w:szCs w:val="24"/>
        </w:rPr>
        <w:t>городского</w:t>
      </w:r>
      <w:proofErr w:type="gramEnd"/>
      <w:r w:rsidRPr="008B3093">
        <w:rPr>
          <w:rFonts w:ascii="Arial" w:hAnsi="Arial" w:cs="Arial"/>
          <w:sz w:val="24"/>
          <w:szCs w:val="24"/>
        </w:rPr>
        <w:t xml:space="preserve"> округа Люберцы Московской области</w:t>
      </w:r>
    </w:p>
    <w:p w14:paraId="2693898B" w14:textId="5A449BE3" w:rsidR="008A0AE8" w:rsidRPr="008B3093" w:rsidRDefault="00F20A6C" w:rsidP="00F20A6C">
      <w:pPr>
        <w:pStyle w:val="ConsPlusNonformat"/>
        <w:jc w:val="center"/>
        <w:rPr>
          <w:rFonts w:ascii="Arial" w:hAnsi="Arial" w:cs="Arial"/>
          <w:sz w:val="24"/>
          <w:szCs w:val="24"/>
        </w:rPr>
      </w:pPr>
      <w:r w:rsidRPr="008B3093">
        <w:rPr>
          <w:rFonts w:ascii="Arial" w:hAnsi="Arial" w:cs="Arial"/>
          <w:sz w:val="24"/>
          <w:szCs w:val="24"/>
        </w:rPr>
        <w:t xml:space="preserve">        «Предпринимательство»</w:t>
      </w:r>
      <w:r w:rsidR="00430CC5" w:rsidRPr="008B3093">
        <w:rPr>
          <w:rFonts w:ascii="Arial" w:hAnsi="Arial" w:cs="Arial"/>
          <w:sz w:val="24"/>
          <w:szCs w:val="24"/>
        </w:rPr>
        <w:t xml:space="preserve"> </w:t>
      </w:r>
    </w:p>
    <w:p w14:paraId="215879C7" w14:textId="1BCA363A" w:rsidR="00430CC5" w:rsidRPr="008B3093" w:rsidRDefault="00430CC5" w:rsidP="00430CC5">
      <w:pPr>
        <w:pStyle w:val="ConsPlusNonformat"/>
        <w:jc w:val="center"/>
        <w:rPr>
          <w:rFonts w:ascii="Arial" w:hAnsi="Arial" w:cs="Arial"/>
          <w:sz w:val="24"/>
          <w:szCs w:val="24"/>
        </w:rPr>
      </w:pPr>
      <w:r w:rsidRPr="008B3093">
        <w:rPr>
          <w:rFonts w:ascii="Arial" w:hAnsi="Arial" w:cs="Arial"/>
          <w:sz w:val="24"/>
          <w:szCs w:val="24"/>
        </w:rPr>
        <w:t xml:space="preserve">                                                                                                                                                                                           Таблица 2</w:t>
      </w:r>
    </w:p>
    <w:p w14:paraId="07B6340F" w14:textId="77777777" w:rsidR="008A0AE8" w:rsidRPr="008B3093" w:rsidRDefault="008A0AE8" w:rsidP="00430CC5">
      <w:pPr>
        <w:pStyle w:val="ConsPlusNonformat"/>
        <w:ind w:left="2832" w:firstLine="708"/>
        <w:jc w:val="right"/>
        <w:rPr>
          <w:rFonts w:ascii="Arial" w:hAnsi="Arial" w:cs="Arial"/>
          <w:sz w:val="24"/>
          <w:szCs w:val="24"/>
        </w:rPr>
      </w:pPr>
    </w:p>
    <w:tbl>
      <w:tblPr>
        <w:tblStyle w:val="af7"/>
        <w:tblW w:w="14567" w:type="dxa"/>
        <w:tblLayout w:type="fixed"/>
        <w:tblLook w:val="04A0" w:firstRow="1" w:lastRow="0" w:firstColumn="1" w:lastColumn="0" w:noHBand="0" w:noVBand="1"/>
      </w:tblPr>
      <w:tblGrid>
        <w:gridCol w:w="818"/>
        <w:gridCol w:w="1984"/>
        <w:gridCol w:w="1842"/>
        <w:gridCol w:w="2127"/>
        <w:gridCol w:w="3260"/>
        <w:gridCol w:w="1843"/>
        <w:gridCol w:w="2693"/>
      </w:tblGrid>
      <w:tr w:rsidR="007E3D92" w:rsidRPr="008B3093" w14:paraId="7C0A752F" w14:textId="77777777" w:rsidTr="00093B5B">
        <w:tc>
          <w:tcPr>
            <w:tcW w:w="818" w:type="dxa"/>
          </w:tcPr>
          <w:p w14:paraId="170DD205" w14:textId="77777777" w:rsidR="002F4A08" w:rsidRPr="008B3093" w:rsidRDefault="002F4A08" w:rsidP="00F812B1">
            <w:pPr>
              <w:ind w:left="0"/>
              <w:jc w:val="center"/>
              <w:rPr>
                <w:rFonts w:ascii="Arial" w:hAnsi="Arial" w:cs="Arial"/>
                <w:sz w:val="24"/>
                <w:szCs w:val="24"/>
              </w:rPr>
            </w:pPr>
            <w:r w:rsidRPr="008B3093">
              <w:rPr>
                <w:rFonts w:ascii="Arial" w:hAnsi="Arial" w:cs="Arial"/>
                <w:sz w:val="24"/>
                <w:szCs w:val="24"/>
              </w:rPr>
              <w:t xml:space="preserve">№ </w:t>
            </w:r>
            <w:r w:rsidRPr="008B3093">
              <w:rPr>
                <w:rFonts w:ascii="Arial" w:hAnsi="Arial" w:cs="Arial"/>
                <w:sz w:val="24"/>
                <w:szCs w:val="24"/>
              </w:rPr>
              <w:br/>
              <w:t>п/п</w:t>
            </w:r>
          </w:p>
        </w:tc>
        <w:tc>
          <w:tcPr>
            <w:tcW w:w="1984" w:type="dxa"/>
          </w:tcPr>
          <w:p w14:paraId="083EBD98" w14:textId="27FE4D1C" w:rsidR="002F4A08" w:rsidRPr="008B3093" w:rsidRDefault="005D5DDA" w:rsidP="00F812B1">
            <w:pPr>
              <w:ind w:left="0"/>
              <w:jc w:val="center"/>
              <w:rPr>
                <w:rFonts w:ascii="Arial" w:hAnsi="Arial" w:cs="Arial"/>
                <w:sz w:val="24"/>
                <w:szCs w:val="24"/>
              </w:rPr>
            </w:pPr>
            <w:r w:rsidRPr="008B3093">
              <w:rPr>
                <w:rFonts w:ascii="Arial" w:hAnsi="Arial" w:cs="Arial"/>
                <w:sz w:val="24"/>
                <w:szCs w:val="24"/>
              </w:rPr>
              <w:t>№ подпрограммы</w:t>
            </w:r>
          </w:p>
        </w:tc>
        <w:tc>
          <w:tcPr>
            <w:tcW w:w="1842" w:type="dxa"/>
          </w:tcPr>
          <w:p w14:paraId="69FC3766" w14:textId="619044B5" w:rsidR="002F4A08" w:rsidRPr="008B3093" w:rsidRDefault="005D5DDA" w:rsidP="00F812B1">
            <w:pPr>
              <w:ind w:left="0"/>
              <w:jc w:val="center"/>
              <w:rPr>
                <w:rFonts w:ascii="Arial" w:hAnsi="Arial" w:cs="Arial"/>
                <w:sz w:val="24"/>
                <w:szCs w:val="24"/>
              </w:rPr>
            </w:pPr>
            <w:r w:rsidRPr="008B3093">
              <w:rPr>
                <w:rFonts w:ascii="Arial" w:hAnsi="Arial" w:cs="Arial"/>
                <w:sz w:val="24"/>
                <w:szCs w:val="24"/>
              </w:rPr>
              <w:t>№ основного мероприятия</w:t>
            </w:r>
          </w:p>
        </w:tc>
        <w:tc>
          <w:tcPr>
            <w:tcW w:w="2127" w:type="dxa"/>
          </w:tcPr>
          <w:p w14:paraId="44E85CDF" w14:textId="1C1894C2" w:rsidR="002F4A08" w:rsidRPr="008B3093" w:rsidRDefault="005D5DDA" w:rsidP="00F812B1">
            <w:pPr>
              <w:ind w:left="0"/>
              <w:jc w:val="center"/>
              <w:rPr>
                <w:rFonts w:ascii="Arial" w:hAnsi="Arial" w:cs="Arial"/>
                <w:sz w:val="24"/>
                <w:szCs w:val="24"/>
              </w:rPr>
            </w:pPr>
            <w:r w:rsidRPr="008B3093">
              <w:rPr>
                <w:rFonts w:ascii="Arial" w:hAnsi="Arial" w:cs="Arial"/>
                <w:sz w:val="24"/>
                <w:szCs w:val="24"/>
              </w:rPr>
              <w:t>№ мероприятия</w:t>
            </w:r>
          </w:p>
        </w:tc>
        <w:tc>
          <w:tcPr>
            <w:tcW w:w="3260" w:type="dxa"/>
          </w:tcPr>
          <w:p w14:paraId="0BE63354" w14:textId="1598F110" w:rsidR="002F4A08" w:rsidRPr="008B3093" w:rsidRDefault="005D5DDA" w:rsidP="00F812B1">
            <w:pPr>
              <w:ind w:left="0"/>
              <w:jc w:val="center"/>
              <w:rPr>
                <w:rFonts w:ascii="Arial" w:hAnsi="Arial" w:cs="Arial"/>
                <w:sz w:val="24"/>
                <w:szCs w:val="24"/>
              </w:rPr>
            </w:pPr>
            <w:r w:rsidRPr="008B3093">
              <w:rPr>
                <w:rFonts w:ascii="Arial" w:hAnsi="Arial" w:cs="Arial"/>
                <w:sz w:val="24"/>
                <w:szCs w:val="24"/>
              </w:rPr>
              <w:t>Наименование результата</w:t>
            </w:r>
          </w:p>
        </w:tc>
        <w:tc>
          <w:tcPr>
            <w:tcW w:w="1843" w:type="dxa"/>
          </w:tcPr>
          <w:p w14:paraId="194BC6E1" w14:textId="3A86D12D" w:rsidR="002F4A08" w:rsidRPr="008B3093" w:rsidRDefault="005D5DDA" w:rsidP="00F812B1">
            <w:pPr>
              <w:ind w:left="0"/>
              <w:jc w:val="center"/>
              <w:rPr>
                <w:rFonts w:ascii="Arial" w:hAnsi="Arial" w:cs="Arial"/>
                <w:sz w:val="24"/>
                <w:szCs w:val="24"/>
              </w:rPr>
            </w:pPr>
            <w:r w:rsidRPr="008B3093">
              <w:rPr>
                <w:rFonts w:ascii="Arial" w:hAnsi="Arial" w:cs="Arial"/>
                <w:sz w:val="24"/>
                <w:szCs w:val="24"/>
              </w:rPr>
              <w:t>Единица измерения</w:t>
            </w:r>
            <w:r w:rsidR="002F4A08" w:rsidRPr="008B3093">
              <w:rPr>
                <w:rFonts w:ascii="Arial" w:hAnsi="Arial" w:cs="Arial"/>
                <w:sz w:val="24"/>
                <w:szCs w:val="24"/>
              </w:rPr>
              <w:t xml:space="preserve"> </w:t>
            </w:r>
          </w:p>
        </w:tc>
        <w:tc>
          <w:tcPr>
            <w:tcW w:w="2693" w:type="dxa"/>
          </w:tcPr>
          <w:p w14:paraId="0B196368" w14:textId="4B012113" w:rsidR="002F4A08" w:rsidRPr="008B3093" w:rsidRDefault="005D5DDA" w:rsidP="00F812B1">
            <w:pPr>
              <w:ind w:left="0"/>
              <w:jc w:val="center"/>
              <w:rPr>
                <w:rFonts w:ascii="Arial" w:hAnsi="Arial" w:cs="Arial"/>
                <w:sz w:val="24"/>
                <w:szCs w:val="24"/>
              </w:rPr>
            </w:pPr>
            <w:r w:rsidRPr="008B3093">
              <w:rPr>
                <w:rFonts w:ascii="Arial" w:hAnsi="Arial" w:cs="Arial"/>
                <w:sz w:val="24"/>
                <w:szCs w:val="24"/>
              </w:rPr>
              <w:t>Порядок определения значений</w:t>
            </w:r>
          </w:p>
        </w:tc>
      </w:tr>
      <w:tr w:rsidR="007E3D92" w:rsidRPr="008B3093" w14:paraId="16A7603C" w14:textId="77777777" w:rsidTr="00093B5B">
        <w:tc>
          <w:tcPr>
            <w:tcW w:w="818" w:type="dxa"/>
          </w:tcPr>
          <w:p w14:paraId="383E8D40" w14:textId="77777777" w:rsidR="002F4A08" w:rsidRPr="008B3093" w:rsidRDefault="002F4A08" w:rsidP="00F812B1">
            <w:pPr>
              <w:ind w:left="0"/>
              <w:jc w:val="center"/>
              <w:rPr>
                <w:rFonts w:ascii="Arial" w:hAnsi="Arial" w:cs="Arial"/>
                <w:sz w:val="24"/>
                <w:szCs w:val="24"/>
              </w:rPr>
            </w:pPr>
            <w:r w:rsidRPr="008B3093">
              <w:rPr>
                <w:rFonts w:ascii="Arial" w:hAnsi="Arial" w:cs="Arial"/>
                <w:sz w:val="24"/>
                <w:szCs w:val="24"/>
              </w:rPr>
              <w:t>1</w:t>
            </w:r>
          </w:p>
        </w:tc>
        <w:tc>
          <w:tcPr>
            <w:tcW w:w="1984" w:type="dxa"/>
          </w:tcPr>
          <w:p w14:paraId="52BDAFC8" w14:textId="77777777" w:rsidR="002F4A08" w:rsidRPr="008B3093" w:rsidRDefault="002F4A08" w:rsidP="00F812B1">
            <w:pPr>
              <w:ind w:left="0"/>
              <w:jc w:val="center"/>
              <w:rPr>
                <w:rFonts w:ascii="Arial" w:hAnsi="Arial" w:cs="Arial"/>
                <w:sz w:val="24"/>
                <w:szCs w:val="24"/>
                <w:lang w:val="en-US"/>
              </w:rPr>
            </w:pPr>
            <w:r w:rsidRPr="008B3093">
              <w:rPr>
                <w:rFonts w:ascii="Arial" w:hAnsi="Arial" w:cs="Arial"/>
                <w:sz w:val="24"/>
                <w:szCs w:val="24"/>
                <w:lang w:val="en-US"/>
              </w:rPr>
              <w:t>2</w:t>
            </w:r>
          </w:p>
        </w:tc>
        <w:tc>
          <w:tcPr>
            <w:tcW w:w="1842" w:type="dxa"/>
          </w:tcPr>
          <w:p w14:paraId="520D7C33" w14:textId="77777777" w:rsidR="002F4A08" w:rsidRPr="008B3093" w:rsidRDefault="002F4A08" w:rsidP="00F812B1">
            <w:pPr>
              <w:ind w:left="0"/>
              <w:jc w:val="center"/>
              <w:rPr>
                <w:rFonts w:ascii="Arial" w:hAnsi="Arial" w:cs="Arial"/>
                <w:sz w:val="24"/>
                <w:szCs w:val="24"/>
                <w:lang w:val="en-US"/>
              </w:rPr>
            </w:pPr>
            <w:r w:rsidRPr="008B3093">
              <w:rPr>
                <w:rFonts w:ascii="Arial" w:hAnsi="Arial" w:cs="Arial"/>
                <w:sz w:val="24"/>
                <w:szCs w:val="24"/>
                <w:lang w:val="en-US"/>
              </w:rPr>
              <w:t>3</w:t>
            </w:r>
          </w:p>
        </w:tc>
        <w:tc>
          <w:tcPr>
            <w:tcW w:w="2127" w:type="dxa"/>
          </w:tcPr>
          <w:p w14:paraId="238D2B93" w14:textId="086894D3" w:rsidR="002F4A08" w:rsidRPr="008B3093" w:rsidRDefault="005D12E0" w:rsidP="00F812B1">
            <w:pPr>
              <w:ind w:left="0"/>
              <w:jc w:val="center"/>
              <w:rPr>
                <w:rFonts w:ascii="Arial" w:hAnsi="Arial" w:cs="Arial"/>
                <w:sz w:val="24"/>
                <w:szCs w:val="24"/>
              </w:rPr>
            </w:pPr>
            <w:r w:rsidRPr="008B3093">
              <w:rPr>
                <w:rFonts w:ascii="Arial" w:hAnsi="Arial" w:cs="Arial"/>
                <w:sz w:val="24"/>
                <w:szCs w:val="24"/>
              </w:rPr>
              <w:t>4</w:t>
            </w:r>
          </w:p>
        </w:tc>
        <w:tc>
          <w:tcPr>
            <w:tcW w:w="3260" w:type="dxa"/>
          </w:tcPr>
          <w:p w14:paraId="6A62839F" w14:textId="77F0155E" w:rsidR="005D12E0" w:rsidRPr="008B3093" w:rsidRDefault="005D12E0" w:rsidP="00F812B1">
            <w:pPr>
              <w:ind w:left="0"/>
              <w:jc w:val="center"/>
              <w:rPr>
                <w:rFonts w:ascii="Arial" w:hAnsi="Arial" w:cs="Arial"/>
                <w:sz w:val="24"/>
                <w:szCs w:val="24"/>
              </w:rPr>
            </w:pPr>
            <w:r w:rsidRPr="008B3093">
              <w:rPr>
                <w:rFonts w:ascii="Arial" w:hAnsi="Arial" w:cs="Arial"/>
                <w:sz w:val="24"/>
                <w:szCs w:val="24"/>
              </w:rPr>
              <w:t>5</w:t>
            </w:r>
          </w:p>
        </w:tc>
        <w:tc>
          <w:tcPr>
            <w:tcW w:w="1843" w:type="dxa"/>
          </w:tcPr>
          <w:p w14:paraId="60605575" w14:textId="0D7C1D5D" w:rsidR="002F4A08" w:rsidRPr="008B3093" w:rsidRDefault="005D12E0" w:rsidP="00F812B1">
            <w:pPr>
              <w:ind w:left="0"/>
              <w:jc w:val="center"/>
              <w:rPr>
                <w:rFonts w:ascii="Arial" w:hAnsi="Arial" w:cs="Arial"/>
                <w:sz w:val="24"/>
                <w:szCs w:val="24"/>
              </w:rPr>
            </w:pPr>
            <w:r w:rsidRPr="008B3093">
              <w:rPr>
                <w:rFonts w:ascii="Arial" w:hAnsi="Arial" w:cs="Arial"/>
                <w:sz w:val="24"/>
                <w:szCs w:val="24"/>
              </w:rPr>
              <w:t>6</w:t>
            </w:r>
          </w:p>
        </w:tc>
        <w:tc>
          <w:tcPr>
            <w:tcW w:w="2693" w:type="dxa"/>
          </w:tcPr>
          <w:p w14:paraId="6ABB5C84" w14:textId="412B4B06" w:rsidR="002F4A08" w:rsidRPr="008B3093" w:rsidRDefault="005D12E0" w:rsidP="00F812B1">
            <w:pPr>
              <w:ind w:left="0"/>
              <w:jc w:val="center"/>
              <w:rPr>
                <w:rFonts w:ascii="Arial" w:hAnsi="Arial" w:cs="Arial"/>
                <w:sz w:val="24"/>
                <w:szCs w:val="24"/>
              </w:rPr>
            </w:pPr>
            <w:r w:rsidRPr="008B3093">
              <w:rPr>
                <w:rFonts w:ascii="Arial" w:hAnsi="Arial" w:cs="Arial"/>
                <w:sz w:val="24"/>
                <w:szCs w:val="24"/>
              </w:rPr>
              <w:t>7</w:t>
            </w:r>
          </w:p>
        </w:tc>
      </w:tr>
      <w:tr w:rsidR="007B5AB5" w:rsidRPr="008B3093" w14:paraId="4A25C2B0" w14:textId="77777777" w:rsidTr="00093B5B">
        <w:tc>
          <w:tcPr>
            <w:tcW w:w="818" w:type="dxa"/>
          </w:tcPr>
          <w:p w14:paraId="10563249" w14:textId="3BB1166C" w:rsidR="007B5AB5" w:rsidRPr="008B3093" w:rsidRDefault="00924781" w:rsidP="00F812B1">
            <w:pPr>
              <w:ind w:left="0"/>
              <w:jc w:val="center"/>
              <w:rPr>
                <w:rFonts w:ascii="Arial" w:hAnsi="Arial" w:cs="Arial"/>
                <w:sz w:val="24"/>
                <w:szCs w:val="24"/>
              </w:rPr>
            </w:pPr>
            <w:r w:rsidRPr="008B3093">
              <w:rPr>
                <w:rFonts w:ascii="Arial" w:hAnsi="Arial" w:cs="Arial"/>
                <w:sz w:val="24"/>
                <w:szCs w:val="24"/>
              </w:rPr>
              <w:t>1</w:t>
            </w:r>
          </w:p>
        </w:tc>
        <w:tc>
          <w:tcPr>
            <w:tcW w:w="1984" w:type="dxa"/>
          </w:tcPr>
          <w:p w14:paraId="55D3C48E" w14:textId="0EEA913D" w:rsidR="007B5AB5" w:rsidRPr="008B3093" w:rsidRDefault="00EE7743" w:rsidP="00EA0691">
            <w:pPr>
              <w:ind w:left="0"/>
              <w:rPr>
                <w:rFonts w:ascii="Arial" w:hAnsi="Arial" w:cs="Arial"/>
                <w:sz w:val="24"/>
                <w:szCs w:val="24"/>
              </w:rPr>
            </w:pPr>
            <w:r w:rsidRPr="008B3093">
              <w:rPr>
                <w:rFonts w:ascii="Arial" w:hAnsi="Arial" w:cs="Arial"/>
                <w:sz w:val="24"/>
                <w:szCs w:val="24"/>
              </w:rPr>
              <w:t>1</w:t>
            </w:r>
          </w:p>
        </w:tc>
        <w:tc>
          <w:tcPr>
            <w:tcW w:w="1842" w:type="dxa"/>
          </w:tcPr>
          <w:p w14:paraId="3828519B" w14:textId="67921058" w:rsidR="007B5AB5" w:rsidRPr="008B3093" w:rsidRDefault="00F1211B" w:rsidP="00F812B1">
            <w:pPr>
              <w:ind w:left="0"/>
              <w:jc w:val="both"/>
              <w:rPr>
                <w:rFonts w:ascii="Arial" w:hAnsi="Arial" w:cs="Arial"/>
                <w:sz w:val="24"/>
                <w:szCs w:val="24"/>
              </w:rPr>
            </w:pPr>
            <w:r w:rsidRPr="008B3093">
              <w:rPr>
                <w:rFonts w:ascii="Arial" w:hAnsi="Arial" w:cs="Arial"/>
                <w:sz w:val="24"/>
                <w:szCs w:val="24"/>
              </w:rPr>
              <w:t>0</w:t>
            </w:r>
            <w:r w:rsidR="00EE7743" w:rsidRPr="008B3093">
              <w:rPr>
                <w:rFonts w:ascii="Arial" w:hAnsi="Arial" w:cs="Arial"/>
                <w:sz w:val="24"/>
                <w:szCs w:val="24"/>
              </w:rPr>
              <w:t>5</w:t>
            </w:r>
          </w:p>
        </w:tc>
        <w:tc>
          <w:tcPr>
            <w:tcW w:w="2127" w:type="dxa"/>
          </w:tcPr>
          <w:p w14:paraId="7DCF6EDD" w14:textId="5244D641" w:rsidR="007B5AB5" w:rsidRPr="008B3093" w:rsidRDefault="00EE7743" w:rsidP="00F812B1">
            <w:pPr>
              <w:ind w:left="0"/>
              <w:jc w:val="both"/>
              <w:rPr>
                <w:rFonts w:ascii="Arial" w:hAnsi="Arial" w:cs="Arial"/>
                <w:sz w:val="24"/>
                <w:szCs w:val="24"/>
              </w:rPr>
            </w:pPr>
            <w:r w:rsidRPr="008B3093">
              <w:rPr>
                <w:rFonts w:ascii="Arial" w:hAnsi="Arial" w:cs="Arial"/>
                <w:sz w:val="24"/>
                <w:szCs w:val="24"/>
              </w:rPr>
              <w:t>01</w:t>
            </w:r>
          </w:p>
        </w:tc>
        <w:tc>
          <w:tcPr>
            <w:tcW w:w="3260" w:type="dxa"/>
          </w:tcPr>
          <w:p w14:paraId="19DD0009" w14:textId="6A26E23F" w:rsidR="007B5AB5" w:rsidRPr="008B3093" w:rsidRDefault="00EE7743" w:rsidP="00EE7743">
            <w:pPr>
              <w:ind w:left="0"/>
              <w:rPr>
                <w:rFonts w:ascii="Arial" w:hAnsi="Arial" w:cs="Arial"/>
                <w:sz w:val="24"/>
                <w:szCs w:val="24"/>
              </w:rPr>
            </w:pPr>
            <w:r w:rsidRPr="008B3093">
              <w:rPr>
                <w:rFonts w:ascii="Arial" w:hAnsi="Arial" w:cs="Arial"/>
                <w:sz w:val="24"/>
                <w:szCs w:val="24"/>
              </w:rPr>
              <w:t xml:space="preserve">Количество заключенных соглашений о строительстве объектов местного значения, договоров аренды земельных участков, </w:t>
            </w:r>
            <w:r w:rsidRPr="008B3093">
              <w:rPr>
                <w:rFonts w:ascii="Arial" w:hAnsi="Arial" w:cs="Arial"/>
                <w:sz w:val="24"/>
                <w:szCs w:val="24"/>
              </w:rPr>
              <w:lastRenderedPageBreak/>
              <w:t>находящихся в муниципальной собственности или государственная собственность на которые не разграничена, без проведения торгов, для размещения на таких земельных участках объектов местного значения в сфере оказания спортивно-оздоровительных услуг, услуг общественных бань, домов быта</w:t>
            </w:r>
          </w:p>
        </w:tc>
        <w:tc>
          <w:tcPr>
            <w:tcW w:w="1843" w:type="dxa"/>
          </w:tcPr>
          <w:p w14:paraId="4E571463" w14:textId="273CE6E5" w:rsidR="007B5AB5" w:rsidRPr="008B3093" w:rsidRDefault="000559BD" w:rsidP="00F812B1">
            <w:pPr>
              <w:ind w:left="0"/>
              <w:jc w:val="both"/>
              <w:rPr>
                <w:rFonts w:ascii="Arial" w:hAnsi="Arial" w:cs="Arial"/>
                <w:sz w:val="24"/>
                <w:szCs w:val="24"/>
              </w:rPr>
            </w:pPr>
            <w:proofErr w:type="gramStart"/>
            <w:r w:rsidRPr="008B3093">
              <w:rPr>
                <w:rFonts w:ascii="Arial" w:hAnsi="Arial" w:cs="Arial"/>
                <w:sz w:val="24"/>
                <w:szCs w:val="24"/>
              </w:rPr>
              <w:lastRenderedPageBreak/>
              <w:t>е</w:t>
            </w:r>
            <w:r w:rsidR="00603C7B" w:rsidRPr="008B3093">
              <w:rPr>
                <w:rFonts w:ascii="Arial" w:hAnsi="Arial" w:cs="Arial"/>
                <w:sz w:val="24"/>
                <w:szCs w:val="24"/>
              </w:rPr>
              <w:t>диниц</w:t>
            </w:r>
            <w:proofErr w:type="gramEnd"/>
          </w:p>
        </w:tc>
        <w:tc>
          <w:tcPr>
            <w:tcW w:w="2693" w:type="dxa"/>
          </w:tcPr>
          <w:p w14:paraId="584642BF" w14:textId="416749D9" w:rsidR="007B5AB5" w:rsidRPr="008B3093" w:rsidRDefault="00EE7743" w:rsidP="003A73F9">
            <w:pPr>
              <w:ind w:left="0"/>
              <w:rPr>
                <w:rFonts w:ascii="Arial" w:hAnsi="Arial" w:cs="Arial"/>
                <w:sz w:val="24"/>
                <w:szCs w:val="24"/>
              </w:rPr>
            </w:pPr>
            <w:r w:rsidRPr="008B3093">
              <w:rPr>
                <w:rFonts w:ascii="Arial" w:hAnsi="Arial" w:cs="Arial"/>
                <w:sz w:val="24"/>
                <w:szCs w:val="24"/>
              </w:rPr>
              <w:t>Количество заключенных соглашений</w:t>
            </w:r>
            <w:r w:rsidR="003A73F9" w:rsidRPr="008B3093">
              <w:rPr>
                <w:rFonts w:ascii="Arial" w:hAnsi="Arial" w:cs="Arial"/>
                <w:sz w:val="24"/>
                <w:szCs w:val="24"/>
              </w:rPr>
              <w:t>.</w:t>
            </w:r>
          </w:p>
          <w:p w14:paraId="21CF6094" w14:textId="2BB8DBC4" w:rsidR="003A73F9" w:rsidRPr="008B3093" w:rsidRDefault="003A73F9" w:rsidP="003A73F9">
            <w:pPr>
              <w:ind w:left="0"/>
              <w:rPr>
                <w:rFonts w:ascii="Arial" w:hAnsi="Arial" w:cs="Arial"/>
                <w:sz w:val="24"/>
                <w:szCs w:val="24"/>
              </w:rPr>
            </w:pPr>
            <w:r w:rsidRPr="008B3093">
              <w:rPr>
                <w:rFonts w:ascii="Arial" w:eastAsia="Times New Roman" w:hAnsi="Arial" w:cs="Arial"/>
                <w:sz w:val="24"/>
                <w:szCs w:val="24"/>
                <w:lang w:eastAsia="ru-RU"/>
              </w:rPr>
              <w:t xml:space="preserve">Информацию предоставляет комитет по </w:t>
            </w:r>
            <w:r w:rsidRPr="008B3093">
              <w:rPr>
                <w:rFonts w:ascii="Arial" w:eastAsia="Times New Roman" w:hAnsi="Arial" w:cs="Arial"/>
                <w:sz w:val="24"/>
                <w:szCs w:val="24"/>
                <w:lang w:eastAsia="ru-RU"/>
              </w:rPr>
              <w:lastRenderedPageBreak/>
              <w:t>управлению имуществом администрации городского округа Люберцы Московской области.</w:t>
            </w:r>
            <w:r w:rsidRPr="008B3093">
              <w:rPr>
                <w:rFonts w:ascii="Arial" w:hAnsi="Arial" w:cs="Arial"/>
                <w:sz w:val="24"/>
                <w:szCs w:val="24"/>
              </w:rPr>
              <w:t xml:space="preserve"> Базовое значение за 2022 год- 0 ед.</w:t>
            </w:r>
          </w:p>
          <w:p w14:paraId="7DB5FFDD" w14:textId="5E91FE23" w:rsidR="003A73F9" w:rsidRPr="008B3093" w:rsidRDefault="003A73F9" w:rsidP="003A73F9">
            <w:pPr>
              <w:ind w:left="0"/>
              <w:rPr>
                <w:rFonts w:ascii="Arial" w:hAnsi="Arial" w:cs="Arial"/>
                <w:sz w:val="24"/>
                <w:szCs w:val="24"/>
              </w:rPr>
            </w:pPr>
          </w:p>
        </w:tc>
      </w:tr>
      <w:tr w:rsidR="00F20A6C" w:rsidRPr="008B3093" w14:paraId="34E584EF" w14:textId="77777777" w:rsidTr="00093B5B">
        <w:tc>
          <w:tcPr>
            <w:tcW w:w="818" w:type="dxa"/>
          </w:tcPr>
          <w:p w14:paraId="4C3F90FB" w14:textId="074BC0EF" w:rsidR="00F20A6C" w:rsidRPr="008B3093" w:rsidRDefault="00C02B6C" w:rsidP="00F812B1">
            <w:pPr>
              <w:ind w:left="0"/>
              <w:jc w:val="center"/>
              <w:rPr>
                <w:rFonts w:ascii="Arial" w:hAnsi="Arial" w:cs="Arial"/>
                <w:sz w:val="24"/>
                <w:szCs w:val="24"/>
              </w:rPr>
            </w:pPr>
            <w:r w:rsidRPr="008B3093">
              <w:rPr>
                <w:rFonts w:ascii="Arial" w:hAnsi="Arial" w:cs="Arial"/>
                <w:sz w:val="24"/>
                <w:szCs w:val="24"/>
              </w:rPr>
              <w:lastRenderedPageBreak/>
              <w:t>2</w:t>
            </w:r>
          </w:p>
        </w:tc>
        <w:tc>
          <w:tcPr>
            <w:tcW w:w="1984" w:type="dxa"/>
          </w:tcPr>
          <w:p w14:paraId="3DA9DCE7" w14:textId="00353757" w:rsidR="00F20A6C" w:rsidRPr="008B3093" w:rsidRDefault="00C02B6C" w:rsidP="000A09B6">
            <w:pPr>
              <w:ind w:left="0"/>
              <w:rPr>
                <w:rFonts w:ascii="Arial" w:hAnsi="Arial" w:cs="Arial"/>
                <w:sz w:val="24"/>
                <w:szCs w:val="24"/>
              </w:rPr>
            </w:pPr>
            <w:r w:rsidRPr="008B3093">
              <w:rPr>
                <w:rFonts w:ascii="Arial" w:hAnsi="Arial" w:cs="Arial"/>
                <w:sz w:val="24"/>
                <w:szCs w:val="24"/>
              </w:rPr>
              <w:t>1</w:t>
            </w:r>
          </w:p>
        </w:tc>
        <w:tc>
          <w:tcPr>
            <w:tcW w:w="1842" w:type="dxa"/>
          </w:tcPr>
          <w:p w14:paraId="388C5D17" w14:textId="249116D7" w:rsidR="00F20A6C" w:rsidRPr="008B3093" w:rsidRDefault="00F1211B" w:rsidP="00F812B1">
            <w:pPr>
              <w:ind w:left="0"/>
              <w:jc w:val="both"/>
              <w:rPr>
                <w:rFonts w:ascii="Arial" w:hAnsi="Arial" w:cs="Arial"/>
                <w:sz w:val="24"/>
                <w:szCs w:val="24"/>
              </w:rPr>
            </w:pPr>
            <w:r w:rsidRPr="008B3093">
              <w:rPr>
                <w:rFonts w:ascii="Arial" w:hAnsi="Arial" w:cs="Arial"/>
                <w:sz w:val="24"/>
                <w:szCs w:val="24"/>
              </w:rPr>
              <w:t>0</w:t>
            </w:r>
            <w:r w:rsidR="00C02B6C" w:rsidRPr="008B3093">
              <w:rPr>
                <w:rFonts w:ascii="Arial" w:hAnsi="Arial" w:cs="Arial"/>
                <w:sz w:val="24"/>
                <w:szCs w:val="24"/>
              </w:rPr>
              <w:t>8</w:t>
            </w:r>
          </w:p>
        </w:tc>
        <w:tc>
          <w:tcPr>
            <w:tcW w:w="2127" w:type="dxa"/>
          </w:tcPr>
          <w:p w14:paraId="07F256EE" w14:textId="0C5BBB67" w:rsidR="00F20A6C" w:rsidRPr="008B3093" w:rsidRDefault="00C02B6C" w:rsidP="00F812B1">
            <w:pPr>
              <w:ind w:left="0"/>
              <w:jc w:val="both"/>
              <w:rPr>
                <w:rFonts w:ascii="Arial" w:hAnsi="Arial" w:cs="Arial"/>
                <w:sz w:val="24"/>
                <w:szCs w:val="24"/>
              </w:rPr>
            </w:pPr>
            <w:r w:rsidRPr="008B3093">
              <w:rPr>
                <w:rFonts w:ascii="Arial" w:hAnsi="Arial" w:cs="Arial"/>
                <w:sz w:val="24"/>
                <w:szCs w:val="24"/>
              </w:rPr>
              <w:t>01</w:t>
            </w:r>
          </w:p>
        </w:tc>
        <w:tc>
          <w:tcPr>
            <w:tcW w:w="3260" w:type="dxa"/>
          </w:tcPr>
          <w:p w14:paraId="7BDC06A8" w14:textId="0BEF4B20" w:rsidR="00F20A6C" w:rsidRPr="008B3093" w:rsidRDefault="00924781" w:rsidP="00924781">
            <w:pPr>
              <w:ind w:left="0"/>
              <w:rPr>
                <w:rFonts w:ascii="Arial" w:hAnsi="Arial" w:cs="Arial"/>
                <w:sz w:val="24"/>
                <w:szCs w:val="24"/>
              </w:rPr>
            </w:pPr>
            <w:r w:rsidRPr="008B3093">
              <w:rPr>
                <w:rFonts w:ascii="Arial" w:hAnsi="Arial" w:cs="Arial"/>
                <w:sz w:val="24"/>
                <w:szCs w:val="24"/>
              </w:rPr>
              <w:t>Объем денежных средств для предоставления субсидий начинающим малым предпринимателям на создание собственного дела</w:t>
            </w:r>
          </w:p>
        </w:tc>
        <w:tc>
          <w:tcPr>
            <w:tcW w:w="1843" w:type="dxa"/>
          </w:tcPr>
          <w:p w14:paraId="42F849ED" w14:textId="593FC471" w:rsidR="00F20A6C" w:rsidRPr="008B3093" w:rsidRDefault="000559BD" w:rsidP="00F812B1">
            <w:pPr>
              <w:ind w:left="0"/>
              <w:jc w:val="both"/>
              <w:rPr>
                <w:rFonts w:ascii="Arial" w:hAnsi="Arial" w:cs="Arial"/>
                <w:sz w:val="24"/>
                <w:szCs w:val="24"/>
              </w:rPr>
            </w:pPr>
            <w:proofErr w:type="gramStart"/>
            <w:r w:rsidRPr="008B3093">
              <w:rPr>
                <w:rFonts w:ascii="Arial" w:hAnsi="Arial" w:cs="Arial"/>
                <w:sz w:val="24"/>
                <w:szCs w:val="24"/>
              </w:rPr>
              <w:t>т</w:t>
            </w:r>
            <w:r w:rsidR="00C02B6C" w:rsidRPr="008B3093">
              <w:rPr>
                <w:rFonts w:ascii="Arial" w:hAnsi="Arial" w:cs="Arial"/>
                <w:sz w:val="24"/>
                <w:szCs w:val="24"/>
              </w:rPr>
              <w:t>ысяча</w:t>
            </w:r>
            <w:proofErr w:type="gramEnd"/>
            <w:r w:rsidR="00C02B6C" w:rsidRPr="008B3093">
              <w:rPr>
                <w:rFonts w:ascii="Arial" w:hAnsi="Arial" w:cs="Arial"/>
                <w:sz w:val="24"/>
                <w:szCs w:val="24"/>
              </w:rPr>
              <w:t xml:space="preserve"> рублей</w:t>
            </w:r>
          </w:p>
        </w:tc>
        <w:tc>
          <w:tcPr>
            <w:tcW w:w="2693" w:type="dxa"/>
          </w:tcPr>
          <w:p w14:paraId="4A38DC58" w14:textId="08D543CE" w:rsidR="00534954" w:rsidRPr="008B3093" w:rsidRDefault="00C02B6C" w:rsidP="00C02B6C">
            <w:pPr>
              <w:ind w:left="0"/>
              <w:rPr>
                <w:rFonts w:ascii="Arial" w:hAnsi="Arial" w:cs="Arial"/>
                <w:sz w:val="24"/>
                <w:szCs w:val="24"/>
              </w:rPr>
            </w:pPr>
            <w:r w:rsidRPr="008B3093">
              <w:rPr>
                <w:rFonts w:ascii="Arial" w:hAnsi="Arial" w:cs="Arial"/>
                <w:sz w:val="24"/>
                <w:szCs w:val="24"/>
              </w:rPr>
              <w:t>Объем средств бюджета город</w:t>
            </w:r>
            <w:r w:rsidR="00B3519E" w:rsidRPr="008B3093">
              <w:rPr>
                <w:rFonts w:ascii="Arial" w:hAnsi="Arial" w:cs="Arial"/>
                <w:sz w:val="24"/>
                <w:szCs w:val="24"/>
              </w:rPr>
              <w:t>ского округа Люберцы, выделенный</w:t>
            </w:r>
            <w:r w:rsidRPr="008B3093">
              <w:rPr>
                <w:rFonts w:ascii="Arial" w:hAnsi="Arial" w:cs="Arial"/>
                <w:sz w:val="24"/>
                <w:szCs w:val="24"/>
              </w:rPr>
              <w:t xml:space="preserve"> на данное мероприятие</w:t>
            </w:r>
          </w:p>
          <w:p w14:paraId="4EE8B352" w14:textId="0BEC4D9E" w:rsidR="00F20A6C" w:rsidRPr="008B3093" w:rsidRDefault="00E60E60" w:rsidP="00534954">
            <w:pPr>
              <w:ind w:left="0"/>
              <w:rPr>
                <w:rFonts w:ascii="Arial" w:hAnsi="Arial" w:cs="Arial"/>
                <w:sz w:val="24"/>
                <w:szCs w:val="24"/>
              </w:rPr>
            </w:pPr>
            <w:r w:rsidRPr="008B3093">
              <w:rPr>
                <w:rFonts w:ascii="Arial" w:hAnsi="Arial" w:cs="Arial"/>
                <w:sz w:val="24"/>
                <w:szCs w:val="24"/>
              </w:rPr>
              <w:t>Базовое значение за 2022</w:t>
            </w:r>
            <w:r w:rsidR="00534954" w:rsidRPr="008B3093">
              <w:rPr>
                <w:rFonts w:ascii="Arial" w:hAnsi="Arial" w:cs="Arial"/>
                <w:sz w:val="24"/>
                <w:szCs w:val="24"/>
              </w:rPr>
              <w:t xml:space="preserve"> год</w:t>
            </w:r>
            <w:r w:rsidR="009C71CF" w:rsidRPr="008B3093">
              <w:rPr>
                <w:rFonts w:ascii="Arial" w:hAnsi="Arial" w:cs="Arial"/>
                <w:sz w:val="24"/>
                <w:szCs w:val="24"/>
              </w:rPr>
              <w:t xml:space="preserve"> </w:t>
            </w:r>
            <w:r w:rsidR="00534954" w:rsidRPr="008B3093">
              <w:rPr>
                <w:rFonts w:ascii="Arial" w:hAnsi="Arial" w:cs="Arial"/>
                <w:sz w:val="24"/>
                <w:szCs w:val="24"/>
              </w:rPr>
              <w:t xml:space="preserve">- 0 </w:t>
            </w:r>
            <w:proofErr w:type="spellStart"/>
            <w:r w:rsidR="00534954" w:rsidRPr="008B3093">
              <w:rPr>
                <w:rFonts w:ascii="Arial" w:hAnsi="Arial" w:cs="Arial"/>
                <w:sz w:val="24"/>
                <w:szCs w:val="24"/>
              </w:rPr>
              <w:t>тыс.руб</w:t>
            </w:r>
            <w:proofErr w:type="spellEnd"/>
            <w:r w:rsidR="00534954" w:rsidRPr="008B3093">
              <w:rPr>
                <w:rFonts w:ascii="Arial" w:hAnsi="Arial" w:cs="Arial"/>
                <w:sz w:val="24"/>
                <w:szCs w:val="24"/>
              </w:rPr>
              <w:t>.</w:t>
            </w:r>
          </w:p>
        </w:tc>
      </w:tr>
      <w:tr w:rsidR="00C02B6C" w:rsidRPr="008B3093" w14:paraId="610274F4" w14:textId="77777777" w:rsidTr="00093B5B">
        <w:tc>
          <w:tcPr>
            <w:tcW w:w="818" w:type="dxa"/>
          </w:tcPr>
          <w:p w14:paraId="6F19FEED" w14:textId="07144E62" w:rsidR="00C02B6C" w:rsidRPr="008B3093" w:rsidRDefault="00C02B6C" w:rsidP="00F812B1">
            <w:pPr>
              <w:ind w:left="0"/>
              <w:jc w:val="center"/>
              <w:rPr>
                <w:rFonts w:ascii="Arial" w:hAnsi="Arial" w:cs="Arial"/>
                <w:sz w:val="24"/>
                <w:szCs w:val="24"/>
              </w:rPr>
            </w:pPr>
            <w:r w:rsidRPr="008B3093">
              <w:rPr>
                <w:rFonts w:ascii="Arial" w:hAnsi="Arial" w:cs="Arial"/>
                <w:sz w:val="24"/>
                <w:szCs w:val="24"/>
              </w:rPr>
              <w:t>3</w:t>
            </w:r>
          </w:p>
        </w:tc>
        <w:tc>
          <w:tcPr>
            <w:tcW w:w="1984" w:type="dxa"/>
          </w:tcPr>
          <w:p w14:paraId="5355C1C2" w14:textId="310FB123" w:rsidR="00C02B6C" w:rsidRPr="008B3093" w:rsidRDefault="00C02B6C" w:rsidP="00E106B6">
            <w:pPr>
              <w:ind w:left="0"/>
              <w:rPr>
                <w:rFonts w:ascii="Arial" w:hAnsi="Arial" w:cs="Arial"/>
                <w:sz w:val="24"/>
                <w:szCs w:val="24"/>
              </w:rPr>
            </w:pPr>
            <w:r w:rsidRPr="008B3093">
              <w:rPr>
                <w:rFonts w:ascii="Arial" w:hAnsi="Arial" w:cs="Arial"/>
                <w:sz w:val="24"/>
                <w:szCs w:val="24"/>
              </w:rPr>
              <w:t>1</w:t>
            </w:r>
          </w:p>
        </w:tc>
        <w:tc>
          <w:tcPr>
            <w:tcW w:w="1842" w:type="dxa"/>
          </w:tcPr>
          <w:p w14:paraId="1BF70C77" w14:textId="6D260B72" w:rsidR="00C02B6C" w:rsidRPr="008B3093" w:rsidRDefault="00F1211B" w:rsidP="008B46CE">
            <w:pPr>
              <w:ind w:left="0"/>
              <w:jc w:val="both"/>
              <w:rPr>
                <w:rFonts w:ascii="Arial" w:hAnsi="Arial" w:cs="Arial"/>
                <w:sz w:val="24"/>
                <w:szCs w:val="24"/>
              </w:rPr>
            </w:pPr>
            <w:r w:rsidRPr="008B3093">
              <w:rPr>
                <w:rFonts w:ascii="Arial" w:hAnsi="Arial" w:cs="Arial"/>
                <w:sz w:val="24"/>
                <w:szCs w:val="24"/>
              </w:rPr>
              <w:t>0</w:t>
            </w:r>
            <w:r w:rsidR="00C02B6C" w:rsidRPr="008B3093">
              <w:rPr>
                <w:rFonts w:ascii="Arial" w:hAnsi="Arial" w:cs="Arial"/>
                <w:sz w:val="24"/>
                <w:szCs w:val="24"/>
              </w:rPr>
              <w:t>8</w:t>
            </w:r>
          </w:p>
        </w:tc>
        <w:tc>
          <w:tcPr>
            <w:tcW w:w="2127" w:type="dxa"/>
          </w:tcPr>
          <w:p w14:paraId="6FA5F4AA" w14:textId="3631150B" w:rsidR="00C02B6C" w:rsidRPr="008B3093" w:rsidRDefault="00C02B6C" w:rsidP="00F812B1">
            <w:pPr>
              <w:ind w:left="0"/>
              <w:jc w:val="both"/>
              <w:rPr>
                <w:rFonts w:ascii="Arial" w:hAnsi="Arial" w:cs="Arial"/>
                <w:sz w:val="24"/>
                <w:szCs w:val="24"/>
              </w:rPr>
            </w:pPr>
            <w:r w:rsidRPr="008B3093">
              <w:rPr>
                <w:rFonts w:ascii="Arial" w:hAnsi="Arial" w:cs="Arial"/>
                <w:sz w:val="24"/>
                <w:szCs w:val="24"/>
              </w:rPr>
              <w:t>01</w:t>
            </w:r>
          </w:p>
        </w:tc>
        <w:tc>
          <w:tcPr>
            <w:tcW w:w="3260" w:type="dxa"/>
          </w:tcPr>
          <w:p w14:paraId="4CA809E1" w14:textId="75C2BEFA" w:rsidR="00C02B6C" w:rsidRPr="008B3093" w:rsidRDefault="00C02B6C" w:rsidP="008F2DA2">
            <w:pPr>
              <w:ind w:left="0"/>
              <w:rPr>
                <w:rFonts w:ascii="Arial" w:hAnsi="Arial" w:cs="Arial"/>
                <w:sz w:val="24"/>
                <w:szCs w:val="24"/>
              </w:rPr>
            </w:pPr>
            <w:r w:rsidRPr="008B3093">
              <w:rPr>
                <w:rFonts w:ascii="Arial" w:hAnsi="Arial" w:cs="Arial"/>
                <w:sz w:val="24"/>
                <w:szCs w:val="24"/>
              </w:rPr>
              <w:t>Объем денежных средств для формирования благоприятного инвестиционного климата на территории городского округа Люберцы Московской области</w:t>
            </w:r>
          </w:p>
        </w:tc>
        <w:tc>
          <w:tcPr>
            <w:tcW w:w="1843" w:type="dxa"/>
          </w:tcPr>
          <w:p w14:paraId="658FDAC5" w14:textId="4386C7B9" w:rsidR="00C02B6C" w:rsidRPr="008B3093" w:rsidRDefault="000559BD" w:rsidP="00F812B1">
            <w:pPr>
              <w:ind w:left="0"/>
              <w:jc w:val="both"/>
              <w:rPr>
                <w:rFonts w:ascii="Arial" w:hAnsi="Arial" w:cs="Arial"/>
                <w:sz w:val="24"/>
                <w:szCs w:val="24"/>
              </w:rPr>
            </w:pPr>
            <w:proofErr w:type="gramStart"/>
            <w:r w:rsidRPr="008B3093">
              <w:rPr>
                <w:rFonts w:ascii="Arial" w:hAnsi="Arial" w:cs="Arial"/>
                <w:sz w:val="24"/>
                <w:szCs w:val="24"/>
              </w:rPr>
              <w:t>т</w:t>
            </w:r>
            <w:r w:rsidR="00C02B6C" w:rsidRPr="008B3093">
              <w:rPr>
                <w:rFonts w:ascii="Arial" w:hAnsi="Arial" w:cs="Arial"/>
                <w:sz w:val="24"/>
                <w:szCs w:val="24"/>
              </w:rPr>
              <w:t>ысяча</w:t>
            </w:r>
            <w:proofErr w:type="gramEnd"/>
            <w:r w:rsidR="00C02B6C" w:rsidRPr="008B3093">
              <w:rPr>
                <w:rFonts w:ascii="Arial" w:hAnsi="Arial" w:cs="Arial"/>
                <w:sz w:val="24"/>
                <w:szCs w:val="24"/>
              </w:rPr>
              <w:t xml:space="preserve"> рублей</w:t>
            </w:r>
          </w:p>
        </w:tc>
        <w:tc>
          <w:tcPr>
            <w:tcW w:w="2693" w:type="dxa"/>
          </w:tcPr>
          <w:p w14:paraId="6D089A7F" w14:textId="07BF5885" w:rsidR="00C02B6C" w:rsidRPr="008B3093" w:rsidRDefault="00C02B6C" w:rsidP="00C02B6C">
            <w:pPr>
              <w:ind w:left="0"/>
              <w:rPr>
                <w:rFonts w:ascii="Arial" w:hAnsi="Arial" w:cs="Arial"/>
                <w:sz w:val="24"/>
                <w:szCs w:val="24"/>
              </w:rPr>
            </w:pPr>
            <w:r w:rsidRPr="008B3093">
              <w:rPr>
                <w:rFonts w:ascii="Arial" w:hAnsi="Arial" w:cs="Arial"/>
                <w:sz w:val="24"/>
                <w:szCs w:val="24"/>
              </w:rPr>
              <w:t>Объем средств бюджета город</w:t>
            </w:r>
            <w:r w:rsidR="00B3519E" w:rsidRPr="008B3093">
              <w:rPr>
                <w:rFonts w:ascii="Arial" w:hAnsi="Arial" w:cs="Arial"/>
                <w:sz w:val="24"/>
                <w:szCs w:val="24"/>
              </w:rPr>
              <w:t>ского округа Люберцы, выделенный</w:t>
            </w:r>
            <w:r w:rsidRPr="008B3093">
              <w:rPr>
                <w:rFonts w:ascii="Arial" w:hAnsi="Arial" w:cs="Arial"/>
                <w:sz w:val="24"/>
                <w:szCs w:val="24"/>
              </w:rPr>
              <w:t xml:space="preserve"> на данное мероприятие</w:t>
            </w:r>
          </w:p>
          <w:p w14:paraId="5AC8B632" w14:textId="364AAF4F" w:rsidR="00534954" w:rsidRPr="008B3093" w:rsidRDefault="00E60E60" w:rsidP="00C02B6C">
            <w:pPr>
              <w:ind w:left="0"/>
              <w:rPr>
                <w:rFonts w:ascii="Arial" w:hAnsi="Arial" w:cs="Arial"/>
                <w:sz w:val="24"/>
                <w:szCs w:val="24"/>
              </w:rPr>
            </w:pPr>
            <w:r w:rsidRPr="008B3093">
              <w:rPr>
                <w:rFonts w:ascii="Arial" w:hAnsi="Arial" w:cs="Arial"/>
                <w:sz w:val="24"/>
                <w:szCs w:val="24"/>
              </w:rPr>
              <w:t>Базовое значение за 2022</w:t>
            </w:r>
            <w:r w:rsidR="00534954" w:rsidRPr="008B3093">
              <w:rPr>
                <w:rFonts w:ascii="Arial" w:hAnsi="Arial" w:cs="Arial"/>
                <w:sz w:val="24"/>
                <w:szCs w:val="24"/>
              </w:rPr>
              <w:t xml:space="preserve"> год</w:t>
            </w:r>
            <w:r w:rsidR="009C71CF" w:rsidRPr="008B3093">
              <w:rPr>
                <w:rFonts w:ascii="Arial" w:hAnsi="Arial" w:cs="Arial"/>
                <w:sz w:val="24"/>
                <w:szCs w:val="24"/>
              </w:rPr>
              <w:t xml:space="preserve"> </w:t>
            </w:r>
            <w:r w:rsidR="00534954" w:rsidRPr="008B3093">
              <w:rPr>
                <w:rFonts w:ascii="Arial" w:hAnsi="Arial" w:cs="Arial"/>
                <w:sz w:val="24"/>
                <w:szCs w:val="24"/>
              </w:rPr>
              <w:t xml:space="preserve">- 0 </w:t>
            </w:r>
            <w:proofErr w:type="spellStart"/>
            <w:r w:rsidR="00534954" w:rsidRPr="008B3093">
              <w:rPr>
                <w:rFonts w:ascii="Arial" w:hAnsi="Arial" w:cs="Arial"/>
                <w:sz w:val="24"/>
                <w:szCs w:val="24"/>
              </w:rPr>
              <w:t>тыс.руб</w:t>
            </w:r>
            <w:proofErr w:type="spellEnd"/>
            <w:r w:rsidR="00534954" w:rsidRPr="008B3093">
              <w:rPr>
                <w:rFonts w:ascii="Arial" w:hAnsi="Arial" w:cs="Arial"/>
                <w:sz w:val="24"/>
                <w:szCs w:val="24"/>
              </w:rPr>
              <w:t>.</w:t>
            </w:r>
          </w:p>
        </w:tc>
      </w:tr>
      <w:tr w:rsidR="00C02B6C" w:rsidRPr="008B3093" w14:paraId="4C94F465" w14:textId="77777777" w:rsidTr="00093B5B">
        <w:tc>
          <w:tcPr>
            <w:tcW w:w="818" w:type="dxa"/>
          </w:tcPr>
          <w:p w14:paraId="7C23593F" w14:textId="16005D69" w:rsidR="00C02B6C" w:rsidRPr="008B3093" w:rsidRDefault="00746790" w:rsidP="00F812B1">
            <w:pPr>
              <w:ind w:left="0"/>
              <w:jc w:val="center"/>
              <w:rPr>
                <w:rFonts w:ascii="Arial" w:hAnsi="Arial" w:cs="Arial"/>
                <w:sz w:val="24"/>
                <w:szCs w:val="24"/>
              </w:rPr>
            </w:pPr>
            <w:r w:rsidRPr="008B3093">
              <w:rPr>
                <w:rFonts w:ascii="Arial" w:hAnsi="Arial" w:cs="Arial"/>
                <w:sz w:val="24"/>
                <w:szCs w:val="24"/>
              </w:rPr>
              <w:t>4</w:t>
            </w:r>
          </w:p>
        </w:tc>
        <w:tc>
          <w:tcPr>
            <w:tcW w:w="1984" w:type="dxa"/>
          </w:tcPr>
          <w:p w14:paraId="7323BB4C" w14:textId="20A08E72" w:rsidR="00C02B6C" w:rsidRPr="008B3093" w:rsidRDefault="001D68FC" w:rsidP="00AA770E">
            <w:pPr>
              <w:ind w:left="0"/>
              <w:rPr>
                <w:rFonts w:ascii="Arial" w:hAnsi="Arial" w:cs="Arial"/>
                <w:color w:val="000000" w:themeColor="text1"/>
                <w:sz w:val="24"/>
                <w:szCs w:val="24"/>
              </w:rPr>
            </w:pPr>
            <w:r w:rsidRPr="008B3093">
              <w:rPr>
                <w:rFonts w:ascii="Arial" w:hAnsi="Arial" w:cs="Arial"/>
                <w:color w:val="000000" w:themeColor="text1"/>
                <w:sz w:val="24"/>
                <w:szCs w:val="24"/>
              </w:rPr>
              <w:t>2</w:t>
            </w:r>
          </w:p>
        </w:tc>
        <w:tc>
          <w:tcPr>
            <w:tcW w:w="1842" w:type="dxa"/>
          </w:tcPr>
          <w:p w14:paraId="3CD544BA" w14:textId="33F7B030" w:rsidR="00C02B6C" w:rsidRPr="008B3093" w:rsidRDefault="001D68FC" w:rsidP="00F812B1">
            <w:pPr>
              <w:ind w:left="0"/>
              <w:jc w:val="both"/>
              <w:rPr>
                <w:rFonts w:ascii="Arial" w:hAnsi="Arial" w:cs="Arial"/>
                <w:color w:val="000000" w:themeColor="text1"/>
                <w:sz w:val="24"/>
                <w:szCs w:val="24"/>
              </w:rPr>
            </w:pPr>
            <w:r w:rsidRPr="008B3093">
              <w:rPr>
                <w:rFonts w:ascii="Arial" w:hAnsi="Arial" w:cs="Arial"/>
                <w:color w:val="000000" w:themeColor="text1"/>
                <w:sz w:val="24"/>
                <w:szCs w:val="24"/>
              </w:rPr>
              <w:t>50</w:t>
            </w:r>
          </w:p>
        </w:tc>
        <w:tc>
          <w:tcPr>
            <w:tcW w:w="2127" w:type="dxa"/>
          </w:tcPr>
          <w:p w14:paraId="5CBA5F9F" w14:textId="14010A6F" w:rsidR="00C02B6C" w:rsidRPr="008B3093" w:rsidRDefault="001D68FC" w:rsidP="00F812B1">
            <w:pPr>
              <w:ind w:left="0"/>
              <w:jc w:val="both"/>
              <w:rPr>
                <w:rFonts w:ascii="Arial" w:hAnsi="Arial" w:cs="Arial"/>
                <w:color w:val="000000" w:themeColor="text1"/>
                <w:sz w:val="24"/>
                <w:szCs w:val="24"/>
              </w:rPr>
            </w:pPr>
            <w:r w:rsidRPr="008B3093">
              <w:rPr>
                <w:rFonts w:ascii="Arial" w:hAnsi="Arial" w:cs="Arial"/>
                <w:color w:val="000000" w:themeColor="text1"/>
                <w:sz w:val="24"/>
                <w:szCs w:val="24"/>
              </w:rPr>
              <w:t>01</w:t>
            </w:r>
          </w:p>
        </w:tc>
        <w:tc>
          <w:tcPr>
            <w:tcW w:w="3260" w:type="dxa"/>
          </w:tcPr>
          <w:p w14:paraId="74F33E9C" w14:textId="119F2023" w:rsidR="00C02B6C" w:rsidRPr="008B3093" w:rsidRDefault="001D68FC" w:rsidP="00E106B6">
            <w:pPr>
              <w:ind w:left="0"/>
              <w:rPr>
                <w:rFonts w:ascii="Arial" w:hAnsi="Arial" w:cs="Arial"/>
                <w:color w:val="000000" w:themeColor="text1"/>
                <w:sz w:val="24"/>
                <w:szCs w:val="24"/>
              </w:rPr>
            </w:pPr>
            <w:r w:rsidRPr="008B3093">
              <w:rPr>
                <w:rFonts w:ascii="Arial" w:hAnsi="Arial" w:cs="Arial"/>
                <w:color w:val="000000" w:themeColor="text1"/>
                <w:sz w:val="24"/>
                <w:szCs w:val="24"/>
              </w:rPr>
              <w:t xml:space="preserve">Достижение планового значения доли несостоявшихся закупок </w:t>
            </w:r>
            <w:r w:rsidRPr="008B3093">
              <w:rPr>
                <w:rFonts w:ascii="Arial" w:hAnsi="Arial" w:cs="Arial"/>
                <w:color w:val="000000" w:themeColor="text1"/>
                <w:sz w:val="24"/>
                <w:szCs w:val="24"/>
              </w:rPr>
              <w:lastRenderedPageBreak/>
              <w:t>от общего количества конкурентных закупок</w:t>
            </w:r>
          </w:p>
        </w:tc>
        <w:tc>
          <w:tcPr>
            <w:tcW w:w="1843" w:type="dxa"/>
          </w:tcPr>
          <w:p w14:paraId="32B5DD6F" w14:textId="7F552D44" w:rsidR="00C02B6C" w:rsidRPr="008B3093" w:rsidRDefault="000559BD" w:rsidP="00F812B1">
            <w:pPr>
              <w:ind w:left="0"/>
              <w:jc w:val="both"/>
              <w:rPr>
                <w:rFonts w:ascii="Arial" w:hAnsi="Arial" w:cs="Arial"/>
                <w:color w:val="000000" w:themeColor="text1"/>
                <w:sz w:val="24"/>
                <w:szCs w:val="24"/>
              </w:rPr>
            </w:pPr>
            <w:proofErr w:type="gramStart"/>
            <w:r w:rsidRPr="008B3093">
              <w:rPr>
                <w:rFonts w:ascii="Arial" w:hAnsi="Arial" w:cs="Arial"/>
                <w:color w:val="000000" w:themeColor="text1"/>
                <w:sz w:val="24"/>
                <w:szCs w:val="24"/>
              </w:rPr>
              <w:lastRenderedPageBreak/>
              <w:t>п</w:t>
            </w:r>
            <w:r w:rsidR="001D68FC" w:rsidRPr="008B3093">
              <w:rPr>
                <w:rFonts w:ascii="Arial" w:hAnsi="Arial" w:cs="Arial"/>
                <w:color w:val="000000" w:themeColor="text1"/>
                <w:sz w:val="24"/>
                <w:szCs w:val="24"/>
              </w:rPr>
              <w:t>роцент</w:t>
            </w:r>
            <w:proofErr w:type="gramEnd"/>
          </w:p>
        </w:tc>
        <w:tc>
          <w:tcPr>
            <w:tcW w:w="2693" w:type="dxa"/>
          </w:tcPr>
          <w:p w14:paraId="0835968F"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noProof/>
                <w:color w:val="000000" w:themeColor="text1"/>
                <w:sz w:val="24"/>
                <w:szCs w:val="24"/>
                <w:lang w:eastAsia="ru-RU"/>
              </w:rPr>
              <w:drawing>
                <wp:inline distT="0" distB="0" distL="0" distR="0" wp14:anchorId="5A4DEEFC" wp14:editId="7AD62ECE">
                  <wp:extent cx="1139383" cy="404037"/>
                  <wp:effectExtent l="0" t="0" r="381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209" cy="405039"/>
                          </a:xfrm>
                          <a:prstGeom prst="rect">
                            <a:avLst/>
                          </a:prstGeom>
                          <a:noFill/>
                          <a:ln>
                            <a:noFill/>
                          </a:ln>
                        </pic:spPr>
                      </pic:pic>
                    </a:graphicData>
                  </a:graphic>
                </wp:inline>
              </w:drawing>
            </w:r>
          </w:p>
          <w:p w14:paraId="0ADDA1E7" w14:textId="77777777" w:rsidR="001D68FC" w:rsidRPr="008B3093" w:rsidRDefault="001D68FC" w:rsidP="00BD35ED">
            <w:pPr>
              <w:ind w:left="0"/>
              <w:rPr>
                <w:rFonts w:ascii="Arial" w:hAnsi="Arial" w:cs="Arial"/>
                <w:color w:val="000000" w:themeColor="text1"/>
                <w:sz w:val="24"/>
                <w:szCs w:val="24"/>
              </w:rPr>
            </w:pPr>
            <w:proofErr w:type="gramStart"/>
            <w:r w:rsidRPr="008B3093">
              <w:rPr>
                <w:rFonts w:ascii="Arial" w:hAnsi="Arial" w:cs="Arial"/>
                <w:color w:val="000000" w:themeColor="text1"/>
                <w:sz w:val="24"/>
                <w:szCs w:val="24"/>
              </w:rPr>
              <w:t>где</w:t>
            </w:r>
            <w:proofErr w:type="gramEnd"/>
            <w:r w:rsidRPr="008B3093">
              <w:rPr>
                <w:rFonts w:ascii="Arial" w:hAnsi="Arial" w:cs="Arial"/>
                <w:color w:val="000000" w:themeColor="text1"/>
                <w:sz w:val="24"/>
                <w:szCs w:val="24"/>
              </w:rPr>
              <w:t>:</w:t>
            </w:r>
          </w:p>
          <w:p w14:paraId="7398C600" w14:textId="77777777" w:rsidR="001D68FC" w:rsidRPr="008B3093" w:rsidRDefault="001D68FC" w:rsidP="00BD35ED">
            <w:pPr>
              <w:ind w:left="0"/>
              <w:rPr>
                <w:rFonts w:ascii="Arial" w:hAnsi="Arial" w:cs="Arial"/>
                <w:color w:val="000000" w:themeColor="text1"/>
                <w:sz w:val="24"/>
                <w:szCs w:val="24"/>
              </w:rPr>
            </w:pPr>
            <w:proofErr w:type="spellStart"/>
            <w:r w:rsidRPr="008B3093">
              <w:rPr>
                <w:rFonts w:ascii="Arial" w:hAnsi="Arial" w:cs="Arial"/>
                <w:color w:val="000000" w:themeColor="text1"/>
                <w:sz w:val="24"/>
                <w:szCs w:val="24"/>
              </w:rPr>
              <w:lastRenderedPageBreak/>
              <w:t>Днт</w:t>
            </w:r>
            <w:proofErr w:type="spellEnd"/>
            <w:r w:rsidRPr="008B3093">
              <w:rPr>
                <w:rFonts w:ascii="Arial" w:hAnsi="Arial" w:cs="Arial"/>
                <w:color w:val="000000" w:themeColor="text1"/>
                <w:sz w:val="24"/>
                <w:szCs w:val="24"/>
              </w:rPr>
              <w:t xml:space="preserve"> – доля несостоявшихся конкурентных закупок от общего количества конкурентных закупок, процент;</w:t>
            </w:r>
          </w:p>
          <w:p w14:paraId="46F0D8D9"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 xml:space="preserve">N – количество несостоявшихся (признанных несостоявшимися в соответствии с Федеральным законом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w:t>
            </w:r>
            <w:r w:rsidRPr="008B3093">
              <w:rPr>
                <w:rFonts w:ascii="Arial" w:hAnsi="Arial" w:cs="Arial"/>
                <w:color w:val="000000" w:themeColor="text1"/>
                <w:sz w:val="24"/>
                <w:szCs w:val="24"/>
              </w:rPr>
              <w:lastRenderedPageBreak/>
              <w:t>до начала указанного года, единиц;</w:t>
            </w:r>
          </w:p>
          <w:p w14:paraId="20BBD76C"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614414DC"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Период расчета – календарный год.</w:t>
            </w:r>
          </w:p>
          <w:p w14:paraId="05FCC16C" w14:textId="16F78FD3" w:rsidR="00C02B6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 xml:space="preserve">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w:t>
            </w:r>
            <w:r w:rsidRPr="008B3093">
              <w:rPr>
                <w:rFonts w:ascii="Arial" w:hAnsi="Arial" w:cs="Arial"/>
                <w:color w:val="000000" w:themeColor="text1"/>
                <w:sz w:val="24"/>
                <w:szCs w:val="24"/>
              </w:rPr>
              <w:lastRenderedPageBreak/>
              <w:t>которых применяются закрытые способы определения поставщиков (подрядчиков, исполнителей).</w:t>
            </w:r>
            <w:r w:rsidR="00196F9A" w:rsidRPr="008B3093">
              <w:rPr>
                <w:rFonts w:ascii="Arial" w:hAnsi="Arial" w:cs="Arial"/>
                <w:sz w:val="24"/>
                <w:szCs w:val="24"/>
              </w:rPr>
              <w:t xml:space="preserve"> Базовое значение за 2022</w:t>
            </w:r>
            <w:r w:rsidR="0022509F" w:rsidRPr="008B3093">
              <w:rPr>
                <w:rFonts w:ascii="Arial" w:hAnsi="Arial" w:cs="Arial"/>
                <w:sz w:val="24"/>
                <w:szCs w:val="24"/>
              </w:rPr>
              <w:t xml:space="preserve"> год</w:t>
            </w:r>
            <w:r w:rsidR="00CA4B61" w:rsidRPr="008B3093">
              <w:rPr>
                <w:rFonts w:ascii="Arial" w:hAnsi="Arial" w:cs="Arial"/>
                <w:sz w:val="24"/>
                <w:szCs w:val="24"/>
              </w:rPr>
              <w:t xml:space="preserve"> </w:t>
            </w:r>
            <w:r w:rsidR="0022509F" w:rsidRPr="008B3093">
              <w:rPr>
                <w:rFonts w:ascii="Arial" w:hAnsi="Arial" w:cs="Arial"/>
                <w:sz w:val="24"/>
                <w:szCs w:val="24"/>
              </w:rPr>
              <w:t>- 40,5</w:t>
            </w:r>
            <w:r w:rsidR="00CA4B61" w:rsidRPr="008B3093">
              <w:rPr>
                <w:rFonts w:ascii="Arial" w:hAnsi="Arial" w:cs="Arial"/>
                <w:sz w:val="24"/>
                <w:szCs w:val="24"/>
                <w:lang w:val="en-US"/>
              </w:rPr>
              <w:t xml:space="preserve"> </w:t>
            </w:r>
            <w:r w:rsidR="00CA4B61" w:rsidRPr="008B3093">
              <w:rPr>
                <w:rFonts w:ascii="Arial" w:hAnsi="Arial" w:cs="Arial"/>
                <w:sz w:val="24"/>
                <w:szCs w:val="24"/>
              </w:rPr>
              <w:t>процента</w:t>
            </w:r>
            <w:r w:rsidR="0022509F" w:rsidRPr="008B3093">
              <w:rPr>
                <w:rFonts w:ascii="Arial" w:hAnsi="Arial" w:cs="Arial"/>
                <w:sz w:val="24"/>
                <w:szCs w:val="24"/>
              </w:rPr>
              <w:t>.</w:t>
            </w:r>
          </w:p>
        </w:tc>
      </w:tr>
      <w:tr w:rsidR="00C02B6C" w:rsidRPr="008B3093" w14:paraId="5B020023" w14:textId="77777777" w:rsidTr="00093B5B">
        <w:tc>
          <w:tcPr>
            <w:tcW w:w="818" w:type="dxa"/>
          </w:tcPr>
          <w:p w14:paraId="3B2E085D" w14:textId="4786A9DB" w:rsidR="00C02B6C" w:rsidRPr="008B3093" w:rsidRDefault="00746790" w:rsidP="00F812B1">
            <w:pPr>
              <w:ind w:left="0"/>
              <w:jc w:val="center"/>
              <w:rPr>
                <w:rFonts w:ascii="Arial" w:hAnsi="Arial" w:cs="Arial"/>
                <w:color w:val="000000" w:themeColor="text1"/>
                <w:sz w:val="24"/>
                <w:szCs w:val="24"/>
              </w:rPr>
            </w:pPr>
            <w:r w:rsidRPr="008B3093">
              <w:rPr>
                <w:rFonts w:ascii="Arial" w:hAnsi="Arial" w:cs="Arial"/>
                <w:color w:val="000000" w:themeColor="text1"/>
                <w:sz w:val="24"/>
                <w:szCs w:val="24"/>
              </w:rPr>
              <w:lastRenderedPageBreak/>
              <w:t>5</w:t>
            </w:r>
          </w:p>
        </w:tc>
        <w:tc>
          <w:tcPr>
            <w:tcW w:w="1984" w:type="dxa"/>
          </w:tcPr>
          <w:p w14:paraId="7003B5AB" w14:textId="336A87EE" w:rsidR="00C02B6C" w:rsidRPr="008B3093" w:rsidRDefault="001D68FC" w:rsidP="00443566">
            <w:pPr>
              <w:ind w:left="0"/>
              <w:rPr>
                <w:rFonts w:ascii="Arial" w:hAnsi="Arial" w:cs="Arial"/>
                <w:color w:val="000000" w:themeColor="text1"/>
                <w:sz w:val="24"/>
                <w:szCs w:val="24"/>
              </w:rPr>
            </w:pPr>
            <w:r w:rsidRPr="008B3093">
              <w:rPr>
                <w:rFonts w:ascii="Arial" w:hAnsi="Arial" w:cs="Arial"/>
                <w:color w:val="000000" w:themeColor="text1"/>
                <w:sz w:val="24"/>
                <w:szCs w:val="24"/>
              </w:rPr>
              <w:t>2</w:t>
            </w:r>
          </w:p>
        </w:tc>
        <w:tc>
          <w:tcPr>
            <w:tcW w:w="1842" w:type="dxa"/>
          </w:tcPr>
          <w:p w14:paraId="595D51D0" w14:textId="2CF55F66" w:rsidR="00C02B6C" w:rsidRPr="008B3093" w:rsidRDefault="001D68FC" w:rsidP="00F812B1">
            <w:pPr>
              <w:ind w:left="0"/>
              <w:jc w:val="both"/>
              <w:rPr>
                <w:rFonts w:ascii="Arial" w:hAnsi="Arial" w:cs="Arial"/>
                <w:color w:val="000000" w:themeColor="text1"/>
                <w:sz w:val="24"/>
                <w:szCs w:val="24"/>
              </w:rPr>
            </w:pPr>
            <w:r w:rsidRPr="008B3093">
              <w:rPr>
                <w:rFonts w:ascii="Arial" w:hAnsi="Arial" w:cs="Arial"/>
                <w:color w:val="000000" w:themeColor="text1"/>
                <w:sz w:val="24"/>
                <w:szCs w:val="24"/>
              </w:rPr>
              <w:t>50</w:t>
            </w:r>
          </w:p>
        </w:tc>
        <w:tc>
          <w:tcPr>
            <w:tcW w:w="2127" w:type="dxa"/>
          </w:tcPr>
          <w:p w14:paraId="6C187998" w14:textId="06FA0A16" w:rsidR="00C02B6C" w:rsidRPr="008B3093" w:rsidRDefault="001D68FC" w:rsidP="00F812B1">
            <w:pPr>
              <w:ind w:left="0"/>
              <w:jc w:val="both"/>
              <w:rPr>
                <w:rFonts w:ascii="Arial" w:hAnsi="Arial" w:cs="Arial"/>
                <w:color w:val="000000" w:themeColor="text1"/>
                <w:sz w:val="24"/>
                <w:szCs w:val="24"/>
              </w:rPr>
            </w:pPr>
            <w:r w:rsidRPr="008B3093">
              <w:rPr>
                <w:rFonts w:ascii="Arial" w:hAnsi="Arial" w:cs="Arial"/>
                <w:color w:val="000000" w:themeColor="text1"/>
                <w:sz w:val="24"/>
                <w:szCs w:val="24"/>
              </w:rPr>
              <w:t>02</w:t>
            </w:r>
          </w:p>
        </w:tc>
        <w:tc>
          <w:tcPr>
            <w:tcW w:w="3260" w:type="dxa"/>
          </w:tcPr>
          <w:p w14:paraId="01FD9EAE" w14:textId="00D62C34" w:rsidR="00C02B6C" w:rsidRPr="008B3093" w:rsidRDefault="001D68FC" w:rsidP="003A3A14">
            <w:pPr>
              <w:ind w:left="0"/>
              <w:rPr>
                <w:rFonts w:ascii="Arial" w:hAnsi="Arial" w:cs="Arial"/>
                <w:color w:val="000000" w:themeColor="text1"/>
                <w:sz w:val="24"/>
                <w:szCs w:val="24"/>
              </w:rPr>
            </w:pPr>
            <w:r w:rsidRPr="008B3093">
              <w:rPr>
                <w:rFonts w:ascii="Arial" w:hAnsi="Arial" w:cs="Arial"/>
                <w:color w:val="000000" w:themeColor="text1"/>
                <w:sz w:val="24"/>
                <w:szCs w:val="24"/>
              </w:rPr>
              <w:t>Достижение планового значения доли обоснованных, частично обоснованных жалоб</w:t>
            </w:r>
          </w:p>
        </w:tc>
        <w:tc>
          <w:tcPr>
            <w:tcW w:w="1843" w:type="dxa"/>
          </w:tcPr>
          <w:p w14:paraId="79BD203F" w14:textId="35342828" w:rsidR="00C02B6C" w:rsidRPr="008B3093" w:rsidRDefault="001D68FC" w:rsidP="00F812B1">
            <w:pPr>
              <w:ind w:left="0"/>
              <w:jc w:val="both"/>
              <w:rPr>
                <w:rFonts w:ascii="Arial" w:hAnsi="Arial" w:cs="Arial"/>
                <w:color w:val="000000" w:themeColor="text1"/>
                <w:sz w:val="24"/>
                <w:szCs w:val="24"/>
              </w:rPr>
            </w:pPr>
            <w:proofErr w:type="gramStart"/>
            <w:r w:rsidRPr="008B3093">
              <w:rPr>
                <w:rFonts w:ascii="Arial" w:eastAsia="Times New Roman" w:hAnsi="Arial" w:cs="Arial"/>
                <w:color w:val="000000" w:themeColor="text1"/>
                <w:sz w:val="24"/>
                <w:szCs w:val="24"/>
                <w:lang w:eastAsia="ru-RU"/>
              </w:rPr>
              <w:t>процент</w:t>
            </w:r>
            <w:proofErr w:type="gramEnd"/>
          </w:p>
        </w:tc>
        <w:tc>
          <w:tcPr>
            <w:tcW w:w="2693" w:type="dxa"/>
          </w:tcPr>
          <w:p w14:paraId="7BBA0047"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noProof/>
                <w:color w:val="000000" w:themeColor="text1"/>
                <w:sz w:val="24"/>
                <w:szCs w:val="24"/>
                <w:lang w:eastAsia="ru-RU"/>
              </w:rPr>
              <w:drawing>
                <wp:inline distT="0" distB="0" distL="0" distR="0" wp14:anchorId="201A1859" wp14:editId="2424DFDB">
                  <wp:extent cx="1163627" cy="404037"/>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627" cy="404037"/>
                          </a:xfrm>
                          <a:prstGeom prst="rect">
                            <a:avLst/>
                          </a:prstGeom>
                          <a:noFill/>
                          <a:ln>
                            <a:noFill/>
                          </a:ln>
                        </pic:spPr>
                      </pic:pic>
                    </a:graphicData>
                  </a:graphic>
                </wp:inline>
              </w:drawing>
            </w:r>
          </w:p>
          <w:p w14:paraId="29A994DD" w14:textId="77777777" w:rsidR="001D68FC" w:rsidRPr="008B3093" w:rsidRDefault="001D68FC" w:rsidP="00BD35ED">
            <w:pPr>
              <w:ind w:left="0"/>
              <w:rPr>
                <w:rFonts w:ascii="Arial" w:hAnsi="Arial" w:cs="Arial"/>
                <w:color w:val="000000" w:themeColor="text1"/>
                <w:sz w:val="24"/>
                <w:szCs w:val="24"/>
              </w:rPr>
            </w:pPr>
            <w:proofErr w:type="gramStart"/>
            <w:r w:rsidRPr="008B3093">
              <w:rPr>
                <w:rFonts w:ascii="Arial" w:hAnsi="Arial" w:cs="Arial"/>
                <w:color w:val="000000" w:themeColor="text1"/>
                <w:sz w:val="24"/>
                <w:szCs w:val="24"/>
              </w:rPr>
              <w:t>где</w:t>
            </w:r>
            <w:proofErr w:type="gramEnd"/>
            <w:r w:rsidRPr="008B3093">
              <w:rPr>
                <w:rFonts w:ascii="Arial" w:hAnsi="Arial" w:cs="Arial"/>
                <w:color w:val="000000" w:themeColor="text1"/>
                <w:sz w:val="24"/>
                <w:szCs w:val="24"/>
              </w:rPr>
              <w:t>:</w:t>
            </w:r>
          </w:p>
          <w:p w14:paraId="69C09981"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 xml:space="preserve">Дож–доля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w:t>
            </w:r>
            <w:r w:rsidRPr="008B3093">
              <w:rPr>
                <w:rFonts w:ascii="Arial" w:hAnsi="Arial" w:cs="Arial"/>
                <w:color w:val="000000" w:themeColor="text1"/>
                <w:sz w:val="24"/>
                <w:szCs w:val="24"/>
              </w:rPr>
              <w:lastRenderedPageBreak/>
              <w:t>Федеральную антимонопольную службу России (далее – ФАС России), Управление ФАС России по Московской области (далее – жалоб), процент;</w:t>
            </w:r>
          </w:p>
          <w:p w14:paraId="1CCDE50C"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
          <w:p w14:paraId="21D8C884"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lastRenderedPageBreak/>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678B0314" w14:textId="6BA6E1CA" w:rsidR="00C02B6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Период расчета – календарный год.</w:t>
            </w:r>
            <w:r w:rsidR="0022509F" w:rsidRPr="008B3093">
              <w:rPr>
                <w:rFonts w:ascii="Arial" w:hAnsi="Arial" w:cs="Arial"/>
                <w:color w:val="000000" w:themeColor="text1"/>
                <w:sz w:val="24"/>
                <w:szCs w:val="24"/>
              </w:rPr>
              <w:t xml:space="preserve"> </w:t>
            </w:r>
            <w:r w:rsidR="00196F9A" w:rsidRPr="008B3093">
              <w:rPr>
                <w:rFonts w:ascii="Arial" w:hAnsi="Arial" w:cs="Arial"/>
                <w:sz w:val="24"/>
                <w:szCs w:val="24"/>
              </w:rPr>
              <w:t>Базовое значение за 2022</w:t>
            </w:r>
            <w:r w:rsidR="0022509F" w:rsidRPr="008B3093">
              <w:rPr>
                <w:rFonts w:ascii="Arial" w:hAnsi="Arial" w:cs="Arial"/>
                <w:sz w:val="24"/>
                <w:szCs w:val="24"/>
              </w:rPr>
              <w:t xml:space="preserve"> год</w:t>
            </w:r>
            <w:r w:rsidR="00CA4B61" w:rsidRPr="008B3093">
              <w:rPr>
                <w:rFonts w:ascii="Arial" w:hAnsi="Arial" w:cs="Arial"/>
                <w:sz w:val="24"/>
                <w:szCs w:val="24"/>
              </w:rPr>
              <w:t xml:space="preserve"> </w:t>
            </w:r>
            <w:r w:rsidR="0022509F" w:rsidRPr="008B3093">
              <w:rPr>
                <w:rFonts w:ascii="Arial" w:hAnsi="Arial" w:cs="Arial"/>
                <w:sz w:val="24"/>
                <w:szCs w:val="24"/>
              </w:rPr>
              <w:t>- 2,9</w:t>
            </w:r>
            <w:r w:rsidR="00CA4B61" w:rsidRPr="008B3093">
              <w:rPr>
                <w:rFonts w:ascii="Arial" w:hAnsi="Arial" w:cs="Arial"/>
                <w:sz w:val="24"/>
                <w:szCs w:val="24"/>
              </w:rPr>
              <w:t xml:space="preserve"> процента</w:t>
            </w:r>
            <w:r w:rsidR="0022509F" w:rsidRPr="008B3093">
              <w:rPr>
                <w:rFonts w:ascii="Arial" w:hAnsi="Arial" w:cs="Arial"/>
                <w:sz w:val="24"/>
                <w:szCs w:val="24"/>
              </w:rPr>
              <w:t>.</w:t>
            </w:r>
          </w:p>
        </w:tc>
      </w:tr>
      <w:tr w:rsidR="00C02B6C" w:rsidRPr="008B3093" w14:paraId="1D44409C" w14:textId="77777777" w:rsidTr="00093B5B">
        <w:tc>
          <w:tcPr>
            <w:tcW w:w="818" w:type="dxa"/>
          </w:tcPr>
          <w:p w14:paraId="1000B75A" w14:textId="33AF6843" w:rsidR="00C02B6C" w:rsidRPr="008B3093" w:rsidRDefault="00746790" w:rsidP="00F812B1">
            <w:pPr>
              <w:ind w:left="0"/>
              <w:jc w:val="center"/>
              <w:rPr>
                <w:rFonts w:ascii="Arial" w:hAnsi="Arial" w:cs="Arial"/>
                <w:color w:val="000000" w:themeColor="text1"/>
                <w:sz w:val="24"/>
                <w:szCs w:val="24"/>
              </w:rPr>
            </w:pPr>
            <w:r w:rsidRPr="008B3093">
              <w:rPr>
                <w:rFonts w:ascii="Arial" w:hAnsi="Arial" w:cs="Arial"/>
                <w:color w:val="000000" w:themeColor="text1"/>
                <w:sz w:val="24"/>
                <w:szCs w:val="24"/>
              </w:rPr>
              <w:lastRenderedPageBreak/>
              <w:t>6</w:t>
            </w:r>
          </w:p>
        </w:tc>
        <w:tc>
          <w:tcPr>
            <w:tcW w:w="1984" w:type="dxa"/>
          </w:tcPr>
          <w:p w14:paraId="0686A3D5" w14:textId="58A522B9" w:rsidR="00C02B6C" w:rsidRPr="008B3093" w:rsidRDefault="001D68FC" w:rsidP="00443566">
            <w:pPr>
              <w:ind w:left="0"/>
              <w:rPr>
                <w:rFonts w:ascii="Arial" w:hAnsi="Arial" w:cs="Arial"/>
                <w:color w:val="000000" w:themeColor="text1"/>
                <w:sz w:val="24"/>
                <w:szCs w:val="24"/>
              </w:rPr>
            </w:pPr>
            <w:r w:rsidRPr="008B3093">
              <w:rPr>
                <w:rFonts w:ascii="Arial" w:hAnsi="Arial" w:cs="Arial"/>
                <w:color w:val="000000" w:themeColor="text1"/>
                <w:sz w:val="24"/>
                <w:szCs w:val="24"/>
              </w:rPr>
              <w:t>2</w:t>
            </w:r>
          </w:p>
        </w:tc>
        <w:tc>
          <w:tcPr>
            <w:tcW w:w="1842" w:type="dxa"/>
          </w:tcPr>
          <w:p w14:paraId="7647D554" w14:textId="49D46CEE" w:rsidR="00C02B6C" w:rsidRPr="008B3093" w:rsidRDefault="001D68FC" w:rsidP="00F812B1">
            <w:pPr>
              <w:ind w:left="0"/>
              <w:jc w:val="both"/>
              <w:rPr>
                <w:rFonts w:ascii="Arial" w:hAnsi="Arial" w:cs="Arial"/>
                <w:color w:val="000000" w:themeColor="text1"/>
                <w:sz w:val="24"/>
                <w:szCs w:val="24"/>
              </w:rPr>
            </w:pPr>
            <w:r w:rsidRPr="008B3093">
              <w:rPr>
                <w:rFonts w:ascii="Arial" w:hAnsi="Arial" w:cs="Arial"/>
                <w:color w:val="000000" w:themeColor="text1"/>
                <w:sz w:val="24"/>
                <w:szCs w:val="24"/>
              </w:rPr>
              <w:t>50</w:t>
            </w:r>
          </w:p>
        </w:tc>
        <w:tc>
          <w:tcPr>
            <w:tcW w:w="2127" w:type="dxa"/>
          </w:tcPr>
          <w:p w14:paraId="3CCFE523" w14:textId="4161A597" w:rsidR="00C02B6C" w:rsidRPr="008B3093" w:rsidRDefault="001D68FC" w:rsidP="00F812B1">
            <w:pPr>
              <w:ind w:left="0"/>
              <w:jc w:val="both"/>
              <w:rPr>
                <w:rFonts w:ascii="Arial" w:hAnsi="Arial" w:cs="Arial"/>
                <w:color w:val="000000" w:themeColor="text1"/>
                <w:sz w:val="24"/>
                <w:szCs w:val="24"/>
              </w:rPr>
            </w:pPr>
            <w:r w:rsidRPr="008B3093">
              <w:rPr>
                <w:rFonts w:ascii="Arial" w:hAnsi="Arial" w:cs="Arial"/>
                <w:color w:val="000000" w:themeColor="text1"/>
                <w:sz w:val="24"/>
                <w:szCs w:val="24"/>
              </w:rPr>
              <w:t>03</w:t>
            </w:r>
          </w:p>
        </w:tc>
        <w:tc>
          <w:tcPr>
            <w:tcW w:w="3260" w:type="dxa"/>
          </w:tcPr>
          <w:p w14:paraId="0E963FAB" w14:textId="276B40E4" w:rsidR="00C02B6C" w:rsidRPr="008B3093" w:rsidRDefault="001D68FC" w:rsidP="003A3A14">
            <w:pPr>
              <w:ind w:left="0"/>
              <w:rPr>
                <w:rFonts w:ascii="Arial" w:hAnsi="Arial" w:cs="Arial"/>
                <w:color w:val="000000" w:themeColor="text1"/>
                <w:sz w:val="24"/>
                <w:szCs w:val="24"/>
              </w:rPr>
            </w:pPr>
            <w:r w:rsidRPr="008B3093">
              <w:rPr>
                <w:rFonts w:ascii="Arial" w:hAnsi="Arial" w:cs="Arial"/>
                <w:color w:val="000000" w:themeColor="text1"/>
                <w:sz w:val="24"/>
                <w:szCs w:val="24"/>
              </w:rPr>
              <w:t>Достижение планового значения среднего количества участников закупок</w:t>
            </w:r>
          </w:p>
        </w:tc>
        <w:tc>
          <w:tcPr>
            <w:tcW w:w="1843" w:type="dxa"/>
          </w:tcPr>
          <w:p w14:paraId="35152F54" w14:textId="04F51933" w:rsidR="00C02B6C" w:rsidRPr="008B3093" w:rsidRDefault="001D68FC" w:rsidP="00F812B1">
            <w:pPr>
              <w:ind w:left="0"/>
              <w:jc w:val="both"/>
              <w:rPr>
                <w:rFonts w:ascii="Arial" w:hAnsi="Arial" w:cs="Arial"/>
                <w:color w:val="000000" w:themeColor="text1"/>
                <w:sz w:val="24"/>
                <w:szCs w:val="24"/>
              </w:rPr>
            </w:pPr>
            <w:proofErr w:type="gramStart"/>
            <w:r w:rsidRPr="008B3093">
              <w:rPr>
                <w:rFonts w:ascii="Arial" w:eastAsia="Times New Roman" w:hAnsi="Arial" w:cs="Arial"/>
                <w:color w:val="000000" w:themeColor="text1"/>
                <w:sz w:val="24"/>
                <w:szCs w:val="24"/>
                <w:lang w:eastAsia="ru-RU"/>
              </w:rPr>
              <w:t>единиц</w:t>
            </w:r>
            <w:proofErr w:type="gramEnd"/>
          </w:p>
        </w:tc>
        <w:tc>
          <w:tcPr>
            <w:tcW w:w="2693" w:type="dxa"/>
          </w:tcPr>
          <w:p w14:paraId="55BC1ABD"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noProof/>
                <w:color w:val="000000" w:themeColor="text1"/>
                <w:sz w:val="24"/>
                <w:szCs w:val="24"/>
                <w:lang w:eastAsia="ru-RU"/>
              </w:rPr>
              <w:drawing>
                <wp:inline distT="0" distB="0" distL="0" distR="0" wp14:anchorId="31236935" wp14:editId="3687DFC2">
                  <wp:extent cx="1508619" cy="499730"/>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noFill/>
                          <a:ln>
                            <a:noFill/>
                          </a:ln>
                        </pic:spPr>
                      </pic:pic>
                    </a:graphicData>
                  </a:graphic>
                </wp:inline>
              </w:drawing>
            </w:r>
          </w:p>
          <w:p w14:paraId="2C5AB128" w14:textId="77777777" w:rsidR="001D68FC" w:rsidRPr="008B3093" w:rsidRDefault="001D68FC" w:rsidP="00BD35ED">
            <w:pPr>
              <w:ind w:left="0"/>
              <w:rPr>
                <w:rFonts w:ascii="Arial" w:hAnsi="Arial" w:cs="Arial"/>
                <w:color w:val="000000" w:themeColor="text1"/>
                <w:sz w:val="24"/>
                <w:szCs w:val="24"/>
              </w:rPr>
            </w:pPr>
            <w:proofErr w:type="gramStart"/>
            <w:r w:rsidRPr="008B3093">
              <w:rPr>
                <w:rFonts w:ascii="Arial" w:hAnsi="Arial" w:cs="Arial"/>
                <w:color w:val="000000" w:themeColor="text1"/>
                <w:sz w:val="24"/>
                <w:szCs w:val="24"/>
              </w:rPr>
              <w:t>где</w:t>
            </w:r>
            <w:proofErr w:type="gramEnd"/>
            <w:r w:rsidRPr="008B3093">
              <w:rPr>
                <w:rFonts w:ascii="Arial" w:hAnsi="Arial" w:cs="Arial"/>
                <w:color w:val="000000" w:themeColor="text1"/>
                <w:sz w:val="24"/>
                <w:szCs w:val="24"/>
              </w:rPr>
              <w:t>:</w:t>
            </w:r>
          </w:p>
          <w:p w14:paraId="2E4B25F9"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Y – среднее количество участников состоявшихся закупок, единиц;</w:t>
            </w:r>
          </w:p>
          <w:p w14:paraId="13FC7E27" w14:textId="77777777" w:rsidR="001D68FC" w:rsidRPr="008B3093" w:rsidRDefault="001D68FC" w:rsidP="00BD35ED">
            <w:pPr>
              <w:ind w:left="0"/>
              <w:rPr>
                <w:rFonts w:ascii="Arial" w:hAnsi="Arial" w:cs="Arial"/>
                <w:color w:val="000000" w:themeColor="text1"/>
                <w:sz w:val="24"/>
                <w:szCs w:val="24"/>
              </w:rPr>
            </w:pPr>
            <w:proofErr w:type="spellStart"/>
            <w:r w:rsidRPr="008B3093">
              <w:rPr>
                <w:rFonts w:ascii="Arial" w:hAnsi="Arial" w:cs="Arial"/>
                <w:color w:val="000000" w:themeColor="text1"/>
                <w:sz w:val="24"/>
                <w:szCs w:val="24"/>
              </w:rPr>
              <w:t>Y_k^</w:t>
            </w:r>
            <w:proofErr w:type="gramStart"/>
            <w:r w:rsidRPr="008B3093">
              <w:rPr>
                <w:rFonts w:ascii="Arial" w:hAnsi="Arial" w:cs="Arial"/>
                <w:color w:val="000000" w:themeColor="text1"/>
                <w:sz w:val="24"/>
                <w:szCs w:val="24"/>
              </w:rPr>
              <w:t>i</w:t>
            </w:r>
            <w:proofErr w:type="spellEnd"/>
            <w:r w:rsidRPr="008B3093">
              <w:rPr>
                <w:rFonts w:ascii="Arial" w:hAnsi="Arial" w:cs="Arial"/>
                <w:color w:val="000000" w:themeColor="text1"/>
                <w:sz w:val="24"/>
                <w:szCs w:val="24"/>
              </w:rPr>
              <w:t xml:space="preserve">  –</w:t>
            </w:r>
            <w:proofErr w:type="gramEnd"/>
            <w:r w:rsidRPr="008B3093">
              <w:rPr>
                <w:rFonts w:ascii="Arial" w:hAnsi="Arial" w:cs="Arial"/>
                <w:color w:val="000000" w:themeColor="text1"/>
                <w:sz w:val="24"/>
                <w:szCs w:val="24"/>
              </w:rPr>
              <w:t xml:space="preserve"> количество участников закупки в i-й конкурентной закупке, с первым годом финансового </w:t>
            </w:r>
            <w:r w:rsidRPr="008B3093">
              <w:rPr>
                <w:rFonts w:ascii="Arial" w:hAnsi="Arial" w:cs="Arial"/>
                <w:color w:val="000000" w:themeColor="text1"/>
                <w:sz w:val="24"/>
                <w:szCs w:val="24"/>
              </w:rPr>
              <w:lastRenderedPageBreak/>
              <w:t xml:space="preserve">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 44-ФЗ, отмененных конкурентных закупок), единиц; </w:t>
            </w:r>
          </w:p>
          <w:p w14:paraId="58805696"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 xml:space="preserve">К – общее количество конкурентных закупок с первым годом финансового обеспечения, совпадающим с годом расчета показателя, включая </w:t>
            </w:r>
            <w:r w:rsidRPr="008B3093">
              <w:rPr>
                <w:rFonts w:ascii="Arial" w:hAnsi="Arial" w:cs="Arial"/>
                <w:color w:val="000000" w:themeColor="text1"/>
                <w:sz w:val="24"/>
                <w:szCs w:val="24"/>
              </w:rPr>
              <w:lastRenderedPageBreak/>
              <w:t>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отмененных конкурентных закупок), единиц</w:t>
            </w:r>
          </w:p>
          <w:p w14:paraId="4E86B014"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Период расчета – календарный год.</w:t>
            </w:r>
          </w:p>
          <w:p w14:paraId="08C589CD" w14:textId="58FF25D2" w:rsidR="00C02B6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 xml:space="preserve">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w:t>
            </w:r>
            <w:r w:rsidRPr="008B3093">
              <w:rPr>
                <w:rFonts w:ascii="Arial" w:hAnsi="Arial" w:cs="Arial"/>
                <w:color w:val="000000" w:themeColor="text1"/>
                <w:sz w:val="24"/>
                <w:szCs w:val="24"/>
              </w:rPr>
              <w:lastRenderedPageBreak/>
              <w:t>обязательствами; закупки, при осуществлении которых применяются закрытые способы определения поставщиков (подрядчиков, исполнителей).</w:t>
            </w:r>
            <w:r w:rsidR="0022509F" w:rsidRPr="008B3093">
              <w:rPr>
                <w:rFonts w:ascii="Arial" w:hAnsi="Arial" w:cs="Arial"/>
                <w:color w:val="000000" w:themeColor="text1"/>
                <w:sz w:val="24"/>
                <w:szCs w:val="24"/>
              </w:rPr>
              <w:t xml:space="preserve"> </w:t>
            </w:r>
            <w:r w:rsidR="0022509F" w:rsidRPr="008B3093">
              <w:rPr>
                <w:rFonts w:ascii="Arial" w:hAnsi="Arial" w:cs="Arial"/>
                <w:sz w:val="24"/>
                <w:szCs w:val="24"/>
              </w:rPr>
              <w:t>Баз</w:t>
            </w:r>
            <w:r w:rsidR="00196F9A" w:rsidRPr="008B3093">
              <w:rPr>
                <w:rFonts w:ascii="Arial" w:hAnsi="Arial" w:cs="Arial"/>
                <w:sz w:val="24"/>
                <w:szCs w:val="24"/>
              </w:rPr>
              <w:t>овое значение за 2022</w:t>
            </w:r>
            <w:r w:rsidR="0022509F" w:rsidRPr="008B3093">
              <w:rPr>
                <w:rFonts w:ascii="Arial" w:hAnsi="Arial" w:cs="Arial"/>
                <w:sz w:val="24"/>
                <w:szCs w:val="24"/>
              </w:rPr>
              <w:t xml:space="preserve"> год</w:t>
            </w:r>
            <w:r w:rsidR="00CA4B61" w:rsidRPr="008B3093">
              <w:rPr>
                <w:rFonts w:ascii="Arial" w:hAnsi="Arial" w:cs="Arial"/>
                <w:sz w:val="24"/>
                <w:szCs w:val="24"/>
              </w:rPr>
              <w:t xml:space="preserve"> </w:t>
            </w:r>
            <w:r w:rsidR="0022509F" w:rsidRPr="008B3093">
              <w:rPr>
                <w:rFonts w:ascii="Arial" w:hAnsi="Arial" w:cs="Arial"/>
                <w:sz w:val="24"/>
                <w:szCs w:val="24"/>
              </w:rPr>
              <w:t>-</w:t>
            </w:r>
            <w:r w:rsidR="00CA4B61" w:rsidRPr="008B3093">
              <w:rPr>
                <w:rFonts w:ascii="Arial" w:hAnsi="Arial" w:cs="Arial"/>
                <w:sz w:val="24"/>
                <w:szCs w:val="24"/>
              </w:rPr>
              <w:t xml:space="preserve"> </w:t>
            </w:r>
            <w:r w:rsidR="0022509F" w:rsidRPr="008B3093">
              <w:rPr>
                <w:rFonts w:ascii="Arial" w:hAnsi="Arial" w:cs="Arial"/>
                <w:sz w:val="24"/>
                <w:szCs w:val="24"/>
              </w:rPr>
              <w:t>4,8</w:t>
            </w:r>
            <w:r w:rsidR="00465F44" w:rsidRPr="008B3093">
              <w:rPr>
                <w:rFonts w:ascii="Arial" w:hAnsi="Arial" w:cs="Arial"/>
                <w:sz w:val="24"/>
                <w:szCs w:val="24"/>
              </w:rPr>
              <w:t xml:space="preserve"> ед.</w:t>
            </w:r>
          </w:p>
        </w:tc>
      </w:tr>
      <w:tr w:rsidR="00C02B6C" w:rsidRPr="008B3093" w14:paraId="655D4BC9" w14:textId="77777777" w:rsidTr="00093B5B">
        <w:tc>
          <w:tcPr>
            <w:tcW w:w="818" w:type="dxa"/>
          </w:tcPr>
          <w:p w14:paraId="06D14DA0" w14:textId="55839561" w:rsidR="00C02B6C" w:rsidRPr="008B3093" w:rsidRDefault="00746790" w:rsidP="00F812B1">
            <w:pPr>
              <w:ind w:left="0"/>
              <w:jc w:val="center"/>
              <w:rPr>
                <w:rFonts w:ascii="Arial" w:hAnsi="Arial" w:cs="Arial"/>
                <w:color w:val="000000" w:themeColor="text1"/>
                <w:sz w:val="24"/>
                <w:szCs w:val="24"/>
              </w:rPr>
            </w:pPr>
            <w:r w:rsidRPr="008B3093">
              <w:rPr>
                <w:rFonts w:ascii="Arial" w:hAnsi="Arial" w:cs="Arial"/>
                <w:color w:val="000000" w:themeColor="text1"/>
                <w:sz w:val="24"/>
                <w:szCs w:val="24"/>
              </w:rPr>
              <w:lastRenderedPageBreak/>
              <w:t>7</w:t>
            </w:r>
          </w:p>
        </w:tc>
        <w:tc>
          <w:tcPr>
            <w:tcW w:w="1984" w:type="dxa"/>
          </w:tcPr>
          <w:p w14:paraId="269BB55D" w14:textId="448D3612" w:rsidR="00C02B6C" w:rsidRPr="008B3093" w:rsidRDefault="001D68FC" w:rsidP="00443566">
            <w:pPr>
              <w:ind w:left="0"/>
              <w:rPr>
                <w:rFonts w:ascii="Arial" w:hAnsi="Arial" w:cs="Arial"/>
                <w:color w:val="000000" w:themeColor="text1"/>
                <w:sz w:val="24"/>
                <w:szCs w:val="24"/>
              </w:rPr>
            </w:pPr>
            <w:r w:rsidRPr="008B3093">
              <w:rPr>
                <w:rFonts w:ascii="Arial" w:hAnsi="Arial" w:cs="Arial"/>
                <w:color w:val="000000" w:themeColor="text1"/>
                <w:sz w:val="24"/>
                <w:szCs w:val="24"/>
              </w:rPr>
              <w:t>2</w:t>
            </w:r>
          </w:p>
        </w:tc>
        <w:tc>
          <w:tcPr>
            <w:tcW w:w="1842" w:type="dxa"/>
          </w:tcPr>
          <w:p w14:paraId="3E897A24" w14:textId="58471C66" w:rsidR="00C02B6C" w:rsidRPr="008B3093" w:rsidRDefault="001D68FC" w:rsidP="00F812B1">
            <w:pPr>
              <w:ind w:left="0"/>
              <w:jc w:val="both"/>
              <w:rPr>
                <w:rFonts w:ascii="Arial" w:hAnsi="Arial" w:cs="Arial"/>
                <w:color w:val="000000" w:themeColor="text1"/>
                <w:sz w:val="24"/>
                <w:szCs w:val="24"/>
              </w:rPr>
            </w:pPr>
            <w:r w:rsidRPr="008B3093">
              <w:rPr>
                <w:rFonts w:ascii="Arial" w:hAnsi="Arial" w:cs="Arial"/>
                <w:color w:val="000000" w:themeColor="text1"/>
                <w:sz w:val="24"/>
                <w:szCs w:val="24"/>
              </w:rPr>
              <w:t>50</w:t>
            </w:r>
          </w:p>
        </w:tc>
        <w:tc>
          <w:tcPr>
            <w:tcW w:w="2127" w:type="dxa"/>
          </w:tcPr>
          <w:p w14:paraId="3B1F8A40" w14:textId="5A1A6327" w:rsidR="00C02B6C" w:rsidRPr="008B3093" w:rsidRDefault="001D68FC" w:rsidP="00F812B1">
            <w:pPr>
              <w:ind w:left="0"/>
              <w:jc w:val="both"/>
              <w:rPr>
                <w:rFonts w:ascii="Arial" w:hAnsi="Arial" w:cs="Arial"/>
                <w:color w:val="000000" w:themeColor="text1"/>
                <w:sz w:val="24"/>
                <w:szCs w:val="24"/>
              </w:rPr>
            </w:pPr>
            <w:r w:rsidRPr="008B3093">
              <w:rPr>
                <w:rFonts w:ascii="Arial" w:hAnsi="Arial" w:cs="Arial"/>
                <w:color w:val="000000" w:themeColor="text1"/>
                <w:sz w:val="24"/>
                <w:szCs w:val="24"/>
              </w:rPr>
              <w:t>04</w:t>
            </w:r>
          </w:p>
        </w:tc>
        <w:tc>
          <w:tcPr>
            <w:tcW w:w="3260" w:type="dxa"/>
          </w:tcPr>
          <w:p w14:paraId="4407848E" w14:textId="13E49DFA" w:rsidR="00C02B6C" w:rsidRPr="008B3093" w:rsidRDefault="001D68FC" w:rsidP="003A3A14">
            <w:pPr>
              <w:ind w:left="0"/>
              <w:rPr>
                <w:rFonts w:ascii="Arial" w:hAnsi="Arial" w:cs="Arial"/>
                <w:color w:val="000000" w:themeColor="text1"/>
                <w:sz w:val="24"/>
                <w:szCs w:val="24"/>
              </w:rPr>
            </w:pPr>
            <w:r w:rsidRPr="008B3093">
              <w:rPr>
                <w:rFonts w:ascii="Arial" w:hAnsi="Arial" w:cs="Arial"/>
                <w:color w:val="000000" w:themeColor="text1"/>
                <w:sz w:val="24"/>
                <w:szCs w:val="24"/>
              </w:rPr>
              <w:t>Достижение планового значения доли общей экономии денежных средств по результатам осуществления закупок</w:t>
            </w:r>
          </w:p>
        </w:tc>
        <w:tc>
          <w:tcPr>
            <w:tcW w:w="1843" w:type="dxa"/>
          </w:tcPr>
          <w:p w14:paraId="6F75041D" w14:textId="6C1AB964" w:rsidR="00C02B6C" w:rsidRPr="008B3093" w:rsidRDefault="001D68FC" w:rsidP="00F812B1">
            <w:pPr>
              <w:ind w:left="0"/>
              <w:jc w:val="both"/>
              <w:rPr>
                <w:rFonts w:ascii="Arial" w:hAnsi="Arial" w:cs="Arial"/>
                <w:color w:val="000000" w:themeColor="text1"/>
                <w:sz w:val="24"/>
                <w:szCs w:val="24"/>
              </w:rPr>
            </w:pPr>
            <w:proofErr w:type="gramStart"/>
            <w:r w:rsidRPr="008B3093">
              <w:rPr>
                <w:rFonts w:ascii="Arial" w:eastAsia="Times New Roman" w:hAnsi="Arial" w:cs="Arial"/>
                <w:color w:val="000000" w:themeColor="text1"/>
                <w:sz w:val="24"/>
                <w:szCs w:val="24"/>
                <w:lang w:eastAsia="ru-RU"/>
              </w:rPr>
              <w:t>процент</w:t>
            </w:r>
            <w:proofErr w:type="gramEnd"/>
          </w:p>
        </w:tc>
        <w:tc>
          <w:tcPr>
            <w:tcW w:w="2693" w:type="dxa"/>
          </w:tcPr>
          <w:p w14:paraId="1885166E"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noProof/>
                <w:color w:val="000000" w:themeColor="text1"/>
                <w:sz w:val="24"/>
                <w:szCs w:val="24"/>
                <w:lang w:eastAsia="ru-RU"/>
              </w:rPr>
              <w:drawing>
                <wp:inline distT="0" distB="0" distL="0" distR="0" wp14:anchorId="09BFAFEE" wp14:editId="19CD028C">
                  <wp:extent cx="1498431" cy="414670"/>
                  <wp:effectExtent l="0" t="0" r="698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7516" cy="419952"/>
                          </a:xfrm>
                          <a:prstGeom prst="rect">
                            <a:avLst/>
                          </a:prstGeom>
                          <a:noFill/>
                        </pic:spPr>
                      </pic:pic>
                    </a:graphicData>
                  </a:graphic>
                </wp:inline>
              </w:drawing>
            </w:r>
          </w:p>
          <w:p w14:paraId="44BA45A3" w14:textId="77777777" w:rsidR="001D68FC" w:rsidRPr="008B3093" w:rsidRDefault="001D68FC" w:rsidP="00BD35ED">
            <w:pPr>
              <w:ind w:left="0"/>
              <w:rPr>
                <w:rFonts w:ascii="Arial" w:hAnsi="Arial" w:cs="Arial"/>
                <w:color w:val="000000" w:themeColor="text1"/>
                <w:sz w:val="24"/>
                <w:szCs w:val="24"/>
              </w:rPr>
            </w:pPr>
            <w:proofErr w:type="gramStart"/>
            <w:r w:rsidRPr="008B3093">
              <w:rPr>
                <w:rFonts w:ascii="Arial" w:hAnsi="Arial" w:cs="Arial"/>
                <w:color w:val="000000" w:themeColor="text1"/>
                <w:sz w:val="24"/>
                <w:szCs w:val="24"/>
              </w:rPr>
              <w:t>где</w:t>
            </w:r>
            <w:proofErr w:type="gramEnd"/>
            <w:r w:rsidRPr="008B3093">
              <w:rPr>
                <w:rFonts w:ascii="Arial" w:hAnsi="Arial" w:cs="Arial"/>
                <w:color w:val="000000" w:themeColor="text1"/>
                <w:sz w:val="24"/>
                <w:szCs w:val="24"/>
              </w:rPr>
              <w:t>:</w:t>
            </w:r>
          </w:p>
          <w:p w14:paraId="390E6996" w14:textId="77777777" w:rsidR="001D68FC" w:rsidRPr="008B3093" w:rsidRDefault="001D68FC" w:rsidP="00BD35ED">
            <w:pPr>
              <w:ind w:left="0"/>
              <w:rPr>
                <w:rFonts w:ascii="Arial" w:hAnsi="Arial" w:cs="Arial"/>
                <w:color w:val="000000" w:themeColor="text1"/>
                <w:sz w:val="24"/>
                <w:szCs w:val="24"/>
              </w:rPr>
            </w:pPr>
            <w:proofErr w:type="spellStart"/>
            <w:r w:rsidRPr="008B3093">
              <w:rPr>
                <w:rFonts w:ascii="Arial" w:hAnsi="Arial" w:cs="Arial"/>
                <w:color w:val="000000" w:themeColor="text1"/>
                <w:sz w:val="24"/>
                <w:szCs w:val="24"/>
              </w:rPr>
              <w:t>Оэдс</w:t>
            </w:r>
            <w:proofErr w:type="spellEnd"/>
            <w:r w:rsidRPr="008B3093">
              <w:rPr>
                <w:rFonts w:ascii="Arial" w:hAnsi="Arial" w:cs="Arial"/>
                <w:color w:val="000000" w:themeColor="text1"/>
                <w:sz w:val="24"/>
                <w:szCs w:val="24"/>
              </w:rPr>
              <w:t xml:space="preserve"> – доля общей экономии денежных средств по результатам осуществления конкурентных закупок, процент;</w:t>
            </w:r>
          </w:p>
          <w:p w14:paraId="78F5847E" w14:textId="77777777" w:rsidR="001D68FC" w:rsidRPr="008B3093" w:rsidRDefault="001D68FC" w:rsidP="00BD35ED">
            <w:pPr>
              <w:ind w:left="0"/>
              <w:rPr>
                <w:rFonts w:ascii="Arial" w:hAnsi="Arial" w:cs="Arial"/>
                <w:color w:val="000000" w:themeColor="text1"/>
                <w:sz w:val="24"/>
                <w:szCs w:val="24"/>
              </w:rPr>
            </w:pPr>
            <w:proofErr w:type="spellStart"/>
            <w:r w:rsidRPr="008B3093">
              <w:rPr>
                <w:rFonts w:ascii="Arial" w:hAnsi="Arial" w:cs="Arial"/>
                <w:color w:val="000000" w:themeColor="text1"/>
                <w:sz w:val="24"/>
                <w:szCs w:val="24"/>
              </w:rPr>
              <w:t>Эдс</w:t>
            </w:r>
            <w:proofErr w:type="spellEnd"/>
            <w:r w:rsidRPr="008B3093">
              <w:rPr>
                <w:rFonts w:ascii="Arial" w:hAnsi="Arial" w:cs="Arial"/>
                <w:color w:val="000000" w:themeColor="text1"/>
                <w:sz w:val="24"/>
                <w:szCs w:val="24"/>
              </w:rPr>
              <w:t xml:space="preserve"> – экономия денежных средств по результатам осуществления конкурентных закупок, рублей;</w:t>
            </w:r>
          </w:p>
          <w:p w14:paraId="678B3365" w14:textId="5F6A5396" w:rsidR="001D68F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 xml:space="preserve">НМЦК – сумма начальных (максимальных) цен контрактов конкурентных закупок, при </w:t>
            </w:r>
            <w:r w:rsidRPr="008B3093">
              <w:rPr>
                <w:rFonts w:ascii="Arial" w:hAnsi="Arial" w:cs="Arial"/>
                <w:color w:val="000000" w:themeColor="text1"/>
                <w:sz w:val="24"/>
                <w:szCs w:val="24"/>
              </w:rPr>
              <w:lastRenderedPageBreak/>
              <w:t>осуществлении которых были заключены контракты в период с 01 января года расчета показателя по 31 декабря г</w:t>
            </w:r>
            <w:r w:rsidR="00B1403C" w:rsidRPr="008B3093">
              <w:rPr>
                <w:rFonts w:ascii="Arial" w:hAnsi="Arial" w:cs="Arial"/>
                <w:color w:val="000000" w:themeColor="text1"/>
                <w:sz w:val="24"/>
                <w:szCs w:val="24"/>
              </w:rPr>
              <w:t>ода расчета показателя, рублей.</w:t>
            </w:r>
          </w:p>
          <w:p w14:paraId="623F906B"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 xml:space="preserve">Расчет </w:t>
            </w:r>
            <w:proofErr w:type="spellStart"/>
            <w:r w:rsidRPr="008B3093">
              <w:rPr>
                <w:rFonts w:ascii="Arial" w:hAnsi="Arial" w:cs="Arial"/>
                <w:color w:val="000000" w:themeColor="text1"/>
                <w:sz w:val="24"/>
                <w:szCs w:val="24"/>
              </w:rPr>
              <w:t>Эдс</w:t>
            </w:r>
            <w:proofErr w:type="spellEnd"/>
            <w:r w:rsidRPr="008B3093">
              <w:rPr>
                <w:rFonts w:ascii="Arial" w:hAnsi="Arial" w:cs="Arial"/>
                <w:color w:val="000000" w:themeColor="text1"/>
                <w:sz w:val="24"/>
                <w:szCs w:val="24"/>
              </w:rPr>
              <w:t xml:space="preserve"> осуществляется по следующей формуле:</w:t>
            </w:r>
          </w:p>
          <w:p w14:paraId="3B9433D6"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noProof/>
                <w:color w:val="000000" w:themeColor="text1"/>
                <w:sz w:val="24"/>
                <w:szCs w:val="24"/>
                <w:lang w:eastAsia="ru-RU"/>
              </w:rPr>
              <w:drawing>
                <wp:inline distT="0" distB="0" distL="0" distR="0" wp14:anchorId="68E77A77" wp14:editId="13521D9F">
                  <wp:extent cx="1103128" cy="212140"/>
                  <wp:effectExtent l="0" t="0" r="1905"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145918" cy="220369"/>
                          </a:xfrm>
                          <a:prstGeom prst="rect">
                            <a:avLst/>
                          </a:prstGeom>
                        </pic:spPr>
                      </pic:pic>
                    </a:graphicData>
                  </a:graphic>
                </wp:inline>
              </w:drawing>
            </w:r>
            <w:r w:rsidRPr="008B3093">
              <w:rPr>
                <w:rFonts w:ascii="Arial" w:hAnsi="Arial" w:cs="Arial"/>
                <w:color w:val="000000" w:themeColor="text1"/>
                <w:sz w:val="24"/>
                <w:szCs w:val="24"/>
              </w:rPr>
              <w:t>,</w:t>
            </w:r>
          </w:p>
          <w:p w14:paraId="3F955FD9" w14:textId="77777777" w:rsidR="001D68FC" w:rsidRPr="008B3093" w:rsidRDefault="001D68FC" w:rsidP="00BD35ED">
            <w:pPr>
              <w:ind w:left="0"/>
              <w:rPr>
                <w:rFonts w:ascii="Arial" w:hAnsi="Arial" w:cs="Arial"/>
                <w:color w:val="000000" w:themeColor="text1"/>
                <w:sz w:val="24"/>
                <w:szCs w:val="24"/>
              </w:rPr>
            </w:pPr>
            <w:proofErr w:type="gramStart"/>
            <w:r w:rsidRPr="008B3093">
              <w:rPr>
                <w:rFonts w:ascii="Arial" w:hAnsi="Arial" w:cs="Arial"/>
                <w:color w:val="000000" w:themeColor="text1"/>
                <w:sz w:val="24"/>
                <w:szCs w:val="24"/>
              </w:rPr>
              <w:t>где</w:t>
            </w:r>
            <w:proofErr w:type="gramEnd"/>
            <w:r w:rsidRPr="008B3093">
              <w:rPr>
                <w:rFonts w:ascii="Arial" w:hAnsi="Arial" w:cs="Arial"/>
                <w:color w:val="000000" w:themeColor="text1"/>
                <w:sz w:val="24"/>
                <w:szCs w:val="24"/>
              </w:rPr>
              <w:t>:</w:t>
            </w:r>
          </w:p>
          <w:p w14:paraId="608AF021"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14:paraId="4D2B1C32"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 xml:space="preserve">ЦК – сумма цен контрактов, заключенных в ходе осуществления конкурентных закупок, при </w:t>
            </w:r>
            <w:r w:rsidRPr="008B3093">
              <w:rPr>
                <w:rFonts w:ascii="Arial" w:hAnsi="Arial" w:cs="Arial"/>
                <w:color w:val="000000" w:themeColor="text1"/>
                <w:sz w:val="24"/>
                <w:szCs w:val="24"/>
              </w:rPr>
              <w:lastRenderedPageBreak/>
              <w:t>осуществлении которых были заключены контракты в период с 01 января года расчета показателя по 31 декабря года расчета показателя, рублей.</w:t>
            </w:r>
          </w:p>
          <w:p w14:paraId="09E58DD3"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В случае, если в рамках осуществления закупки имело место заключение нескольких контрактов в соответствии с ч. 17.1 ст. 95 Федерального закона № 44-ФЗ, расчет осуществляется с учетом частичного исполнения расторгнутых контрактов, рублей.</w:t>
            </w:r>
          </w:p>
          <w:p w14:paraId="467E7B18"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 xml:space="preserve">В случае отрицательного значения экономии (переменной </w:t>
            </w:r>
            <w:proofErr w:type="spellStart"/>
            <w:r w:rsidRPr="008B3093">
              <w:rPr>
                <w:rFonts w:ascii="Arial" w:hAnsi="Arial" w:cs="Arial"/>
                <w:color w:val="000000" w:themeColor="text1"/>
                <w:sz w:val="24"/>
                <w:szCs w:val="24"/>
              </w:rPr>
              <w:t>Эдс</w:t>
            </w:r>
            <w:proofErr w:type="spellEnd"/>
            <w:r w:rsidRPr="008B3093">
              <w:rPr>
                <w:rFonts w:ascii="Arial" w:hAnsi="Arial" w:cs="Arial"/>
                <w:color w:val="000000" w:themeColor="text1"/>
                <w:sz w:val="24"/>
                <w:szCs w:val="24"/>
              </w:rPr>
              <w:t>), ее значение принимается равным нулю.</w:t>
            </w:r>
          </w:p>
          <w:p w14:paraId="7D451E55"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Период расчета – календарный год.</w:t>
            </w:r>
          </w:p>
          <w:p w14:paraId="772BC624" w14:textId="7CADEB3B" w:rsidR="00C02B6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lastRenderedPageBreak/>
              <w:t>Из расчета исключаются: закупки, осуществляемые в случае, предусмотренном ч. 24 ст. 22 Федерального закона № 44-ФЗ;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r w:rsidR="0022509F" w:rsidRPr="008B3093">
              <w:rPr>
                <w:rFonts w:ascii="Arial" w:hAnsi="Arial" w:cs="Arial"/>
                <w:color w:val="000000" w:themeColor="text1"/>
                <w:sz w:val="24"/>
                <w:szCs w:val="24"/>
              </w:rPr>
              <w:t xml:space="preserve"> </w:t>
            </w:r>
            <w:r w:rsidR="0022509F" w:rsidRPr="008B3093">
              <w:rPr>
                <w:rFonts w:ascii="Arial" w:hAnsi="Arial" w:cs="Arial"/>
                <w:sz w:val="24"/>
                <w:szCs w:val="24"/>
              </w:rPr>
              <w:t>Базовое</w:t>
            </w:r>
            <w:r w:rsidR="00B1403C" w:rsidRPr="008B3093">
              <w:rPr>
                <w:rFonts w:ascii="Arial" w:hAnsi="Arial" w:cs="Arial"/>
                <w:sz w:val="24"/>
                <w:szCs w:val="24"/>
              </w:rPr>
              <w:t xml:space="preserve"> значение за 2022</w:t>
            </w:r>
            <w:r w:rsidR="0022509F" w:rsidRPr="008B3093">
              <w:rPr>
                <w:rFonts w:ascii="Arial" w:hAnsi="Arial" w:cs="Arial"/>
                <w:sz w:val="24"/>
                <w:szCs w:val="24"/>
              </w:rPr>
              <w:t xml:space="preserve"> год</w:t>
            </w:r>
            <w:r w:rsidR="00CA4B61" w:rsidRPr="008B3093">
              <w:rPr>
                <w:rFonts w:ascii="Arial" w:hAnsi="Arial" w:cs="Arial"/>
                <w:sz w:val="24"/>
                <w:szCs w:val="24"/>
              </w:rPr>
              <w:t xml:space="preserve"> </w:t>
            </w:r>
            <w:r w:rsidR="0022509F" w:rsidRPr="008B3093">
              <w:rPr>
                <w:rFonts w:ascii="Arial" w:hAnsi="Arial" w:cs="Arial"/>
                <w:sz w:val="24"/>
                <w:szCs w:val="24"/>
              </w:rPr>
              <w:t>-</w:t>
            </w:r>
            <w:r w:rsidR="00CA4B61" w:rsidRPr="008B3093">
              <w:rPr>
                <w:rFonts w:ascii="Arial" w:hAnsi="Arial" w:cs="Arial"/>
                <w:sz w:val="24"/>
                <w:szCs w:val="24"/>
              </w:rPr>
              <w:t xml:space="preserve"> </w:t>
            </w:r>
            <w:r w:rsidR="0022509F" w:rsidRPr="008B3093">
              <w:rPr>
                <w:rFonts w:ascii="Arial" w:hAnsi="Arial" w:cs="Arial"/>
                <w:sz w:val="24"/>
                <w:szCs w:val="24"/>
              </w:rPr>
              <w:t>19,3</w:t>
            </w:r>
            <w:r w:rsidR="00CA4B61" w:rsidRPr="008B3093">
              <w:rPr>
                <w:rFonts w:ascii="Arial" w:hAnsi="Arial" w:cs="Arial"/>
                <w:sz w:val="24"/>
                <w:szCs w:val="24"/>
              </w:rPr>
              <w:t xml:space="preserve"> процента.</w:t>
            </w:r>
          </w:p>
        </w:tc>
      </w:tr>
      <w:tr w:rsidR="00C02B6C" w:rsidRPr="008B3093" w14:paraId="1B3807D2" w14:textId="77777777" w:rsidTr="00093B5B">
        <w:tc>
          <w:tcPr>
            <w:tcW w:w="818" w:type="dxa"/>
          </w:tcPr>
          <w:p w14:paraId="12490FBB" w14:textId="7DC85B05" w:rsidR="00C02B6C" w:rsidRPr="008B3093" w:rsidRDefault="00746790" w:rsidP="00F812B1">
            <w:pPr>
              <w:ind w:left="0"/>
              <w:jc w:val="center"/>
              <w:rPr>
                <w:rFonts w:ascii="Arial" w:hAnsi="Arial" w:cs="Arial"/>
                <w:color w:val="000000" w:themeColor="text1"/>
                <w:sz w:val="24"/>
                <w:szCs w:val="24"/>
              </w:rPr>
            </w:pPr>
            <w:r w:rsidRPr="008B3093">
              <w:rPr>
                <w:rFonts w:ascii="Arial" w:hAnsi="Arial" w:cs="Arial"/>
                <w:color w:val="000000" w:themeColor="text1"/>
                <w:sz w:val="24"/>
                <w:szCs w:val="24"/>
              </w:rPr>
              <w:lastRenderedPageBreak/>
              <w:t>8</w:t>
            </w:r>
          </w:p>
        </w:tc>
        <w:tc>
          <w:tcPr>
            <w:tcW w:w="1984" w:type="dxa"/>
          </w:tcPr>
          <w:p w14:paraId="17ED3A6C" w14:textId="2D80B078" w:rsidR="00C02B6C" w:rsidRPr="008B3093" w:rsidRDefault="001D68FC" w:rsidP="00443566">
            <w:pPr>
              <w:ind w:left="0"/>
              <w:rPr>
                <w:rFonts w:ascii="Arial" w:hAnsi="Arial" w:cs="Arial"/>
                <w:color w:val="000000" w:themeColor="text1"/>
                <w:sz w:val="24"/>
                <w:szCs w:val="24"/>
              </w:rPr>
            </w:pPr>
            <w:r w:rsidRPr="008B3093">
              <w:rPr>
                <w:rFonts w:ascii="Arial" w:hAnsi="Arial" w:cs="Arial"/>
                <w:color w:val="000000" w:themeColor="text1"/>
                <w:sz w:val="24"/>
                <w:szCs w:val="24"/>
              </w:rPr>
              <w:t>2</w:t>
            </w:r>
          </w:p>
        </w:tc>
        <w:tc>
          <w:tcPr>
            <w:tcW w:w="1842" w:type="dxa"/>
          </w:tcPr>
          <w:p w14:paraId="02E711A3" w14:textId="131643E8" w:rsidR="00C02B6C" w:rsidRPr="008B3093" w:rsidRDefault="001D68FC" w:rsidP="00F812B1">
            <w:pPr>
              <w:ind w:left="0"/>
              <w:jc w:val="both"/>
              <w:rPr>
                <w:rFonts w:ascii="Arial" w:hAnsi="Arial" w:cs="Arial"/>
                <w:color w:val="000000" w:themeColor="text1"/>
                <w:sz w:val="24"/>
                <w:szCs w:val="24"/>
              </w:rPr>
            </w:pPr>
            <w:r w:rsidRPr="008B3093">
              <w:rPr>
                <w:rFonts w:ascii="Arial" w:hAnsi="Arial" w:cs="Arial"/>
                <w:color w:val="000000" w:themeColor="text1"/>
                <w:sz w:val="24"/>
                <w:szCs w:val="24"/>
              </w:rPr>
              <w:t>50</w:t>
            </w:r>
          </w:p>
        </w:tc>
        <w:tc>
          <w:tcPr>
            <w:tcW w:w="2127" w:type="dxa"/>
          </w:tcPr>
          <w:p w14:paraId="759C49DE" w14:textId="415AAC14" w:rsidR="00C02B6C" w:rsidRPr="008B3093" w:rsidRDefault="001D68FC" w:rsidP="00F812B1">
            <w:pPr>
              <w:ind w:left="0"/>
              <w:jc w:val="both"/>
              <w:rPr>
                <w:rFonts w:ascii="Arial" w:hAnsi="Arial" w:cs="Arial"/>
                <w:color w:val="000000" w:themeColor="text1"/>
                <w:sz w:val="24"/>
                <w:szCs w:val="24"/>
              </w:rPr>
            </w:pPr>
            <w:r w:rsidRPr="008B3093">
              <w:rPr>
                <w:rFonts w:ascii="Arial" w:hAnsi="Arial" w:cs="Arial"/>
                <w:color w:val="000000" w:themeColor="text1"/>
                <w:sz w:val="24"/>
                <w:szCs w:val="24"/>
              </w:rPr>
              <w:t>05</w:t>
            </w:r>
          </w:p>
        </w:tc>
        <w:tc>
          <w:tcPr>
            <w:tcW w:w="3260" w:type="dxa"/>
          </w:tcPr>
          <w:p w14:paraId="07CAB793" w14:textId="7D2BDA9D" w:rsidR="00C02B6C" w:rsidRPr="008B3093" w:rsidRDefault="001D68FC" w:rsidP="003A3A14">
            <w:pPr>
              <w:ind w:left="0"/>
              <w:rPr>
                <w:rFonts w:ascii="Arial" w:hAnsi="Arial" w:cs="Arial"/>
                <w:color w:val="000000" w:themeColor="text1"/>
                <w:sz w:val="24"/>
                <w:szCs w:val="24"/>
              </w:rPr>
            </w:pPr>
            <w:r w:rsidRPr="008B3093">
              <w:rPr>
                <w:rFonts w:ascii="Arial" w:hAnsi="Arial" w:cs="Arial"/>
                <w:color w:val="000000" w:themeColor="text1"/>
                <w:sz w:val="24"/>
                <w:szCs w:val="24"/>
              </w:rPr>
              <w:t>Достижение планового значения доли стоимости контрактов, заключенных с единственным поставщиком по несостоявшимся закупкам</w:t>
            </w:r>
          </w:p>
        </w:tc>
        <w:tc>
          <w:tcPr>
            <w:tcW w:w="1843" w:type="dxa"/>
          </w:tcPr>
          <w:p w14:paraId="06F1386E" w14:textId="36A5D62D" w:rsidR="00C02B6C" w:rsidRPr="008B3093" w:rsidRDefault="001D68FC" w:rsidP="00F812B1">
            <w:pPr>
              <w:ind w:left="0"/>
              <w:jc w:val="both"/>
              <w:rPr>
                <w:rFonts w:ascii="Arial" w:hAnsi="Arial" w:cs="Arial"/>
                <w:color w:val="000000" w:themeColor="text1"/>
                <w:sz w:val="24"/>
                <w:szCs w:val="24"/>
              </w:rPr>
            </w:pPr>
            <w:proofErr w:type="gramStart"/>
            <w:r w:rsidRPr="008B3093">
              <w:rPr>
                <w:rFonts w:ascii="Arial" w:eastAsia="Times New Roman" w:hAnsi="Arial" w:cs="Arial"/>
                <w:color w:val="000000" w:themeColor="text1"/>
                <w:sz w:val="24"/>
                <w:szCs w:val="24"/>
                <w:lang w:eastAsia="ru-RU"/>
              </w:rPr>
              <w:t>процент</w:t>
            </w:r>
            <w:proofErr w:type="gramEnd"/>
          </w:p>
        </w:tc>
        <w:tc>
          <w:tcPr>
            <w:tcW w:w="2693" w:type="dxa"/>
          </w:tcPr>
          <w:p w14:paraId="337EFE74"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noProof/>
                <w:color w:val="000000" w:themeColor="text1"/>
                <w:sz w:val="24"/>
                <w:szCs w:val="24"/>
                <w:lang w:eastAsia="ru-RU"/>
              </w:rPr>
              <w:drawing>
                <wp:inline distT="0" distB="0" distL="0" distR="0" wp14:anchorId="69AABA07" wp14:editId="55AF92C1">
                  <wp:extent cx="1352140" cy="389475"/>
                  <wp:effectExtent l="0" t="0" r="635"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5926" cy="393446"/>
                          </a:xfrm>
                          <a:prstGeom prst="rect">
                            <a:avLst/>
                          </a:prstGeom>
                          <a:noFill/>
                          <a:ln>
                            <a:noFill/>
                          </a:ln>
                        </pic:spPr>
                      </pic:pic>
                    </a:graphicData>
                  </a:graphic>
                </wp:inline>
              </w:drawing>
            </w:r>
          </w:p>
          <w:p w14:paraId="29F46AD4" w14:textId="77777777" w:rsidR="001D68FC" w:rsidRPr="008B3093" w:rsidRDefault="001D68FC" w:rsidP="00BD35ED">
            <w:pPr>
              <w:ind w:left="0"/>
              <w:rPr>
                <w:rFonts w:ascii="Arial" w:hAnsi="Arial" w:cs="Arial"/>
                <w:color w:val="000000" w:themeColor="text1"/>
                <w:sz w:val="24"/>
                <w:szCs w:val="24"/>
              </w:rPr>
            </w:pPr>
            <w:proofErr w:type="gramStart"/>
            <w:r w:rsidRPr="008B3093">
              <w:rPr>
                <w:rFonts w:ascii="Arial" w:hAnsi="Arial" w:cs="Arial"/>
                <w:color w:val="000000" w:themeColor="text1"/>
                <w:sz w:val="24"/>
                <w:szCs w:val="24"/>
              </w:rPr>
              <w:t>где</w:t>
            </w:r>
            <w:proofErr w:type="gramEnd"/>
            <w:r w:rsidRPr="008B3093">
              <w:rPr>
                <w:rFonts w:ascii="Arial" w:hAnsi="Arial" w:cs="Arial"/>
                <w:color w:val="000000" w:themeColor="text1"/>
                <w:sz w:val="24"/>
                <w:szCs w:val="24"/>
              </w:rPr>
              <w:t>:</w:t>
            </w:r>
          </w:p>
          <w:p w14:paraId="20B313D2" w14:textId="77777777" w:rsidR="001D68FC" w:rsidRPr="008B3093" w:rsidRDefault="001D68FC" w:rsidP="00BD35ED">
            <w:pPr>
              <w:ind w:left="0"/>
              <w:rPr>
                <w:rFonts w:ascii="Arial" w:hAnsi="Arial" w:cs="Arial"/>
                <w:color w:val="000000" w:themeColor="text1"/>
                <w:sz w:val="24"/>
                <w:szCs w:val="24"/>
              </w:rPr>
            </w:pPr>
            <w:proofErr w:type="spellStart"/>
            <w:r w:rsidRPr="008B3093">
              <w:rPr>
                <w:rFonts w:ascii="Arial" w:hAnsi="Arial" w:cs="Arial"/>
                <w:color w:val="000000" w:themeColor="text1"/>
                <w:sz w:val="24"/>
                <w:szCs w:val="24"/>
              </w:rPr>
              <w:t>Дцк</w:t>
            </w:r>
            <w:proofErr w:type="spellEnd"/>
            <w:r w:rsidRPr="008B3093">
              <w:rPr>
                <w:rFonts w:ascii="Arial" w:hAnsi="Arial" w:cs="Arial"/>
                <w:color w:val="000000" w:themeColor="text1"/>
                <w:sz w:val="24"/>
                <w:szCs w:val="24"/>
              </w:rPr>
              <w:t xml:space="preserve"> – доля стоимости контрактов, заключенных с единственным поставщиком по </w:t>
            </w:r>
            <w:r w:rsidRPr="008B3093">
              <w:rPr>
                <w:rFonts w:ascii="Arial" w:hAnsi="Arial" w:cs="Arial"/>
                <w:color w:val="000000" w:themeColor="text1"/>
                <w:sz w:val="24"/>
                <w:szCs w:val="24"/>
              </w:rPr>
              <w:lastRenderedPageBreak/>
              <w:t>несостоявшимся закупкам, процент;</w:t>
            </w:r>
          </w:p>
          <w:p w14:paraId="110C19BC" w14:textId="77777777" w:rsidR="001D68FC" w:rsidRPr="008B3093" w:rsidRDefault="001D68FC" w:rsidP="00BD35ED">
            <w:pPr>
              <w:ind w:left="0"/>
              <w:rPr>
                <w:rFonts w:ascii="Arial" w:hAnsi="Arial" w:cs="Arial"/>
                <w:color w:val="000000" w:themeColor="text1"/>
                <w:sz w:val="24"/>
                <w:szCs w:val="24"/>
              </w:rPr>
            </w:pPr>
            <w:proofErr w:type="spellStart"/>
            <w:r w:rsidRPr="008B3093">
              <w:rPr>
                <w:rFonts w:ascii="Arial" w:hAnsi="Arial" w:cs="Arial"/>
                <w:color w:val="000000" w:themeColor="text1"/>
                <w:sz w:val="24"/>
                <w:szCs w:val="24"/>
              </w:rPr>
              <w:t>ЦКедп</w:t>
            </w:r>
            <w:proofErr w:type="spellEnd"/>
            <w:r w:rsidRPr="008B3093">
              <w:rPr>
                <w:rFonts w:ascii="Arial" w:hAnsi="Arial" w:cs="Arial"/>
                <w:color w:val="000000" w:themeColor="text1"/>
                <w:sz w:val="24"/>
                <w:szCs w:val="24"/>
              </w:rPr>
              <w:t xml:space="preserve"> – сумма цен контрактов, заключенных с единственным поставщиком (подрядчиком, исполнителем) в соответствии с п. 25 ч. 1 ст. 93 Федерального закона № 44-ФЗ в период с 01 января года расчета показателя по 31 декабря года расчета показателя, рублей;</w:t>
            </w:r>
          </w:p>
          <w:p w14:paraId="18440EDA"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 xml:space="preserve">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w:t>
            </w:r>
            <w:r w:rsidRPr="008B3093">
              <w:rPr>
                <w:rFonts w:ascii="Arial" w:hAnsi="Arial" w:cs="Arial"/>
                <w:color w:val="000000" w:themeColor="text1"/>
                <w:sz w:val="24"/>
                <w:szCs w:val="24"/>
              </w:rPr>
              <w:lastRenderedPageBreak/>
              <w:t>декабря года расчета показателя, рублей.</w:t>
            </w:r>
          </w:p>
          <w:p w14:paraId="05FA749A"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Период расчета – календарный год.</w:t>
            </w:r>
          </w:p>
          <w:p w14:paraId="6F0E8603" w14:textId="3DC88EFF" w:rsidR="00C02B6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r w:rsidR="0022509F" w:rsidRPr="008B3093">
              <w:rPr>
                <w:rFonts w:ascii="Arial" w:hAnsi="Arial" w:cs="Arial"/>
                <w:color w:val="000000" w:themeColor="text1"/>
                <w:sz w:val="24"/>
                <w:szCs w:val="24"/>
              </w:rPr>
              <w:t xml:space="preserve"> </w:t>
            </w:r>
            <w:r w:rsidR="00B1403C" w:rsidRPr="008B3093">
              <w:rPr>
                <w:rFonts w:ascii="Arial" w:hAnsi="Arial" w:cs="Arial"/>
                <w:sz w:val="24"/>
                <w:szCs w:val="24"/>
              </w:rPr>
              <w:t>Базовое значение за 2022</w:t>
            </w:r>
            <w:r w:rsidR="0022509F" w:rsidRPr="008B3093">
              <w:rPr>
                <w:rFonts w:ascii="Arial" w:hAnsi="Arial" w:cs="Arial"/>
                <w:sz w:val="24"/>
                <w:szCs w:val="24"/>
              </w:rPr>
              <w:t xml:space="preserve"> год</w:t>
            </w:r>
            <w:r w:rsidR="00CA4B61" w:rsidRPr="008B3093">
              <w:rPr>
                <w:rFonts w:ascii="Arial" w:hAnsi="Arial" w:cs="Arial"/>
                <w:sz w:val="24"/>
                <w:szCs w:val="24"/>
              </w:rPr>
              <w:t xml:space="preserve"> </w:t>
            </w:r>
            <w:r w:rsidR="0022509F" w:rsidRPr="008B3093">
              <w:rPr>
                <w:rFonts w:ascii="Arial" w:hAnsi="Arial" w:cs="Arial"/>
                <w:sz w:val="24"/>
                <w:szCs w:val="24"/>
              </w:rPr>
              <w:t>- 34,0</w:t>
            </w:r>
            <w:r w:rsidR="00CA4B61" w:rsidRPr="008B3093">
              <w:rPr>
                <w:rFonts w:ascii="Arial" w:hAnsi="Arial" w:cs="Arial"/>
                <w:sz w:val="24"/>
                <w:szCs w:val="24"/>
              </w:rPr>
              <w:t xml:space="preserve"> процента</w:t>
            </w:r>
            <w:r w:rsidR="0022509F" w:rsidRPr="008B3093">
              <w:rPr>
                <w:rFonts w:ascii="Arial" w:hAnsi="Arial" w:cs="Arial"/>
                <w:sz w:val="24"/>
                <w:szCs w:val="24"/>
              </w:rPr>
              <w:t>.</w:t>
            </w:r>
          </w:p>
        </w:tc>
      </w:tr>
      <w:tr w:rsidR="00C02B6C" w:rsidRPr="008B3093" w14:paraId="00B1D40C" w14:textId="77777777" w:rsidTr="00093B5B">
        <w:tc>
          <w:tcPr>
            <w:tcW w:w="818" w:type="dxa"/>
          </w:tcPr>
          <w:p w14:paraId="225314CE" w14:textId="1DA24B9A" w:rsidR="00C02B6C" w:rsidRPr="008B3093" w:rsidRDefault="00746790" w:rsidP="00F812B1">
            <w:pPr>
              <w:ind w:left="0"/>
              <w:jc w:val="center"/>
              <w:rPr>
                <w:rFonts w:ascii="Arial" w:hAnsi="Arial" w:cs="Arial"/>
                <w:color w:val="000000" w:themeColor="text1"/>
                <w:sz w:val="24"/>
                <w:szCs w:val="24"/>
              </w:rPr>
            </w:pPr>
            <w:r w:rsidRPr="008B3093">
              <w:rPr>
                <w:rFonts w:ascii="Arial" w:hAnsi="Arial" w:cs="Arial"/>
                <w:color w:val="000000" w:themeColor="text1"/>
                <w:sz w:val="24"/>
                <w:szCs w:val="24"/>
              </w:rPr>
              <w:lastRenderedPageBreak/>
              <w:t>9</w:t>
            </w:r>
          </w:p>
        </w:tc>
        <w:tc>
          <w:tcPr>
            <w:tcW w:w="1984" w:type="dxa"/>
          </w:tcPr>
          <w:p w14:paraId="6851DDE1" w14:textId="6EE219A2" w:rsidR="00C02B6C" w:rsidRPr="008B3093" w:rsidRDefault="001D68FC" w:rsidP="00443566">
            <w:pPr>
              <w:ind w:left="0"/>
              <w:rPr>
                <w:rFonts w:ascii="Arial" w:hAnsi="Arial" w:cs="Arial"/>
                <w:color w:val="000000" w:themeColor="text1"/>
                <w:sz w:val="24"/>
                <w:szCs w:val="24"/>
              </w:rPr>
            </w:pPr>
            <w:r w:rsidRPr="008B3093">
              <w:rPr>
                <w:rFonts w:ascii="Arial" w:hAnsi="Arial" w:cs="Arial"/>
                <w:color w:val="000000" w:themeColor="text1"/>
                <w:sz w:val="24"/>
                <w:szCs w:val="24"/>
              </w:rPr>
              <w:t>2</w:t>
            </w:r>
          </w:p>
        </w:tc>
        <w:tc>
          <w:tcPr>
            <w:tcW w:w="1842" w:type="dxa"/>
          </w:tcPr>
          <w:p w14:paraId="27B9DFAD" w14:textId="72FE475F" w:rsidR="00C02B6C" w:rsidRPr="008B3093" w:rsidRDefault="001D68FC" w:rsidP="00F812B1">
            <w:pPr>
              <w:ind w:left="0"/>
              <w:jc w:val="both"/>
              <w:rPr>
                <w:rFonts w:ascii="Arial" w:hAnsi="Arial" w:cs="Arial"/>
                <w:color w:val="000000" w:themeColor="text1"/>
                <w:sz w:val="24"/>
                <w:szCs w:val="24"/>
              </w:rPr>
            </w:pPr>
            <w:r w:rsidRPr="008B3093">
              <w:rPr>
                <w:rFonts w:ascii="Arial" w:hAnsi="Arial" w:cs="Arial"/>
                <w:color w:val="000000" w:themeColor="text1"/>
                <w:sz w:val="24"/>
                <w:szCs w:val="24"/>
              </w:rPr>
              <w:t>50</w:t>
            </w:r>
          </w:p>
        </w:tc>
        <w:tc>
          <w:tcPr>
            <w:tcW w:w="2127" w:type="dxa"/>
          </w:tcPr>
          <w:p w14:paraId="20C6A8A5" w14:textId="4E885E18" w:rsidR="00C02B6C" w:rsidRPr="008B3093" w:rsidRDefault="001D68FC" w:rsidP="00F812B1">
            <w:pPr>
              <w:ind w:left="0"/>
              <w:jc w:val="both"/>
              <w:rPr>
                <w:rFonts w:ascii="Arial" w:hAnsi="Arial" w:cs="Arial"/>
                <w:color w:val="000000" w:themeColor="text1"/>
                <w:sz w:val="24"/>
                <w:szCs w:val="24"/>
              </w:rPr>
            </w:pPr>
            <w:r w:rsidRPr="008B3093">
              <w:rPr>
                <w:rFonts w:ascii="Arial" w:hAnsi="Arial" w:cs="Arial"/>
                <w:color w:val="000000" w:themeColor="text1"/>
                <w:sz w:val="24"/>
                <w:szCs w:val="24"/>
              </w:rPr>
              <w:t>06</w:t>
            </w:r>
          </w:p>
        </w:tc>
        <w:tc>
          <w:tcPr>
            <w:tcW w:w="3260" w:type="dxa"/>
          </w:tcPr>
          <w:p w14:paraId="70F364FE" w14:textId="2768BEA5" w:rsidR="00C02B6C" w:rsidRPr="008B3093" w:rsidRDefault="001D68FC" w:rsidP="00894445">
            <w:pPr>
              <w:ind w:left="34"/>
              <w:rPr>
                <w:rFonts w:ascii="Arial" w:hAnsi="Arial" w:cs="Arial"/>
                <w:color w:val="000000" w:themeColor="text1"/>
                <w:sz w:val="24"/>
                <w:szCs w:val="24"/>
              </w:rPr>
            </w:pPr>
            <w:r w:rsidRPr="008B3093">
              <w:rPr>
                <w:rFonts w:ascii="Arial" w:hAnsi="Arial" w:cs="Arial"/>
                <w:color w:val="000000" w:themeColor="text1"/>
                <w:sz w:val="24"/>
                <w:szCs w:val="24"/>
              </w:rPr>
              <w:t xml:space="preserve">Достижение планового значения доли закупок среди субъектов малого предпринимательства, социально </w:t>
            </w:r>
            <w:r w:rsidRPr="008B3093">
              <w:rPr>
                <w:rFonts w:ascii="Arial" w:hAnsi="Arial" w:cs="Arial"/>
                <w:color w:val="000000" w:themeColor="text1"/>
                <w:sz w:val="24"/>
                <w:szCs w:val="24"/>
              </w:rPr>
              <w:lastRenderedPageBreak/>
              <w:t>ориентированных некоммерческих организаций</w:t>
            </w:r>
          </w:p>
        </w:tc>
        <w:tc>
          <w:tcPr>
            <w:tcW w:w="1843" w:type="dxa"/>
          </w:tcPr>
          <w:p w14:paraId="47D36E47" w14:textId="1918FE57" w:rsidR="00C02B6C" w:rsidRPr="008B3093" w:rsidRDefault="001D68FC" w:rsidP="00A50F2F">
            <w:pPr>
              <w:ind w:left="0"/>
              <w:jc w:val="both"/>
              <w:rPr>
                <w:rFonts w:ascii="Arial" w:hAnsi="Arial" w:cs="Arial"/>
                <w:color w:val="000000" w:themeColor="text1"/>
                <w:sz w:val="24"/>
                <w:szCs w:val="24"/>
              </w:rPr>
            </w:pPr>
            <w:proofErr w:type="gramStart"/>
            <w:r w:rsidRPr="008B3093">
              <w:rPr>
                <w:rFonts w:ascii="Arial" w:eastAsia="Times New Roman" w:hAnsi="Arial" w:cs="Arial"/>
                <w:color w:val="000000" w:themeColor="text1"/>
                <w:sz w:val="24"/>
                <w:szCs w:val="24"/>
                <w:lang w:eastAsia="ru-RU"/>
              </w:rPr>
              <w:lastRenderedPageBreak/>
              <w:t>процент</w:t>
            </w:r>
            <w:proofErr w:type="gramEnd"/>
          </w:p>
        </w:tc>
        <w:tc>
          <w:tcPr>
            <w:tcW w:w="2693" w:type="dxa"/>
          </w:tcPr>
          <w:p w14:paraId="4EBED50C"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noProof/>
                <w:color w:val="000000" w:themeColor="text1"/>
                <w:sz w:val="24"/>
                <w:szCs w:val="24"/>
                <w:lang w:eastAsia="ru-RU"/>
              </w:rPr>
              <w:drawing>
                <wp:inline distT="0" distB="0" distL="0" distR="0" wp14:anchorId="644C0B84" wp14:editId="5462B925">
                  <wp:extent cx="1662964" cy="409099"/>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687984" cy="415254"/>
                          </a:xfrm>
                          <a:prstGeom prst="rect">
                            <a:avLst/>
                          </a:prstGeom>
                        </pic:spPr>
                      </pic:pic>
                    </a:graphicData>
                  </a:graphic>
                </wp:inline>
              </w:drawing>
            </w:r>
          </w:p>
          <w:p w14:paraId="0A001CC8" w14:textId="77777777" w:rsidR="001D68FC" w:rsidRPr="008B3093" w:rsidRDefault="001D68FC" w:rsidP="00BD35ED">
            <w:pPr>
              <w:ind w:left="34"/>
              <w:rPr>
                <w:rFonts w:ascii="Arial" w:hAnsi="Arial" w:cs="Arial"/>
                <w:color w:val="000000" w:themeColor="text1"/>
                <w:sz w:val="24"/>
                <w:szCs w:val="24"/>
              </w:rPr>
            </w:pPr>
            <w:proofErr w:type="gramStart"/>
            <w:r w:rsidRPr="008B3093">
              <w:rPr>
                <w:rFonts w:ascii="Arial" w:hAnsi="Arial" w:cs="Arial"/>
                <w:color w:val="000000" w:themeColor="text1"/>
                <w:sz w:val="24"/>
                <w:szCs w:val="24"/>
              </w:rPr>
              <w:t>где</w:t>
            </w:r>
            <w:proofErr w:type="gramEnd"/>
            <w:r w:rsidRPr="008B3093">
              <w:rPr>
                <w:rFonts w:ascii="Arial" w:hAnsi="Arial" w:cs="Arial"/>
                <w:color w:val="000000" w:themeColor="text1"/>
                <w:sz w:val="24"/>
                <w:szCs w:val="24"/>
              </w:rPr>
              <w:t>:</w:t>
            </w:r>
          </w:p>
          <w:p w14:paraId="415CDBF4" w14:textId="77777777" w:rsidR="001D68FC" w:rsidRPr="008B3093" w:rsidRDefault="001D68FC" w:rsidP="00BD35ED">
            <w:pPr>
              <w:ind w:left="34"/>
              <w:rPr>
                <w:rFonts w:ascii="Arial" w:hAnsi="Arial" w:cs="Arial"/>
                <w:color w:val="000000" w:themeColor="text1"/>
                <w:sz w:val="24"/>
                <w:szCs w:val="24"/>
              </w:rPr>
            </w:pPr>
            <w:proofErr w:type="spellStart"/>
            <w:r w:rsidRPr="008B3093">
              <w:rPr>
                <w:rFonts w:ascii="Arial" w:hAnsi="Arial" w:cs="Arial"/>
                <w:color w:val="000000" w:themeColor="text1"/>
                <w:sz w:val="24"/>
                <w:szCs w:val="24"/>
              </w:rPr>
              <w:t>Дзсмп</w:t>
            </w:r>
            <w:proofErr w:type="spellEnd"/>
            <w:r w:rsidRPr="008B3093">
              <w:rPr>
                <w:rFonts w:ascii="Arial" w:hAnsi="Arial" w:cs="Arial"/>
                <w:color w:val="000000" w:themeColor="text1"/>
                <w:sz w:val="24"/>
                <w:szCs w:val="24"/>
              </w:rPr>
              <w:t xml:space="preserve"> – доля закупок, </w:t>
            </w:r>
            <w:r w:rsidRPr="008B3093">
              <w:rPr>
                <w:rFonts w:ascii="Arial" w:hAnsi="Arial" w:cs="Arial"/>
                <w:color w:val="000000" w:themeColor="text1"/>
                <w:sz w:val="24"/>
                <w:szCs w:val="24"/>
              </w:rPr>
              <w:lastRenderedPageBreak/>
              <w:t>осуществленных у субъектов малого предпринимательства (далее – СМП), социально ориентированных некоммерческих организаций (далее – СОНО), процент;</w:t>
            </w:r>
          </w:p>
          <w:p w14:paraId="226EFB6E" w14:textId="77777777" w:rsidR="001D68FC" w:rsidRPr="008B3093" w:rsidRDefault="001D68FC" w:rsidP="00BD35ED">
            <w:pPr>
              <w:ind w:left="34"/>
              <w:rPr>
                <w:rFonts w:ascii="Arial" w:hAnsi="Arial" w:cs="Arial"/>
                <w:color w:val="000000" w:themeColor="text1"/>
                <w:sz w:val="24"/>
                <w:szCs w:val="24"/>
              </w:rPr>
            </w:pPr>
            <w:r w:rsidRPr="008B3093">
              <w:rPr>
                <w:rFonts w:ascii="Arial" w:hAnsi="Arial" w:cs="Arial"/>
                <w:color w:val="000000" w:themeColor="text1"/>
                <w:sz w:val="24"/>
                <w:szCs w:val="24"/>
              </w:rPr>
              <w:t>∑</w:t>
            </w:r>
            <w:proofErr w:type="spellStart"/>
            <w:proofErr w:type="gramStart"/>
            <w:r w:rsidRPr="008B3093">
              <w:rPr>
                <w:rFonts w:ascii="Arial" w:hAnsi="Arial" w:cs="Arial"/>
                <w:color w:val="000000" w:themeColor="text1"/>
                <w:sz w:val="24"/>
                <w:szCs w:val="24"/>
              </w:rPr>
              <w:t>смп</w:t>
            </w:r>
            <w:proofErr w:type="spellEnd"/>
            <w:r w:rsidRPr="008B3093">
              <w:rPr>
                <w:rFonts w:ascii="Arial" w:hAnsi="Arial" w:cs="Arial"/>
                <w:color w:val="000000" w:themeColor="text1"/>
                <w:sz w:val="24"/>
                <w:szCs w:val="24"/>
              </w:rPr>
              <w:t xml:space="preserve">  –</w:t>
            </w:r>
            <w:proofErr w:type="gramEnd"/>
            <w:r w:rsidRPr="008B3093">
              <w:rPr>
                <w:rFonts w:ascii="Arial" w:hAnsi="Arial" w:cs="Arial"/>
                <w:color w:val="000000" w:themeColor="text1"/>
                <w:sz w:val="24"/>
                <w:szCs w:val="24"/>
              </w:rPr>
              <w:t xml:space="preserve"> сумма финансового обеспечения контрактов, заключенных в соответствии с требованиями Федерального закона № 44-ФЗ (далее – контракты) с СМП или СОНО, утвержденного на год расчета показателя, включая контракты, заключенные до начала указанного года, рублей;</w:t>
            </w:r>
          </w:p>
          <w:p w14:paraId="16B071FF" w14:textId="77777777" w:rsidR="001D68FC" w:rsidRPr="008B3093" w:rsidRDefault="001D68FC" w:rsidP="00BD35ED">
            <w:pPr>
              <w:ind w:left="34"/>
              <w:rPr>
                <w:rFonts w:ascii="Arial" w:hAnsi="Arial" w:cs="Arial"/>
                <w:color w:val="000000" w:themeColor="text1"/>
                <w:sz w:val="24"/>
                <w:szCs w:val="24"/>
              </w:rPr>
            </w:pPr>
            <w:r w:rsidRPr="008B3093">
              <w:rPr>
                <w:rFonts w:ascii="Arial" w:hAnsi="Arial" w:cs="Arial"/>
                <w:color w:val="000000" w:themeColor="text1"/>
                <w:sz w:val="24"/>
                <w:szCs w:val="24"/>
              </w:rPr>
              <w:t>∑</w:t>
            </w:r>
            <w:proofErr w:type="spellStart"/>
            <w:proofErr w:type="gramStart"/>
            <w:r w:rsidRPr="008B3093">
              <w:rPr>
                <w:rFonts w:ascii="Arial" w:hAnsi="Arial" w:cs="Arial"/>
                <w:color w:val="000000" w:themeColor="text1"/>
                <w:sz w:val="24"/>
                <w:szCs w:val="24"/>
              </w:rPr>
              <w:t>суб</w:t>
            </w:r>
            <w:proofErr w:type="spellEnd"/>
            <w:r w:rsidRPr="008B3093">
              <w:rPr>
                <w:rFonts w:ascii="Arial" w:hAnsi="Arial" w:cs="Arial"/>
                <w:color w:val="000000" w:themeColor="text1"/>
                <w:sz w:val="24"/>
                <w:szCs w:val="24"/>
              </w:rPr>
              <w:t xml:space="preserve">  –</w:t>
            </w:r>
            <w:proofErr w:type="gramEnd"/>
            <w:r w:rsidRPr="008B3093">
              <w:rPr>
                <w:rFonts w:ascii="Arial" w:hAnsi="Arial" w:cs="Arial"/>
                <w:color w:val="000000" w:themeColor="text1"/>
                <w:sz w:val="24"/>
                <w:szCs w:val="24"/>
              </w:rPr>
              <w:t xml:space="preserve"> сумма денежных средств, подлежащих оплате поставщиками (подрядчиками, исполнителями) в году расчета </w:t>
            </w:r>
            <w:r w:rsidRPr="008B3093">
              <w:rPr>
                <w:rFonts w:ascii="Arial" w:hAnsi="Arial" w:cs="Arial"/>
                <w:color w:val="000000" w:themeColor="text1"/>
                <w:sz w:val="24"/>
                <w:szCs w:val="24"/>
              </w:rPr>
              <w:lastRenderedPageBreak/>
              <w:t>показателя субпоставщикам (субподрядчикам и соисполнителям) из числа СМП и СОНО, привлеченным к исполнению контрактов, рублей;</w:t>
            </w:r>
          </w:p>
          <w:p w14:paraId="0A11FE9C" w14:textId="77777777" w:rsidR="001D68FC" w:rsidRPr="008B3093" w:rsidRDefault="001D68FC" w:rsidP="00BD35ED">
            <w:pPr>
              <w:ind w:left="34"/>
              <w:rPr>
                <w:rFonts w:ascii="Arial" w:hAnsi="Arial" w:cs="Arial"/>
                <w:color w:val="000000" w:themeColor="text1"/>
                <w:sz w:val="24"/>
                <w:szCs w:val="24"/>
              </w:rPr>
            </w:pPr>
            <w:r w:rsidRPr="008B3093">
              <w:rPr>
                <w:rFonts w:ascii="Arial" w:hAnsi="Arial" w:cs="Arial"/>
                <w:color w:val="000000" w:themeColor="text1"/>
                <w:sz w:val="24"/>
                <w:szCs w:val="24"/>
              </w:rPr>
              <w:t>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14:paraId="6F615846" w14:textId="77777777" w:rsidR="001D68FC" w:rsidRPr="008B3093" w:rsidRDefault="001D68FC" w:rsidP="00BD35ED">
            <w:pPr>
              <w:ind w:left="34"/>
              <w:rPr>
                <w:rFonts w:ascii="Arial" w:hAnsi="Arial" w:cs="Arial"/>
                <w:color w:val="000000" w:themeColor="text1"/>
                <w:sz w:val="24"/>
                <w:szCs w:val="24"/>
              </w:rPr>
            </w:pPr>
            <w:r w:rsidRPr="008B3093">
              <w:rPr>
                <w:rFonts w:ascii="Arial" w:hAnsi="Arial" w:cs="Arial"/>
                <w:color w:val="000000" w:themeColor="text1"/>
                <w:sz w:val="24"/>
                <w:szCs w:val="24"/>
              </w:rPr>
              <w:t>Период расчета – календарный год.</w:t>
            </w:r>
          </w:p>
          <w:p w14:paraId="153A829F" w14:textId="682D0306" w:rsidR="00C02B6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 xml:space="preserve">Из расчета исключаются: закупки на поставку лекарственных препаратов; закупки на приобретение </w:t>
            </w:r>
            <w:r w:rsidRPr="008B3093">
              <w:rPr>
                <w:rFonts w:ascii="Arial" w:hAnsi="Arial" w:cs="Arial"/>
                <w:color w:val="000000" w:themeColor="text1"/>
                <w:sz w:val="24"/>
                <w:szCs w:val="24"/>
              </w:rPr>
              <w:lastRenderedPageBreak/>
              <w:t>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r w:rsidR="0022509F" w:rsidRPr="008B3093">
              <w:rPr>
                <w:rFonts w:ascii="Arial" w:hAnsi="Arial" w:cs="Arial"/>
                <w:color w:val="000000" w:themeColor="text1"/>
                <w:sz w:val="24"/>
                <w:szCs w:val="24"/>
              </w:rPr>
              <w:t xml:space="preserve"> </w:t>
            </w:r>
            <w:r w:rsidR="00B1403C" w:rsidRPr="008B3093">
              <w:rPr>
                <w:rFonts w:ascii="Arial" w:hAnsi="Arial" w:cs="Arial"/>
                <w:sz w:val="24"/>
                <w:szCs w:val="24"/>
              </w:rPr>
              <w:t>Базовое значение за 2022</w:t>
            </w:r>
            <w:r w:rsidR="0022509F" w:rsidRPr="008B3093">
              <w:rPr>
                <w:rFonts w:ascii="Arial" w:hAnsi="Arial" w:cs="Arial"/>
                <w:sz w:val="24"/>
                <w:szCs w:val="24"/>
              </w:rPr>
              <w:t xml:space="preserve"> год</w:t>
            </w:r>
            <w:r w:rsidR="00CA4B61" w:rsidRPr="008B3093">
              <w:rPr>
                <w:rFonts w:ascii="Arial" w:hAnsi="Arial" w:cs="Arial"/>
                <w:sz w:val="24"/>
                <w:szCs w:val="24"/>
              </w:rPr>
              <w:t xml:space="preserve"> </w:t>
            </w:r>
            <w:r w:rsidR="0022509F" w:rsidRPr="008B3093">
              <w:rPr>
                <w:rFonts w:ascii="Arial" w:hAnsi="Arial" w:cs="Arial"/>
                <w:sz w:val="24"/>
                <w:szCs w:val="24"/>
              </w:rPr>
              <w:t>-</w:t>
            </w:r>
            <w:r w:rsidR="00CA4B61" w:rsidRPr="008B3093">
              <w:rPr>
                <w:rFonts w:ascii="Arial" w:hAnsi="Arial" w:cs="Arial"/>
                <w:sz w:val="24"/>
                <w:szCs w:val="24"/>
              </w:rPr>
              <w:t xml:space="preserve"> </w:t>
            </w:r>
            <w:r w:rsidR="0022509F" w:rsidRPr="008B3093">
              <w:rPr>
                <w:rFonts w:ascii="Arial" w:hAnsi="Arial" w:cs="Arial"/>
                <w:sz w:val="24"/>
                <w:szCs w:val="24"/>
              </w:rPr>
              <w:t>76,0</w:t>
            </w:r>
            <w:r w:rsidR="00CA4B61" w:rsidRPr="008B3093">
              <w:rPr>
                <w:rFonts w:ascii="Arial" w:hAnsi="Arial" w:cs="Arial"/>
                <w:sz w:val="24"/>
                <w:szCs w:val="24"/>
              </w:rPr>
              <w:t xml:space="preserve"> процентов.</w:t>
            </w:r>
          </w:p>
        </w:tc>
      </w:tr>
      <w:tr w:rsidR="00C02B6C" w:rsidRPr="008B3093" w14:paraId="2D204E7F" w14:textId="77777777" w:rsidTr="00093B5B">
        <w:tc>
          <w:tcPr>
            <w:tcW w:w="818" w:type="dxa"/>
          </w:tcPr>
          <w:p w14:paraId="272BDDB6" w14:textId="39A4B98C" w:rsidR="00C02B6C" w:rsidRPr="008B3093" w:rsidRDefault="00746790" w:rsidP="00F812B1">
            <w:pPr>
              <w:ind w:left="0"/>
              <w:jc w:val="center"/>
              <w:rPr>
                <w:rFonts w:ascii="Arial" w:hAnsi="Arial" w:cs="Arial"/>
                <w:color w:val="000000" w:themeColor="text1"/>
                <w:sz w:val="24"/>
                <w:szCs w:val="24"/>
              </w:rPr>
            </w:pPr>
            <w:r w:rsidRPr="008B3093">
              <w:rPr>
                <w:rFonts w:ascii="Arial" w:hAnsi="Arial" w:cs="Arial"/>
                <w:color w:val="000000" w:themeColor="text1"/>
                <w:sz w:val="24"/>
                <w:szCs w:val="24"/>
              </w:rPr>
              <w:lastRenderedPageBreak/>
              <w:t>10</w:t>
            </w:r>
          </w:p>
        </w:tc>
        <w:tc>
          <w:tcPr>
            <w:tcW w:w="1984" w:type="dxa"/>
          </w:tcPr>
          <w:p w14:paraId="58E54537" w14:textId="361677A3" w:rsidR="00C02B6C" w:rsidRPr="008B3093" w:rsidRDefault="001D68FC" w:rsidP="00443566">
            <w:pPr>
              <w:ind w:left="0"/>
              <w:rPr>
                <w:rFonts w:ascii="Arial" w:hAnsi="Arial" w:cs="Arial"/>
                <w:color w:val="000000" w:themeColor="text1"/>
                <w:sz w:val="24"/>
                <w:szCs w:val="24"/>
              </w:rPr>
            </w:pPr>
            <w:r w:rsidRPr="008B3093">
              <w:rPr>
                <w:rFonts w:ascii="Arial" w:hAnsi="Arial" w:cs="Arial"/>
                <w:color w:val="000000" w:themeColor="text1"/>
                <w:sz w:val="24"/>
                <w:szCs w:val="24"/>
              </w:rPr>
              <w:t>2</w:t>
            </w:r>
          </w:p>
        </w:tc>
        <w:tc>
          <w:tcPr>
            <w:tcW w:w="1842" w:type="dxa"/>
          </w:tcPr>
          <w:p w14:paraId="6E9D2E5D" w14:textId="63FB2DBC" w:rsidR="00C02B6C" w:rsidRPr="008B3093" w:rsidRDefault="001D68FC" w:rsidP="00F812B1">
            <w:pPr>
              <w:ind w:left="0"/>
              <w:jc w:val="both"/>
              <w:rPr>
                <w:rFonts w:ascii="Arial" w:hAnsi="Arial" w:cs="Arial"/>
                <w:color w:val="000000" w:themeColor="text1"/>
                <w:sz w:val="24"/>
                <w:szCs w:val="24"/>
              </w:rPr>
            </w:pPr>
            <w:r w:rsidRPr="008B3093">
              <w:rPr>
                <w:rFonts w:ascii="Arial" w:hAnsi="Arial" w:cs="Arial"/>
                <w:color w:val="000000" w:themeColor="text1"/>
                <w:sz w:val="24"/>
                <w:szCs w:val="24"/>
              </w:rPr>
              <w:t>52</w:t>
            </w:r>
          </w:p>
        </w:tc>
        <w:tc>
          <w:tcPr>
            <w:tcW w:w="2127" w:type="dxa"/>
          </w:tcPr>
          <w:p w14:paraId="1F088865" w14:textId="608EAEF6" w:rsidR="00C02B6C" w:rsidRPr="008B3093" w:rsidRDefault="001D68FC" w:rsidP="00AA770E">
            <w:pPr>
              <w:ind w:left="0"/>
              <w:rPr>
                <w:rFonts w:ascii="Arial" w:hAnsi="Arial" w:cs="Arial"/>
                <w:color w:val="000000" w:themeColor="text1"/>
                <w:sz w:val="24"/>
                <w:szCs w:val="24"/>
              </w:rPr>
            </w:pPr>
            <w:r w:rsidRPr="008B3093">
              <w:rPr>
                <w:rFonts w:ascii="Arial" w:hAnsi="Arial" w:cs="Arial"/>
                <w:color w:val="000000" w:themeColor="text1"/>
                <w:sz w:val="24"/>
                <w:szCs w:val="24"/>
              </w:rPr>
              <w:t>01</w:t>
            </w:r>
          </w:p>
        </w:tc>
        <w:tc>
          <w:tcPr>
            <w:tcW w:w="3260" w:type="dxa"/>
          </w:tcPr>
          <w:p w14:paraId="25653FAB" w14:textId="2AA2BD4E" w:rsidR="00C02B6C" w:rsidRPr="008B3093" w:rsidRDefault="001D68FC" w:rsidP="00894445">
            <w:pPr>
              <w:ind w:left="0"/>
              <w:rPr>
                <w:rFonts w:ascii="Arial" w:hAnsi="Arial" w:cs="Arial"/>
                <w:color w:val="000000" w:themeColor="text1"/>
                <w:sz w:val="24"/>
                <w:szCs w:val="24"/>
              </w:rPr>
            </w:pPr>
            <w:r w:rsidRPr="008B3093">
              <w:rPr>
                <w:rFonts w:ascii="Arial" w:hAnsi="Arial" w:cs="Arial"/>
                <w:color w:val="000000" w:themeColor="text1"/>
                <w:sz w:val="24"/>
                <w:szCs w:val="24"/>
              </w:rPr>
              <w:t xml:space="preserve">Достижение доли достигнутых плановых значений ключевых показателей развития конкуренции на товарных рынках муниципального </w:t>
            </w:r>
            <w:r w:rsidRPr="008B3093">
              <w:rPr>
                <w:rFonts w:ascii="Arial" w:hAnsi="Arial" w:cs="Arial"/>
                <w:color w:val="000000" w:themeColor="text1"/>
                <w:sz w:val="24"/>
                <w:szCs w:val="24"/>
              </w:rPr>
              <w:lastRenderedPageBreak/>
              <w:t>образования Московской области</w:t>
            </w:r>
          </w:p>
        </w:tc>
        <w:tc>
          <w:tcPr>
            <w:tcW w:w="1843" w:type="dxa"/>
          </w:tcPr>
          <w:p w14:paraId="384846B5" w14:textId="6936522B" w:rsidR="00C02B6C" w:rsidRPr="008B3093" w:rsidRDefault="001D68FC" w:rsidP="00A50F2F">
            <w:pPr>
              <w:ind w:left="0"/>
              <w:jc w:val="both"/>
              <w:rPr>
                <w:rFonts w:ascii="Arial" w:hAnsi="Arial" w:cs="Arial"/>
                <w:color w:val="000000" w:themeColor="text1"/>
                <w:sz w:val="24"/>
                <w:szCs w:val="24"/>
              </w:rPr>
            </w:pPr>
            <w:proofErr w:type="gramStart"/>
            <w:r w:rsidRPr="008B3093">
              <w:rPr>
                <w:rFonts w:ascii="Arial" w:eastAsia="Times New Roman" w:hAnsi="Arial" w:cs="Arial"/>
                <w:color w:val="000000" w:themeColor="text1"/>
                <w:sz w:val="24"/>
                <w:szCs w:val="24"/>
                <w:lang w:eastAsia="ru-RU"/>
              </w:rPr>
              <w:lastRenderedPageBreak/>
              <w:t>процент</w:t>
            </w:r>
            <w:proofErr w:type="gramEnd"/>
          </w:p>
        </w:tc>
        <w:tc>
          <w:tcPr>
            <w:tcW w:w="2693" w:type="dxa"/>
          </w:tcPr>
          <w:p w14:paraId="0538DCE3" w14:textId="694D7687" w:rsidR="001D68FC" w:rsidRPr="008B3093" w:rsidRDefault="001D68FC" w:rsidP="00BD35ED">
            <w:pPr>
              <w:ind w:left="0"/>
              <w:rPr>
                <w:rFonts w:ascii="Arial" w:hAnsi="Arial" w:cs="Arial"/>
                <w:color w:val="000000" w:themeColor="text1"/>
                <w:sz w:val="24"/>
                <w:szCs w:val="24"/>
              </w:rPr>
            </w:pPr>
            <w:r w:rsidRPr="008B3093">
              <w:rPr>
                <w:rFonts w:ascii="Arial" w:eastAsia="Times New Roman" w:hAnsi="Arial" w:cs="Arial"/>
                <w:noProof/>
                <w:color w:val="000000" w:themeColor="text1"/>
                <w:sz w:val="24"/>
                <w:szCs w:val="24"/>
                <w:lang w:eastAsia="ru-RU"/>
              </w:rPr>
              <w:drawing>
                <wp:inline distT="0" distB="0" distL="0" distR="0" wp14:anchorId="5B5D71F6" wp14:editId="2AE9E045">
                  <wp:extent cx="1361767" cy="457200"/>
                  <wp:effectExtent l="0" t="0" r="0"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396995" cy="469028"/>
                          </a:xfrm>
                          <a:prstGeom prst="rect">
                            <a:avLst/>
                          </a:prstGeom>
                        </pic:spPr>
                      </pic:pic>
                    </a:graphicData>
                  </a:graphic>
                </wp:inline>
              </w:drawing>
            </w:r>
          </w:p>
          <w:p w14:paraId="717E9434" w14:textId="77777777" w:rsidR="001D68FC" w:rsidRPr="008B3093" w:rsidRDefault="001D68FC" w:rsidP="00BD35ED">
            <w:pPr>
              <w:ind w:left="0"/>
              <w:rPr>
                <w:rFonts w:ascii="Arial" w:hAnsi="Arial" w:cs="Arial"/>
                <w:color w:val="000000" w:themeColor="text1"/>
                <w:sz w:val="24"/>
                <w:szCs w:val="24"/>
              </w:rPr>
            </w:pPr>
            <w:proofErr w:type="gramStart"/>
            <w:r w:rsidRPr="008B3093">
              <w:rPr>
                <w:rFonts w:ascii="Arial" w:hAnsi="Arial" w:cs="Arial"/>
                <w:color w:val="000000" w:themeColor="text1"/>
                <w:sz w:val="24"/>
                <w:szCs w:val="24"/>
              </w:rPr>
              <w:t>где</w:t>
            </w:r>
            <w:proofErr w:type="gramEnd"/>
            <w:r w:rsidRPr="008B3093">
              <w:rPr>
                <w:rFonts w:ascii="Arial" w:hAnsi="Arial" w:cs="Arial"/>
                <w:color w:val="000000" w:themeColor="text1"/>
                <w:sz w:val="24"/>
                <w:szCs w:val="24"/>
              </w:rPr>
              <w:t>:</w:t>
            </w:r>
          </w:p>
          <w:p w14:paraId="20088162"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 xml:space="preserve">ДКП – доля достигнутых плановых значений </w:t>
            </w:r>
            <w:r w:rsidRPr="008B3093">
              <w:rPr>
                <w:rFonts w:ascii="Arial" w:hAnsi="Arial" w:cs="Arial"/>
                <w:color w:val="000000" w:themeColor="text1"/>
                <w:sz w:val="24"/>
                <w:szCs w:val="24"/>
              </w:rPr>
              <w:lastRenderedPageBreak/>
              <w:t>ключевых показателей развития конкуренции на товарных рынках муниципального образования Московской области, утвержденных №4648-ПА от 17.11.2022 (реквизиты муниципального правового акта) (далее – ключевых показателей развития конкуренции на товарных рынках);</w:t>
            </w:r>
          </w:p>
          <w:p w14:paraId="01585510" w14:textId="77777777" w:rsidR="001D68F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ФКП – количество ключевых показателей развития конкуренции на товарных рынках муниципального образования Московской области, по которым достигнуто плановое значение;</w:t>
            </w:r>
          </w:p>
          <w:p w14:paraId="47CD6173" w14:textId="7B505275" w:rsidR="00C02B6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 xml:space="preserve">ПКП – количество ключевых показателей развития конкуренции на товарных рынках </w:t>
            </w:r>
            <w:r w:rsidRPr="008B3093">
              <w:rPr>
                <w:rFonts w:ascii="Arial" w:hAnsi="Arial" w:cs="Arial"/>
                <w:color w:val="000000" w:themeColor="text1"/>
                <w:sz w:val="24"/>
                <w:szCs w:val="24"/>
              </w:rPr>
              <w:lastRenderedPageBreak/>
              <w:t>муниципального образования Московской области.</w:t>
            </w:r>
            <w:r w:rsidR="0022509F" w:rsidRPr="008B3093">
              <w:rPr>
                <w:rFonts w:ascii="Arial" w:hAnsi="Arial" w:cs="Arial"/>
                <w:color w:val="000000" w:themeColor="text1"/>
                <w:sz w:val="24"/>
                <w:szCs w:val="24"/>
              </w:rPr>
              <w:t xml:space="preserve"> </w:t>
            </w:r>
            <w:r w:rsidR="00B1403C" w:rsidRPr="008B3093">
              <w:rPr>
                <w:rFonts w:ascii="Arial" w:hAnsi="Arial" w:cs="Arial"/>
                <w:sz w:val="24"/>
                <w:szCs w:val="24"/>
              </w:rPr>
              <w:t>Базовое значение за 2022</w:t>
            </w:r>
            <w:r w:rsidR="0022509F" w:rsidRPr="008B3093">
              <w:rPr>
                <w:rFonts w:ascii="Arial" w:hAnsi="Arial" w:cs="Arial"/>
                <w:sz w:val="24"/>
                <w:szCs w:val="24"/>
              </w:rPr>
              <w:t xml:space="preserve"> год</w:t>
            </w:r>
            <w:r w:rsidR="00CA4B61" w:rsidRPr="008B3093">
              <w:rPr>
                <w:rFonts w:ascii="Arial" w:hAnsi="Arial" w:cs="Arial"/>
                <w:sz w:val="24"/>
                <w:szCs w:val="24"/>
              </w:rPr>
              <w:t xml:space="preserve"> – </w:t>
            </w:r>
            <w:r w:rsidR="0022509F" w:rsidRPr="008B3093">
              <w:rPr>
                <w:rFonts w:ascii="Arial" w:hAnsi="Arial" w:cs="Arial"/>
                <w:sz w:val="24"/>
                <w:szCs w:val="24"/>
              </w:rPr>
              <w:t>100</w:t>
            </w:r>
            <w:r w:rsidR="00CA4B61" w:rsidRPr="008B3093">
              <w:rPr>
                <w:rFonts w:ascii="Arial" w:hAnsi="Arial" w:cs="Arial"/>
                <w:sz w:val="24"/>
                <w:szCs w:val="24"/>
              </w:rPr>
              <w:t xml:space="preserve"> процентов.</w:t>
            </w:r>
          </w:p>
        </w:tc>
      </w:tr>
      <w:tr w:rsidR="00C02B6C" w:rsidRPr="008B3093" w14:paraId="1120E971" w14:textId="77777777" w:rsidTr="00093B5B">
        <w:tc>
          <w:tcPr>
            <w:tcW w:w="818" w:type="dxa"/>
          </w:tcPr>
          <w:p w14:paraId="08C7FEF5" w14:textId="2D0FA6A7" w:rsidR="00C02B6C" w:rsidRPr="008B3093" w:rsidRDefault="00746790" w:rsidP="00F812B1">
            <w:pPr>
              <w:ind w:left="0"/>
              <w:jc w:val="center"/>
              <w:rPr>
                <w:rFonts w:ascii="Arial" w:hAnsi="Arial" w:cs="Arial"/>
                <w:color w:val="FF0000"/>
                <w:sz w:val="24"/>
                <w:szCs w:val="24"/>
              </w:rPr>
            </w:pPr>
            <w:r w:rsidRPr="008B3093">
              <w:rPr>
                <w:rFonts w:ascii="Arial" w:hAnsi="Arial" w:cs="Arial"/>
                <w:color w:val="000000" w:themeColor="text1"/>
                <w:sz w:val="24"/>
                <w:szCs w:val="24"/>
              </w:rPr>
              <w:lastRenderedPageBreak/>
              <w:t>11</w:t>
            </w:r>
          </w:p>
        </w:tc>
        <w:tc>
          <w:tcPr>
            <w:tcW w:w="1984" w:type="dxa"/>
          </w:tcPr>
          <w:p w14:paraId="7B8CBEF0" w14:textId="3D8E6FE5" w:rsidR="00C02B6C" w:rsidRPr="008B3093" w:rsidRDefault="001D68FC" w:rsidP="00443566">
            <w:pPr>
              <w:ind w:left="0"/>
              <w:rPr>
                <w:rFonts w:ascii="Arial" w:hAnsi="Arial" w:cs="Arial"/>
                <w:color w:val="000000" w:themeColor="text1"/>
                <w:sz w:val="24"/>
                <w:szCs w:val="24"/>
              </w:rPr>
            </w:pPr>
            <w:r w:rsidRPr="008B3093">
              <w:rPr>
                <w:rFonts w:ascii="Arial" w:hAnsi="Arial" w:cs="Arial"/>
                <w:color w:val="000000" w:themeColor="text1"/>
                <w:sz w:val="24"/>
                <w:szCs w:val="24"/>
              </w:rPr>
              <w:t>2</w:t>
            </w:r>
          </w:p>
        </w:tc>
        <w:tc>
          <w:tcPr>
            <w:tcW w:w="1842" w:type="dxa"/>
          </w:tcPr>
          <w:p w14:paraId="6185F765" w14:textId="1C6771F8" w:rsidR="00C02B6C" w:rsidRPr="008B3093" w:rsidRDefault="001D68FC" w:rsidP="00F812B1">
            <w:pPr>
              <w:ind w:left="0"/>
              <w:jc w:val="both"/>
              <w:rPr>
                <w:rFonts w:ascii="Arial" w:hAnsi="Arial" w:cs="Arial"/>
                <w:color w:val="000000" w:themeColor="text1"/>
                <w:sz w:val="24"/>
                <w:szCs w:val="24"/>
              </w:rPr>
            </w:pPr>
            <w:r w:rsidRPr="008B3093">
              <w:rPr>
                <w:rFonts w:ascii="Arial" w:hAnsi="Arial" w:cs="Arial"/>
                <w:color w:val="000000" w:themeColor="text1"/>
                <w:sz w:val="24"/>
                <w:szCs w:val="24"/>
              </w:rPr>
              <w:t>52</w:t>
            </w:r>
          </w:p>
        </w:tc>
        <w:tc>
          <w:tcPr>
            <w:tcW w:w="2127" w:type="dxa"/>
          </w:tcPr>
          <w:p w14:paraId="6B70C16B" w14:textId="090A5A92" w:rsidR="00C02B6C" w:rsidRPr="008B3093" w:rsidRDefault="001D68FC" w:rsidP="00AA770E">
            <w:pPr>
              <w:ind w:left="0"/>
              <w:rPr>
                <w:rFonts w:ascii="Arial" w:hAnsi="Arial" w:cs="Arial"/>
                <w:color w:val="000000" w:themeColor="text1"/>
                <w:sz w:val="24"/>
                <w:szCs w:val="24"/>
              </w:rPr>
            </w:pPr>
            <w:r w:rsidRPr="008B3093">
              <w:rPr>
                <w:rFonts w:ascii="Arial" w:hAnsi="Arial" w:cs="Arial"/>
                <w:color w:val="000000" w:themeColor="text1"/>
                <w:sz w:val="24"/>
                <w:szCs w:val="24"/>
              </w:rPr>
              <w:t>02</w:t>
            </w:r>
          </w:p>
        </w:tc>
        <w:tc>
          <w:tcPr>
            <w:tcW w:w="3260" w:type="dxa"/>
          </w:tcPr>
          <w:p w14:paraId="5FB91D01" w14:textId="19419A38" w:rsidR="00C02B6C" w:rsidRPr="008B3093" w:rsidRDefault="001D68FC" w:rsidP="00894445">
            <w:pPr>
              <w:ind w:left="0"/>
              <w:rPr>
                <w:rFonts w:ascii="Arial" w:hAnsi="Arial" w:cs="Arial"/>
                <w:color w:val="000000" w:themeColor="text1"/>
                <w:sz w:val="24"/>
                <w:szCs w:val="24"/>
              </w:rPr>
            </w:pPr>
            <w:r w:rsidRPr="008B3093">
              <w:rPr>
                <w:rFonts w:ascii="Arial" w:hAnsi="Arial" w:cs="Arial"/>
                <w:color w:val="000000" w:themeColor="text1"/>
                <w:sz w:val="24"/>
                <w:szCs w:val="24"/>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w:t>
            </w:r>
          </w:p>
        </w:tc>
        <w:tc>
          <w:tcPr>
            <w:tcW w:w="1843" w:type="dxa"/>
          </w:tcPr>
          <w:p w14:paraId="5B9AA839" w14:textId="2C57C0DC" w:rsidR="00C02B6C" w:rsidRPr="008B3093" w:rsidRDefault="001D68FC" w:rsidP="00F812B1">
            <w:pPr>
              <w:ind w:left="0"/>
              <w:jc w:val="both"/>
              <w:rPr>
                <w:rFonts w:ascii="Arial" w:hAnsi="Arial" w:cs="Arial"/>
                <w:color w:val="000000" w:themeColor="text1"/>
                <w:sz w:val="24"/>
                <w:szCs w:val="24"/>
              </w:rPr>
            </w:pPr>
            <w:proofErr w:type="gramStart"/>
            <w:r w:rsidRPr="008B3093">
              <w:rPr>
                <w:rFonts w:ascii="Arial" w:eastAsia="Times New Roman" w:hAnsi="Arial" w:cs="Arial"/>
                <w:color w:val="000000" w:themeColor="text1"/>
                <w:sz w:val="24"/>
                <w:szCs w:val="24"/>
                <w:lang w:eastAsia="ru-RU"/>
              </w:rPr>
              <w:t>единица</w:t>
            </w:r>
            <w:proofErr w:type="gramEnd"/>
          </w:p>
        </w:tc>
        <w:tc>
          <w:tcPr>
            <w:tcW w:w="2693" w:type="dxa"/>
          </w:tcPr>
          <w:p w14:paraId="57346C05" w14:textId="78B666E2" w:rsidR="00C02B6C" w:rsidRPr="008B3093" w:rsidRDefault="001D68FC" w:rsidP="00BD35ED">
            <w:pPr>
              <w:ind w:left="0"/>
              <w:rPr>
                <w:rFonts w:ascii="Arial" w:hAnsi="Arial" w:cs="Arial"/>
                <w:color w:val="000000" w:themeColor="text1"/>
                <w:sz w:val="24"/>
                <w:szCs w:val="24"/>
              </w:rPr>
            </w:pPr>
            <w:r w:rsidRPr="008B3093">
              <w:rPr>
                <w:rFonts w:ascii="Arial" w:hAnsi="Arial" w:cs="Arial"/>
                <w:color w:val="000000" w:themeColor="text1"/>
                <w:sz w:val="24"/>
                <w:szCs w:val="24"/>
              </w:rP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w:t>
            </w:r>
            <w:r w:rsidR="0022509F" w:rsidRPr="008B3093">
              <w:rPr>
                <w:rFonts w:ascii="Arial" w:hAnsi="Arial" w:cs="Arial"/>
                <w:color w:val="000000" w:themeColor="text1"/>
                <w:sz w:val="24"/>
                <w:szCs w:val="24"/>
              </w:rPr>
              <w:t xml:space="preserve"> </w:t>
            </w:r>
            <w:r w:rsidR="00B1403C" w:rsidRPr="008B3093">
              <w:rPr>
                <w:rFonts w:ascii="Arial" w:hAnsi="Arial" w:cs="Arial"/>
                <w:sz w:val="24"/>
                <w:szCs w:val="24"/>
              </w:rPr>
              <w:t>Базовое значение за 2022</w:t>
            </w:r>
            <w:r w:rsidR="0022509F" w:rsidRPr="008B3093">
              <w:rPr>
                <w:rFonts w:ascii="Arial" w:hAnsi="Arial" w:cs="Arial"/>
                <w:sz w:val="24"/>
                <w:szCs w:val="24"/>
              </w:rPr>
              <w:t xml:space="preserve"> год</w:t>
            </w:r>
            <w:r w:rsidR="00CA4B61" w:rsidRPr="008B3093">
              <w:rPr>
                <w:rFonts w:ascii="Arial" w:hAnsi="Arial" w:cs="Arial"/>
                <w:sz w:val="24"/>
                <w:szCs w:val="24"/>
              </w:rPr>
              <w:t xml:space="preserve"> </w:t>
            </w:r>
            <w:r w:rsidR="0022509F" w:rsidRPr="008B3093">
              <w:rPr>
                <w:rFonts w:ascii="Arial" w:hAnsi="Arial" w:cs="Arial"/>
                <w:sz w:val="24"/>
                <w:szCs w:val="24"/>
              </w:rPr>
              <w:t>-</w:t>
            </w:r>
            <w:r w:rsidR="00CA4B61" w:rsidRPr="008B3093">
              <w:rPr>
                <w:rFonts w:ascii="Arial" w:hAnsi="Arial" w:cs="Arial"/>
                <w:sz w:val="24"/>
                <w:szCs w:val="24"/>
              </w:rPr>
              <w:t xml:space="preserve"> </w:t>
            </w:r>
            <w:r w:rsidR="0022509F" w:rsidRPr="008B3093">
              <w:rPr>
                <w:rFonts w:ascii="Arial" w:hAnsi="Arial" w:cs="Arial"/>
                <w:sz w:val="24"/>
                <w:szCs w:val="24"/>
              </w:rPr>
              <w:t>3</w:t>
            </w:r>
            <w:r w:rsidR="00465F44" w:rsidRPr="008B3093">
              <w:rPr>
                <w:rFonts w:ascii="Arial" w:hAnsi="Arial" w:cs="Arial"/>
                <w:sz w:val="24"/>
                <w:szCs w:val="24"/>
              </w:rPr>
              <w:t xml:space="preserve"> ед.</w:t>
            </w:r>
          </w:p>
        </w:tc>
      </w:tr>
      <w:tr w:rsidR="00C02B6C" w:rsidRPr="008B3093" w14:paraId="089EDA24" w14:textId="77777777" w:rsidTr="00093B5B">
        <w:tc>
          <w:tcPr>
            <w:tcW w:w="818" w:type="dxa"/>
          </w:tcPr>
          <w:p w14:paraId="4DCF5517" w14:textId="4C792FB5" w:rsidR="00C02B6C" w:rsidRPr="008B3093" w:rsidRDefault="00E74EC1" w:rsidP="00F812B1">
            <w:pPr>
              <w:ind w:left="0"/>
              <w:jc w:val="center"/>
              <w:rPr>
                <w:rFonts w:ascii="Arial" w:hAnsi="Arial" w:cs="Arial"/>
                <w:sz w:val="24"/>
                <w:szCs w:val="24"/>
              </w:rPr>
            </w:pPr>
            <w:r w:rsidRPr="008B3093">
              <w:rPr>
                <w:rFonts w:ascii="Arial" w:hAnsi="Arial" w:cs="Arial"/>
                <w:sz w:val="24"/>
                <w:szCs w:val="24"/>
              </w:rPr>
              <w:t>1</w:t>
            </w:r>
            <w:r w:rsidR="00746790" w:rsidRPr="008B3093">
              <w:rPr>
                <w:rFonts w:ascii="Arial" w:hAnsi="Arial" w:cs="Arial"/>
                <w:sz w:val="24"/>
                <w:szCs w:val="24"/>
              </w:rPr>
              <w:t>2</w:t>
            </w:r>
          </w:p>
        </w:tc>
        <w:tc>
          <w:tcPr>
            <w:tcW w:w="1984" w:type="dxa"/>
          </w:tcPr>
          <w:p w14:paraId="26003BCF" w14:textId="22C0261D" w:rsidR="00C02B6C" w:rsidRPr="008B3093" w:rsidRDefault="00E74EC1" w:rsidP="00B475FA">
            <w:pPr>
              <w:ind w:left="0"/>
              <w:rPr>
                <w:rFonts w:ascii="Arial" w:hAnsi="Arial" w:cs="Arial"/>
                <w:sz w:val="24"/>
                <w:szCs w:val="24"/>
              </w:rPr>
            </w:pPr>
            <w:r w:rsidRPr="008B3093">
              <w:rPr>
                <w:rFonts w:ascii="Arial" w:hAnsi="Arial" w:cs="Arial"/>
                <w:sz w:val="24"/>
                <w:szCs w:val="24"/>
              </w:rPr>
              <w:t>3</w:t>
            </w:r>
          </w:p>
        </w:tc>
        <w:tc>
          <w:tcPr>
            <w:tcW w:w="1842" w:type="dxa"/>
          </w:tcPr>
          <w:p w14:paraId="72032F9D" w14:textId="08D82079" w:rsidR="00C02B6C" w:rsidRPr="008B3093" w:rsidRDefault="008E40AE" w:rsidP="00F812B1">
            <w:pPr>
              <w:ind w:left="0"/>
              <w:jc w:val="both"/>
              <w:rPr>
                <w:rFonts w:ascii="Arial" w:hAnsi="Arial" w:cs="Arial"/>
                <w:sz w:val="24"/>
                <w:szCs w:val="24"/>
              </w:rPr>
            </w:pPr>
            <w:r w:rsidRPr="008B3093">
              <w:rPr>
                <w:rFonts w:ascii="Arial" w:hAnsi="Arial" w:cs="Arial"/>
                <w:sz w:val="24"/>
                <w:szCs w:val="24"/>
              </w:rPr>
              <w:t>0</w:t>
            </w:r>
            <w:r w:rsidR="00E74EC1" w:rsidRPr="008B3093">
              <w:rPr>
                <w:rFonts w:ascii="Arial" w:hAnsi="Arial" w:cs="Arial"/>
                <w:sz w:val="24"/>
                <w:szCs w:val="24"/>
              </w:rPr>
              <w:t>2</w:t>
            </w:r>
          </w:p>
        </w:tc>
        <w:tc>
          <w:tcPr>
            <w:tcW w:w="2127" w:type="dxa"/>
          </w:tcPr>
          <w:p w14:paraId="7F469BCF" w14:textId="6D414C22" w:rsidR="00C02B6C" w:rsidRPr="008B3093" w:rsidRDefault="00E74EC1" w:rsidP="00F812B1">
            <w:pPr>
              <w:ind w:left="0"/>
              <w:jc w:val="both"/>
              <w:rPr>
                <w:rFonts w:ascii="Arial" w:hAnsi="Arial" w:cs="Arial"/>
                <w:sz w:val="24"/>
                <w:szCs w:val="24"/>
              </w:rPr>
            </w:pPr>
            <w:r w:rsidRPr="008B3093">
              <w:rPr>
                <w:rFonts w:ascii="Arial" w:hAnsi="Arial" w:cs="Arial"/>
                <w:sz w:val="24"/>
                <w:szCs w:val="24"/>
              </w:rPr>
              <w:t>01</w:t>
            </w:r>
          </w:p>
        </w:tc>
        <w:tc>
          <w:tcPr>
            <w:tcW w:w="3260" w:type="dxa"/>
          </w:tcPr>
          <w:p w14:paraId="52D4451E" w14:textId="020F4F3B" w:rsidR="00C02B6C" w:rsidRPr="008B3093" w:rsidRDefault="00E74EC1" w:rsidP="00E74EC1">
            <w:pPr>
              <w:ind w:left="0"/>
              <w:rPr>
                <w:rFonts w:ascii="Arial" w:hAnsi="Arial" w:cs="Arial"/>
                <w:sz w:val="24"/>
                <w:szCs w:val="24"/>
              </w:rPr>
            </w:pPr>
            <w:r w:rsidRPr="008B3093">
              <w:rPr>
                <w:rFonts w:ascii="Arial" w:hAnsi="Arial" w:cs="Arial"/>
                <w:sz w:val="24"/>
                <w:szCs w:val="24"/>
              </w:rPr>
              <w:t>Количество субъектов малого и среднего предпринимательства</w:t>
            </w:r>
          </w:p>
        </w:tc>
        <w:tc>
          <w:tcPr>
            <w:tcW w:w="1843" w:type="dxa"/>
          </w:tcPr>
          <w:p w14:paraId="346C5F8C" w14:textId="01985C65" w:rsidR="00C02B6C" w:rsidRPr="008B3093" w:rsidRDefault="00E74EC1" w:rsidP="00F812B1">
            <w:pPr>
              <w:ind w:left="0"/>
              <w:jc w:val="both"/>
              <w:rPr>
                <w:rFonts w:ascii="Arial" w:hAnsi="Arial" w:cs="Arial"/>
                <w:sz w:val="24"/>
                <w:szCs w:val="24"/>
              </w:rPr>
            </w:pPr>
            <w:proofErr w:type="gramStart"/>
            <w:r w:rsidRPr="008B3093">
              <w:rPr>
                <w:rFonts w:ascii="Arial" w:hAnsi="Arial" w:cs="Arial"/>
                <w:sz w:val="24"/>
                <w:szCs w:val="24"/>
              </w:rPr>
              <w:t>единица</w:t>
            </w:r>
            <w:proofErr w:type="gramEnd"/>
          </w:p>
        </w:tc>
        <w:tc>
          <w:tcPr>
            <w:tcW w:w="2693" w:type="dxa"/>
          </w:tcPr>
          <w:p w14:paraId="6542C898" w14:textId="77777777" w:rsidR="00C02B6C" w:rsidRPr="008B3093" w:rsidRDefault="00E74EC1" w:rsidP="00BD35ED">
            <w:pPr>
              <w:ind w:left="0"/>
              <w:rPr>
                <w:rFonts w:ascii="Arial" w:hAnsi="Arial" w:cs="Arial"/>
                <w:sz w:val="24"/>
                <w:szCs w:val="24"/>
              </w:rPr>
            </w:pPr>
            <w:r w:rsidRPr="008B3093">
              <w:rPr>
                <w:rFonts w:ascii="Arial" w:hAnsi="Arial" w:cs="Arial"/>
                <w:sz w:val="24"/>
                <w:szCs w:val="24"/>
              </w:rPr>
              <w:t>Единый реестр МСП Московской области</w:t>
            </w:r>
          </w:p>
          <w:p w14:paraId="3C9A5AEC" w14:textId="332DBA95" w:rsidR="00F25D5C" w:rsidRPr="008B3093" w:rsidRDefault="00B1403C" w:rsidP="00BD35ED">
            <w:pPr>
              <w:ind w:left="0"/>
              <w:rPr>
                <w:rFonts w:ascii="Arial" w:hAnsi="Arial" w:cs="Arial"/>
                <w:sz w:val="24"/>
                <w:szCs w:val="24"/>
              </w:rPr>
            </w:pPr>
            <w:r w:rsidRPr="008B3093">
              <w:rPr>
                <w:rFonts w:ascii="Arial" w:hAnsi="Arial" w:cs="Arial"/>
                <w:sz w:val="24"/>
                <w:szCs w:val="24"/>
              </w:rPr>
              <w:t>Базовое значение з</w:t>
            </w:r>
            <w:r w:rsidR="00F25D5C" w:rsidRPr="008B3093">
              <w:rPr>
                <w:rFonts w:ascii="Arial" w:hAnsi="Arial" w:cs="Arial"/>
                <w:sz w:val="24"/>
                <w:szCs w:val="24"/>
              </w:rPr>
              <w:t xml:space="preserve">а </w:t>
            </w:r>
            <w:r w:rsidRPr="008B3093">
              <w:rPr>
                <w:rFonts w:ascii="Arial" w:hAnsi="Arial" w:cs="Arial"/>
                <w:sz w:val="24"/>
                <w:szCs w:val="24"/>
              </w:rPr>
              <w:t>2022</w:t>
            </w:r>
            <w:r w:rsidR="00F25D5C" w:rsidRPr="008B3093">
              <w:rPr>
                <w:rFonts w:ascii="Arial" w:hAnsi="Arial" w:cs="Arial"/>
                <w:sz w:val="24"/>
                <w:szCs w:val="24"/>
              </w:rPr>
              <w:t xml:space="preserve"> г </w:t>
            </w:r>
            <w:r w:rsidR="00485B04" w:rsidRPr="008B3093">
              <w:rPr>
                <w:rFonts w:ascii="Arial" w:hAnsi="Arial" w:cs="Arial"/>
                <w:sz w:val="24"/>
                <w:szCs w:val="24"/>
              </w:rPr>
              <w:t>–</w:t>
            </w:r>
            <w:r w:rsidR="00F25D5C" w:rsidRPr="008B3093">
              <w:rPr>
                <w:rFonts w:ascii="Arial" w:hAnsi="Arial" w:cs="Arial"/>
                <w:sz w:val="24"/>
                <w:szCs w:val="24"/>
              </w:rPr>
              <w:t xml:space="preserve"> </w:t>
            </w:r>
            <w:r w:rsidR="00485B04" w:rsidRPr="008B3093">
              <w:rPr>
                <w:rFonts w:ascii="Arial" w:hAnsi="Arial" w:cs="Arial"/>
                <w:sz w:val="24"/>
                <w:szCs w:val="24"/>
              </w:rPr>
              <w:t>20100 ед.</w:t>
            </w:r>
          </w:p>
        </w:tc>
      </w:tr>
      <w:tr w:rsidR="00C02B6C" w:rsidRPr="008B3093" w14:paraId="4BE540A3" w14:textId="77777777" w:rsidTr="00093B5B">
        <w:tc>
          <w:tcPr>
            <w:tcW w:w="818" w:type="dxa"/>
          </w:tcPr>
          <w:p w14:paraId="5569C785" w14:textId="79B4A931" w:rsidR="00C02B6C" w:rsidRPr="008B3093" w:rsidRDefault="00746790" w:rsidP="00F812B1">
            <w:pPr>
              <w:ind w:left="0"/>
              <w:jc w:val="center"/>
              <w:rPr>
                <w:rFonts w:ascii="Arial" w:hAnsi="Arial" w:cs="Arial"/>
                <w:sz w:val="24"/>
                <w:szCs w:val="24"/>
              </w:rPr>
            </w:pPr>
            <w:r w:rsidRPr="008B3093">
              <w:rPr>
                <w:rFonts w:ascii="Arial" w:hAnsi="Arial" w:cs="Arial"/>
                <w:sz w:val="24"/>
                <w:szCs w:val="24"/>
              </w:rPr>
              <w:t>13</w:t>
            </w:r>
          </w:p>
        </w:tc>
        <w:tc>
          <w:tcPr>
            <w:tcW w:w="1984" w:type="dxa"/>
          </w:tcPr>
          <w:p w14:paraId="56181F84" w14:textId="3AD312FF" w:rsidR="00C02B6C" w:rsidRPr="008B3093" w:rsidRDefault="00E74EC1" w:rsidP="002449E1">
            <w:pPr>
              <w:ind w:left="0"/>
              <w:rPr>
                <w:rFonts w:ascii="Arial" w:hAnsi="Arial" w:cs="Arial"/>
                <w:sz w:val="24"/>
                <w:szCs w:val="24"/>
              </w:rPr>
            </w:pPr>
            <w:r w:rsidRPr="008B3093">
              <w:rPr>
                <w:rFonts w:ascii="Arial" w:hAnsi="Arial" w:cs="Arial"/>
                <w:sz w:val="24"/>
                <w:szCs w:val="24"/>
              </w:rPr>
              <w:t>3</w:t>
            </w:r>
          </w:p>
        </w:tc>
        <w:tc>
          <w:tcPr>
            <w:tcW w:w="1842" w:type="dxa"/>
          </w:tcPr>
          <w:p w14:paraId="767E01DC" w14:textId="66627EF2" w:rsidR="00C02B6C" w:rsidRPr="008B3093" w:rsidRDefault="008E40AE" w:rsidP="00F812B1">
            <w:pPr>
              <w:ind w:left="0"/>
              <w:jc w:val="both"/>
              <w:rPr>
                <w:rFonts w:ascii="Arial" w:hAnsi="Arial" w:cs="Arial"/>
                <w:sz w:val="24"/>
                <w:szCs w:val="24"/>
              </w:rPr>
            </w:pPr>
            <w:r w:rsidRPr="008B3093">
              <w:rPr>
                <w:rFonts w:ascii="Arial" w:hAnsi="Arial" w:cs="Arial"/>
                <w:sz w:val="24"/>
                <w:szCs w:val="24"/>
              </w:rPr>
              <w:t>0</w:t>
            </w:r>
            <w:r w:rsidR="00E74EC1" w:rsidRPr="008B3093">
              <w:rPr>
                <w:rFonts w:ascii="Arial" w:hAnsi="Arial" w:cs="Arial"/>
                <w:sz w:val="24"/>
                <w:szCs w:val="24"/>
              </w:rPr>
              <w:t>2</w:t>
            </w:r>
          </w:p>
        </w:tc>
        <w:tc>
          <w:tcPr>
            <w:tcW w:w="2127" w:type="dxa"/>
          </w:tcPr>
          <w:p w14:paraId="5B1A5F3D" w14:textId="7D129DEC" w:rsidR="00C02B6C" w:rsidRPr="008B3093" w:rsidRDefault="00E74EC1" w:rsidP="00F812B1">
            <w:pPr>
              <w:ind w:left="0"/>
              <w:jc w:val="both"/>
              <w:rPr>
                <w:rFonts w:ascii="Arial" w:hAnsi="Arial" w:cs="Arial"/>
                <w:sz w:val="24"/>
                <w:szCs w:val="24"/>
              </w:rPr>
            </w:pPr>
            <w:r w:rsidRPr="008B3093">
              <w:rPr>
                <w:rFonts w:ascii="Arial" w:hAnsi="Arial" w:cs="Arial"/>
                <w:sz w:val="24"/>
                <w:szCs w:val="24"/>
              </w:rPr>
              <w:t>03</w:t>
            </w:r>
          </w:p>
        </w:tc>
        <w:tc>
          <w:tcPr>
            <w:tcW w:w="3260" w:type="dxa"/>
          </w:tcPr>
          <w:p w14:paraId="4692612B" w14:textId="77777777" w:rsidR="00E74EC1" w:rsidRPr="008B3093" w:rsidRDefault="00E74EC1" w:rsidP="00E74EC1">
            <w:pPr>
              <w:ind w:left="0"/>
              <w:rPr>
                <w:rFonts w:ascii="Arial" w:hAnsi="Arial" w:cs="Arial"/>
                <w:sz w:val="24"/>
                <w:szCs w:val="24"/>
              </w:rPr>
            </w:pPr>
            <w:r w:rsidRPr="008B3093">
              <w:rPr>
                <w:rFonts w:ascii="Arial" w:hAnsi="Arial" w:cs="Arial"/>
                <w:sz w:val="24"/>
                <w:szCs w:val="24"/>
              </w:rPr>
              <w:t xml:space="preserve">Количество </w:t>
            </w:r>
            <w:proofErr w:type="spellStart"/>
            <w:r w:rsidRPr="008B3093">
              <w:rPr>
                <w:rFonts w:ascii="Arial" w:hAnsi="Arial" w:cs="Arial"/>
                <w:sz w:val="24"/>
                <w:szCs w:val="24"/>
              </w:rPr>
              <w:t>самозанятых</w:t>
            </w:r>
            <w:proofErr w:type="spellEnd"/>
            <w:r w:rsidRPr="008B3093">
              <w:rPr>
                <w:rFonts w:ascii="Arial" w:hAnsi="Arial" w:cs="Arial"/>
                <w:sz w:val="24"/>
                <w:szCs w:val="24"/>
              </w:rPr>
              <w:t xml:space="preserve"> граждан, зафиксировавших свой </w:t>
            </w:r>
          </w:p>
          <w:p w14:paraId="1DC48CD7" w14:textId="78A68E4D" w:rsidR="00C02B6C" w:rsidRPr="008B3093" w:rsidRDefault="00E74EC1" w:rsidP="00E74EC1">
            <w:pPr>
              <w:ind w:left="0"/>
              <w:rPr>
                <w:rFonts w:ascii="Arial" w:hAnsi="Arial" w:cs="Arial"/>
                <w:sz w:val="24"/>
                <w:szCs w:val="24"/>
              </w:rPr>
            </w:pPr>
            <w:proofErr w:type="gramStart"/>
            <w:r w:rsidRPr="008B3093">
              <w:rPr>
                <w:rFonts w:ascii="Arial" w:hAnsi="Arial" w:cs="Arial"/>
                <w:sz w:val="24"/>
                <w:szCs w:val="24"/>
              </w:rPr>
              <w:t>статус</w:t>
            </w:r>
            <w:proofErr w:type="gramEnd"/>
            <w:r w:rsidRPr="008B3093">
              <w:rPr>
                <w:rFonts w:ascii="Arial" w:hAnsi="Arial" w:cs="Arial"/>
                <w:sz w:val="24"/>
                <w:szCs w:val="24"/>
              </w:rPr>
              <w:t xml:space="preserve">, с учетом введения налогового режима для </w:t>
            </w:r>
            <w:proofErr w:type="spellStart"/>
            <w:r w:rsidRPr="008B3093">
              <w:rPr>
                <w:rFonts w:ascii="Arial" w:hAnsi="Arial" w:cs="Arial"/>
                <w:sz w:val="24"/>
                <w:szCs w:val="24"/>
              </w:rPr>
              <w:lastRenderedPageBreak/>
              <w:t>самозанятых</w:t>
            </w:r>
            <w:proofErr w:type="spellEnd"/>
            <w:r w:rsidRPr="008B3093">
              <w:rPr>
                <w:rFonts w:ascii="Arial" w:hAnsi="Arial" w:cs="Arial"/>
                <w:sz w:val="24"/>
                <w:szCs w:val="24"/>
              </w:rPr>
              <w:t>, нарастающим итогом</w:t>
            </w:r>
          </w:p>
        </w:tc>
        <w:tc>
          <w:tcPr>
            <w:tcW w:w="1843" w:type="dxa"/>
          </w:tcPr>
          <w:p w14:paraId="185BDA3E" w14:textId="124913F4" w:rsidR="00C02B6C" w:rsidRPr="008B3093" w:rsidRDefault="00E74EC1" w:rsidP="00F812B1">
            <w:pPr>
              <w:ind w:left="0"/>
              <w:jc w:val="both"/>
              <w:rPr>
                <w:rFonts w:ascii="Arial" w:hAnsi="Arial" w:cs="Arial"/>
                <w:sz w:val="24"/>
                <w:szCs w:val="24"/>
              </w:rPr>
            </w:pPr>
            <w:proofErr w:type="gramStart"/>
            <w:r w:rsidRPr="008B3093">
              <w:rPr>
                <w:rFonts w:ascii="Arial" w:hAnsi="Arial" w:cs="Arial"/>
                <w:sz w:val="24"/>
                <w:szCs w:val="24"/>
              </w:rPr>
              <w:lastRenderedPageBreak/>
              <w:t>человек</w:t>
            </w:r>
            <w:proofErr w:type="gramEnd"/>
          </w:p>
        </w:tc>
        <w:tc>
          <w:tcPr>
            <w:tcW w:w="2693" w:type="dxa"/>
          </w:tcPr>
          <w:p w14:paraId="2742DC39" w14:textId="6DBC967B" w:rsidR="00C02B6C" w:rsidRPr="008B3093" w:rsidRDefault="00E74EC1" w:rsidP="00BD35ED">
            <w:pPr>
              <w:ind w:left="0"/>
              <w:rPr>
                <w:rFonts w:ascii="Arial" w:hAnsi="Arial" w:cs="Arial"/>
                <w:sz w:val="24"/>
                <w:szCs w:val="24"/>
              </w:rPr>
            </w:pPr>
            <w:r w:rsidRPr="008B3093">
              <w:rPr>
                <w:rFonts w:ascii="Arial" w:hAnsi="Arial" w:cs="Arial"/>
                <w:sz w:val="24"/>
                <w:szCs w:val="24"/>
              </w:rPr>
              <w:t xml:space="preserve">Количество физических лиц, использующих специальный налоговый режим "Налог на </w:t>
            </w:r>
            <w:r w:rsidRPr="008B3093">
              <w:rPr>
                <w:rFonts w:ascii="Arial" w:hAnsi="Arial" w:cs="Arial"/>
                <w:sz w:val="24"/>
                <w:szCs w:val="24"/>
              </w:rPr>
              <w:lastRenderedPageBreak/>
              <w:t>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r w:rsidR="00485B04" w:rsidRPr="008B3093">
              <w:rPr>
                <w:rFonts w:ascii="Arial" w:hAnsi="Arial" w:cs="Arial"/>
                <w:sz w:val="24"/>
                <w:szCs w:val="24"/>
              </w:rPr>
              <w:t>.</w:t>
            </w:r>
            <w:r w:rsidR="00B1403C" w:rsidRPr="008B3093">
              <w:rPr>
                <w:rFonts w:ascii="Arial" w:hAnsi="Arial" w:cs="Arial"/>
                <w:sz w:val="24"/>
                <w:szCs w:val="24"/>
              </w:rPr>
              <w:t xml:space="preserve"> Данные </w:t>
            </w:r>
            <w:r w:rsidR="004C4C2B" w:rsidRPr="008B3093">
              <w:rPr>
                <w:rFonts w:ascii="Arial" w:hAnsi="Arial" w:cs="Arial"/>
                <w:sz w:val="24"/>
                <w:szCs w:val="24"/>
              </w:rPr>
              <w:t>межрайонной ИФНС России № 17 по Московской области.</w:t>
            </w:r>
          </w:p>
          <w:p w14:paraId="16D0309A" w14:textId="24D5CFD0" w:rsidR="00485B04" w:rsidRPr="008B3093" w:rsidRDefault="00B1403C" w:rsidP="00BD35ED">
            <w:pPr>
              <w:ind w:left="0"/>
              <w:rPr>
                <w:rFonts w:ascii="Arial" w:hAnsi="Arial" w:cs="Arial"/>
                <w:sz w:val="24"/>
                <w:szCs w:val="24"/>
              </w:rPr>
            </w:pPr>
            <w:r w:rsidRPr="008B3093">
              <w:rPr>
                <w:rFonts w:ascii="Arial" w:hAnsi="Arial" w:cs="Arial"/>
                <w:sz w:val="24"/>
                <w:szCs w:val="24"/>
              </w:rPr>
              <w:t>Базовое значение за 2022</w:t>
            </w:r>
            <w:r w:rsidR="00485B04" w:rsidRPr="008B3093">
              <w:rPr>
                <w:rFonts w:ascii="Arial" w:hAnsi="Arial" w:cs="Arial"/>
                <w:sz w:val="24"/>
                <w:szCs w:val="24"/>
              </w:rPr>
              <w:t xml:space="preserve"> г –8229 чел.</w:t>
            </w:r>
          </w:p>
        </w:tc>
      </w:tr>
      <w:tr w:rsidR="00C02B6C" w:rsidRPr="008B3093" w14:paraId="60B872DD" w14:textId="77777777" w:rsidTr="00093B5B">
        <w:tc>
          <w:tcPr>
            <w:tcW w:w="818" w:type="dxa"/>
          </w:tcPr>
          <w:p w14:paraId="29C74BF2" w14:textId="7C470ABB" w:rsidR="00C02B6C" w:rsidRPr="008B3093" w:rsidRDefault="00746790" w:rsidP="00F812B1">
            <w:pPr>
              <w:ind w:left="0"/>
              <w:jc w:val="center"/>
              <w:rPr>
                <w:rFonts w:ascii="Arial" w:hAnsi="Arial" w:cs="Arial"/>
                <w:sz w:val="24"/>
                <w:szCs w:val="24"/>
              </w:rPr>
            </w:pPr>
            <w:r w:rsidRPr="008B3093">
              <w:rPr>
                <w:rFonts w:ascii="Arial" w:hAnsi="Arial" w:cs="Arial"/>
                <w:sz w:val="24"/>
                <w:szCs w:val="24"/>
              </w:rPr>
              <w:lastRenderedPageBreak/>
              <w:t>14</w:t>
            </w:r>
          </w:p>
        </w:tc>
        <w:tc>
          <w:tcPr>
            <w:tcW w:w="1984" w:type="dxa"/>
          </w:tcPr>
          <w:p w14:paraId="5DB95CE7" w14:textId="7EF0DB28" w:rsidR="00C02B6C" w:rsidRPr="008B3093" w:rsidRDefault="00F1211B" w:rsidP="00080C08">
            <w:pPr>
              <w:ind w:left="0"/>
              <w:rPr>
                <w:rFonts w:ascii="Arial" w:hAnsi="Arial" w:cs="Arial"/>
                <w:sz w:val="24"/>
                <w:szCs w:val="24"/>
              </w:rPr>
            </w:pPr>
            <w:r w:rsidRPr="008B3093">
              <w:rPr>
                <w:rFonts w:ascii="Arial" w:hAnsi="Arial" w:cs="Arial"/>
                <w:sz w:val="24"/>
                <w:szCs w:val="24"/>
              </w:rPr>
              <w:t>3</w:t>
            </w:r>
          </w:p>
        </w:tc>
        <w:tc>
          <w:tcPr>
            <w:tcW w:w="1842" w:type="dxa"/>
          </w:tcPr>
          <w:p w14:paraId="2B2DE987" w14:textId="6BAD0492" w:rsidR="00C02B6C" w:rsidRPr="008B3093" w:rsidRDefault="008E40AE" w:rsidP="00F812B1">
            <w:pPr>
              <w:ind w:left="0"/>
              <w:jc w:val="both"/>
              <w:rPr>
                <w:rFonts w:ascii="Arial" w:hAnsi="Arial" w:cs="Arial"/>
                <w:sz w:val="24"/>
                <w:szCs w:val="24"/>
              </w:rPr>
            </w:pPr>
            <w:r w:rsidRPr="008B3093">
              <w:rPr>
                <w:rFonts w:ascii="Arial" w:hAnsi="Arial" w:cs="Arial"/>
                <w:sz w:val="24"/>
                <w:szCs w:val="24"/>
              </w:rPr>
              <w:t>0</w:t>
            </w:r>
            <w:r w:rsidR="00F1211B" w:rsidRPr="008B3093">
              <w:rPr>
                <w:rFonts w:ascii="Arial" w:hAnsi="Arial" w:cs="Arial"/>
                <w:sz w:val="24"/>
                <w:szCs w:val="24"/>
              </w:rPr>
              <w:t>2</w:t>
            </w:r>
          </w:p>
        </w:tc>
        <w:tc>
          <w:tcPr>
            <w:tcW w:w="2127" w:type="dxa"/>
          </w:tcPr>
          <w:p w14:paraId="1B64B131" w14:textId="4E416463" w:rsidR="00C02B6C" w:rsidRPr="008B3093" w:rsidRDefault="00F1211B" w:rsidP="00F812B1">
            <w:pPr>
              <w:ind w:left="0"/>
              <w:jc w:val="both"/>
              <w:rPr>
                <w:rFonts w:ascii="Arial" w:hAnsi="Arial" w:cs="Arial"/>
                <w:sz w:val="24"/>
                <w:szCs w:val="24"/>
              </w:rPr>
            </w:pPr>
            <w:r w:rsidRPr="008B3093">
              <w:rPr>
                <w:rFonts w:ascii="Arial" w:hAnsi="Arial" w:cs="Arial"/>
                <w:sz w:val="24"/>
                <w:szCs w:val="24"/>
              </w:rPr>
              <w:t>04</w:t>
            </w:r>
          </w:p>
        </w:tc>
        <w:tc>
          <w:tcPr>
            <w:tcW w:w="3260" w:type="dxa"/>
          </w:tcPr>
          <w:p w14:paraId="00EE73C8" w14:textId="34DED728" w:rsidR="00C02B6C" w:rsidRPr="008B3093" w:rsidRDefault="00F1211B" w:rsidP="002449E1">
            <w:pPr>
              <w:ind w:left="0"/>
              <w:rPr>
                <w:rFonts w:ascii="Arial" w:hAnsi="Arial" w:cs="Arial"/>
                <w:sz w:val="24"/>
                <w:szCs w:val="24"/>
              </w:rPr>
            </w:pPr>
            <w:r w:rsidRPr="008B3093">
              <w:rPr>
                <w:rFonts w:ascii="Arial" w:hAnsi="Arial" w:cs="Arial"/>
                <w:sz w:val="24"/>
                <w:szCs w:val="24"/>
              </w:rPr>
              <w:t>Количество переданных объектов</w:t>
            </w:r>
          </w:p>
        </w:tc>
        <w:tc>
          <w:tcPr>
            <w:tcW w:w="1843" w:type="dxa"/>
          </w:tcPr>
          <w:p w14:paraId="56DC5E00" w14:textId="4AED88A8" w:rsidR="00C02B6C" w:rsidRPr="008B3093" w:rsidRDefault="00F1211B" w:rsidP="00F812B1">
            <w:pPr>
              <w:ind w:left="0"/>
              <w:jc w:val="both"/>
              <w:rPr>
                <w:rFonts w:ascii="Arial" w:hAnsi="Arial" w:cs="Arial"/>
                <w:sz w:val="24"/>
                <w:szCs w:val="24"/>
              </w:rPr>
            </w:pPr>
            <w:proofErr w:type="gramStart"/>
            <w:r w:rsidRPr="008B3093">
              <w:rPr>
                <w:rFonts w:ascii="Arial" w:hAnsi="Arial" w:cs="Arial"/>
                <w:sz w:val="24"/>
                <w:szCs w:val="24"/>
              </w:rPr>
              <w:t>единиц</w:t>
            </w:r>
            <w:proofErr w:type="gramEnd"/>
          </w:p>
        </w:tc>
        <w:tc>
          <w:tcPr>
            <w:tcW w:w="2693" w:type="dxa"/>
          </w:tcPr>
          <w:p w14:paraId="25AC8CEC" w14:textId="77777777" w:rsidR="00CD6F63" w:rsidRPr="008B3093" w:rsidRDefault="00F1211B" w:rsidP="00093B5B">
            <w:pPr>
              <w:ind w:left="0"/>
              <w:rPr>
                <w:rFonts w:ascii="Arial" w:hAnsi="Arial" w:cs="Arial"/>
                <w:sz w:val="24"/>
                <w:szCs w:val="24"/>
              </w:rPr>
            </w:pPr>
            <w:r w:rsidRPr="008B3093">
              <w:rPr>
                <w:rFonts w:ascii="Arial" w:hAnsi="Arial" w:cs="Arial"/>
                <w:sz w:val="24"/>
                <w:szCs w:val="24"/>
              </w:rPr>
              <w:t>Количество заключенных договоров с каждым объектом</w:t>
            </w:r>
            <w:r w:rsidR="00CD6F63" w:rsidRPr="008B3093">
              <w:rPr>
                <w:rFonts w:ascii="Arial" w:hAnsi="Arial" w:cs="Arial"/>
                <w:sz w:val="24"/>
                <w:szCs w:val="24"/>
              </w:rPr>
              <w:t xml:space="preserve">. </w:t>
            </w:r>
          </w:p>
          <w:p w14:paraId="6665934C" w14:textId="40CE4F72" w:rsidR="00C02B6C" w:rsidRPr="008B3093" w:rsidRDefault="00CD6F63" w:rsidP="00093B5B">
            <w:pPr>
              <w:ind w:left="0"/>
              <w:rPr>
                <w:rFonts w:ascii="Arial" w:hAnsi="Arial" w:cs="Arial"/>
                <w:sz w:val="24"/>
                <w:szCs w:val="24"/>
              </w:rPr>
            </w:pPr>
            <w:r w:rsidRPr="008B3093">
              <w:rPr>
                <w:rFonts w:ascii="Arial" w:hAnsi="Arial" w:cs="Arial"/>
                <w:sz w:val="24"/>
                <w:szCs w:val="24"/>
              </w:rPr>
              <w:lastRenderedPageBreak/>
              <w:t>Данные комитета по управлению имуществом администрации городского округа Люберцы Московской области</w:t>
            </w:r>
            <w:r w:rsidR="002F611B" w:rsidRPr="008B3093">
              <w:rPr>
                <w:rFonts w:ascii="Arial" w:hAnsi="Arial" w:cs="Arial"/>
                <w:sz w:val="24"/>
                <w:szCs w:val="24"/>
              </w:rPr>
              <w:t>.</w:t>
            </w:r>
          </w:p>
          <w:p w14:paraId="5F0F157E" w14:textId="4CB64866" w:rsidR="005F49CC" w:rsidRPr="008B3093" w:rsidRDefault="00B1403C" w:rsidP="00093B5B">
            <w:pPr>
              <w:ind w:left="0"/>
              <w:rPr>
                <w:rFonts w:ascii="Arial" w:hAnsi="Arial" w:cs="Arial"/>
                <w:sz w:val="24"/>
                <w:szCs w:val="24"/>
              </w:rPr>
            </w:pPr>
            <w:r w:rsidRPr="008B3093">
              <w:rPr>
                <w:rFonts w:ascii="Arial" w:hAnsi="Arial" w:cs="Arial"/>
                <w:sz w:val="24"/>
                <w:szCs w:val="24"/>
              </w:rPr>
              <w:t>Базовое значение за 2022</w:t>
            </w:r>
            <w:r w:rsidR="005F49CC" w:rsidRPr="008B3093">
              <w:rPr>
                <w:rFonts w:ascii="Arial" w:hAnsi="Arial" w:cs="Arial"/>
                <w:sz w:val="24"/>
                <w:szCs w:val="24"/>
              </w:rPr>
              <w:t xml:space="preserve"> г – 4 ед.</w:t>
            </w:r>
          </w:p>
        </w:tc>
      </w:tr>
      <w:tr w:rsidR="00A13952" w:rsidRPr="008B3093" w14:paraId="46E7B69F" w14:textId="77777777" w:rsidTr="00093B5B">
        <w:tc>
          <w:tcPr>
            <w:tcW w:w="818" w:type="dxa"/>
          </w:tcPr>
          <w:p w14:paraId="257C05B6" w14:textId="0C483591" w:rsidR="00A13952" w:rsidRPr="008B3093" w:rsidRDefault="00746790" w:rsidP="00F812B1">
            <w:pPr>
              <w:ind w:left="0"/>
              <w:jc w:val="center"/>
              <w:rPr>
                <w:rFonts w:ascii="Arial" w:hAnsi="Arial" w:cs="Arial"/>
                <w:sz w:val="24"/>
                <w:szCs w:val="24"/>
              </w:rPr>
            </w:pPr>
            <w:r w:rsidRPr="008B3093">
              <w:rPr>
                <w:rFonts w:ascii="Arial" w:hAnsi="Arial" w:cs="Arial"/>
                <w:sz w:val="24"/>
                <w:szCs w:val="24"/>
              </w:rPr>
              <w:lastRenderedPageBreak/>
              <w:t>15</w:t>
            </w:r>
          </w:p>
        </w:tc>
        <w:tc>
          <w:tcPr>
            <w:tcW w:w="1984" w:type="dxa"/>
          </w:tcPr>
          <w:p w14:paraId="21F3DCCD" w14:textId="50A330A9" w:rsidR="00A13952" w:rsidRPr="008B3093" w:rsidRDefault="00A13952" w:rsidP="00A37E5B">
            <w:pPr>
              <w:ind w:left="0"/>
              <w:rPr>
                <w:rFonts w:ascii="Arial" w:hAnsi="Arial" w:cs="Arial"/>
                <w:sz w:val="24"/>
                <w:szCs w:val="24"/>
              </w:rPr>
            </w:pPr>
            <w:r w:rsidRPr="008B3093">
              <w:rPr>
                <w:rFonts w:ascii="Arial" w:hAnsi="Arial" w:cs="Arial"/>
                <w:sz w:val="24"/>
                <w:szCs w:val="24"/>
              </w:rPr>
              <w:t>3</w:t>
            </w:r>
          </w:p>
        </w:tc>
        <w:tc>
          <w:tcPr>
            <w:tcW w:w="1842" w:type="dxa"/>
          </w:tcPr>
          <w:p w14:paraId="236A7B77" w14:textId="1F8EB596" w:rsidR="00A13952" w:rsidRPr="008B3093" w:rsidRDefault="00A13952" w:rsidP="00F812B1">
            <w:pPr>
              <w:ind w:left="0"/>
              <w:jc w:val="both"/>
              <w:rPr>
                <w:rFonts w:ascii="Arial" w:hAnsi="Arial" w:cs="Arial"/>
                <w:sz w:val="24"/>
                <w:szCs w:val="24"/>
              </w:rPr>
            </w:pPr>
            <w:r w:rsidRPr="008B3093">
              <w:rPr>
                <w:rFonts w:ascii="Arial" w:hAnsi="Arial" w:cs="Arial"/>
                <w:sz w:val="24"/>
                <w:szCs w:val="24"/>
              </w:rPr>
              <w:t>02</w:t>
            </w:r>
          </w:p>
        </w:tc>
        <w:tc>
          <w:tcPr>
            <w:tcW w:w="2127" w:type="dxa"/>
          </w:tcPr>
          <w:p w14:paraId="470F59A6" w14:textId="3DB51B55" w:rsidR="00A13952" w:rsidRPr="008B3093" w:rsidRDefault="00A13952" w:rsidP="00F812B1">
            <w:pPr>
              <w:ind w:left="0"/>
              <w:jc w:val="both"/>
              <w:rPr>
                <w:rFonts w:ascii="Arial" w:hAnsi="Arial" w:cs="Arial"/>
                <w:sz w:val="24"/>
                <w:szCs w:val="24"/>
              </w:rPr>
            </w:pPr>
            <w:r w:rsidRPr="008B3093">
              <w:rPr>
                <w:rFonts w:ascii="Arial" w:hAnsi="Arial" w:cs="Arial"/>
                <w:sz w:val="24"/>
                <w:szCs w:val="24"/>
              </w:rPr>
              <w:t>51</w:t>
            </w:r>
          </w:p>
        </w:tc>
        <w:tc>
          <w:tcPr>
            <w:tcW w:w="3260" w:type="dxa"/>
          </w:tcPr>
          <w:p w14:paraId="32EF11D8" w14:textId="782B4807" w:rsidR="00A13952" w:rsidRPr="008B3093" w:rsidRDefault="00A13952" w:rsidP="00E90256">
            <w:pPr>
              <w:ind w:left="0"/>
              <w:rPr>
                <w:rFonts w:ascii="Arial" w:hAnsi="Arial" w:cs="Arial"/>
                <w:sz w:val="24"/>
                <w:szCs w:val="24"/>
              </w:rPr>
            </w:pPr>
            <w:r w:rsidRPr="008B3093">
              <w:rPr>
                <w:rFonts w:ascii="Arial" w:hAnsi="Arial" w:cs="Arial"/>
                <w:sz w:val="24"/>
                <w:szCs w:val="24"/>
              </w:rPr>
              <w:t>Количество продленных договоров аренды с субъектами МСП</w:t>
            </w:r>
          </w:p>
        </w:tc>
        <w:tc>
          <w:tcPr>
            <w:tcW w:w="1843" w:type="dxa"/>
          </w:tcPr>
          <w:p w14:paraId="188C4B76" w14:textId="0B12966E" w:rsidR="00A13952" w:rsidRPr="008B3093" w:rsidRDefault="00A13952" w:rsidP="00F812B1">
            <w:pPr>
              <w:ind w:left="0"/>
              <w:jc w:val="both"/>
              <w:rPr>
                <w:rFonts w:ascii="Arial" w:hAnsi="Arial" w:cs="Arial"/>
                <w:sz w:val="24"/>
                <w:szCs w:val="24"/>
              </w:rPr>
            </w:pPr>
            <w:proofErr w:type="gramStart"/>
            <w:r w:rsidRPr="008B3093">
              <w:rPr>
                <w:rFonts w:ascii="Arial" w:hAnsi="Arial" w:cs="Arial"/>
                <w:sz w:val="24"/>
                <w:szCs w:val="24"/>
              </w:rPr>
              <w:t>единиц</w:t>
            </w:r>
            <w:proofErr w:type="gramEnd"/>
          </w:p>
        </w:tc>
        <w:tc>
          <w:tcPr>
            <w:tcW w:w="2693" w:type="dxa"/>
          </w:tcPr>
          <w:p w14:paraId="7EBE95BB" w14:textId="1676A634" w:rsidR="00A13952" w:rsidRPr="008B3093" w:rsidRDefault="00A13952" w:rsidP="00A13952">
            <w:pPr>
              <w:ind w:left="0"/>
              <w:rPr>
                <w:rFonts w:ascii="Arial" w:hAnsi="Arial" w:cs="Arial"/>
                <w:sz w:val="24"/>
                <w:szCs w:val="24"/>
              </w:rPr>
            </w:pPr>
            <w:r w:rsidRPr="008B3093">
              <w:rPr>
                <w:rFonts w:ascii="Arial" w:hAnsi="Arial" w:cs="Arial"/>
                <w:sz w:val="24"/>
                <w:szCs w:val="24"/>
              </w:rPr>
              <w:t xml:space="preserve">Количество </w:t>
            </w:r>
            <w:proofErr w:type="spellStart"/>
            <w:r w:rsidRPr="008B3093">
              <w:rPr>
                <w:rFonts w:ascii="Arial" w:hAnsi="Arial" w:cs="Arial"/>
                <w:sz w:val="24"/>
                <w:szCs w:val="24"/>
              </w:rPr>
              <w:t>продленых</w:t>
            </w:r>
            <w:proofErr w:type="spellEnd"/>
            <w:r w:rsidRPr="008B3093">
              <w:rPr>
                <w:rFonts w:ascii="Arial" w:hAnsi="Arial" w:cs="Arial"/>
                <w:sz w:val="24"/>
                <w:szCs w:val="24"/>
              </w:rPr>
              <w:t xml:space="preserve"> договоров без проведения </w:t>
            </w:r>
            <w:proofErr w:type="gramStart"/>
            <w:r w:rsidRPr="008B3093">
              <w:rPr>
                <w:rFonts w:ascii="Arial" w:hAnsi="Arial" w:cs="Arial"/>
                <w:sz w:val="24"/>
                <w:szCs w:val="24"/>
              </w:rPr>
              <w:t>торгов  по</w:t>
            </w:r>
            <w:proofErr w:type="gramEnd"/>
            <w:r w:rsidRPr="008B3093">
              <w:rPr>
                <w:rFonts w:ascii="Arial" w:hAnsi="Arial" w:cs="Arial"/>
                <w:sz w:val="24"/>
                <w:szCs w:val="24"/>
              </w:rPr>
              <w:t xml:space="preserve"> мере срока окончания договора аренды. Срок аренды 5 лет.</w:t>
            </w:r>
            <w:r w:rsidR="00FE50E5" w:rsidRPr="008B3093">
              <w:rPr>
                <w:rFonts w:ascii="Arial" w:hAnsi="Arial" w:cs="Arial"/>
                <w:sz w:val="24"/>
                <w:szCs w:val="24"/>
              </w:rPr>
              <w:t xml:space="preserve"> Данные комитета по управлению имуществом администрации городского округа Люберцы Московской области</w:t>
            </w:r>
          </w:p>
          <w:p w14:paraId="5937A5FD" w14:textId="1D14064A" w:rsidR="00FE62B5" w:rsidRPr="008B3093" w:rsidRDefault="00FE50E5" w:rsidP="00A13952">
            <w:pPr>
              <w:ind w:left="0"/>
              <w:rPr>
                <w:rFonts w:ascii="Arial" w:hAnsi="Arial" w:cs="Arial"/>
                <w:sz w:val="24"/>
                <w:szCs w:val="24"/>
              </w:rPr>
            </w:pPr>
            <w:r w:rsidRPr="008B3093">
              <w:rPr>
                <w:rFonts w:ascii="Arial" w:hAnsi="Arial" w:cs="Arial"/>
                <w:sz w:val="24"/>
                <w:szCs w:val="24"/>
              </w:rPr>
              <w:t>Базовое значение за 2022</w:t>
            </w:r>
            <w:r w:rsidR="00FE62B5" w:rsidRPr="008B3093">
              <w:rPr>
                <w:rFonts w:ascii="Arial" w:hAnsi="Arial" w:cs="Arial"/>
                <w:sz w:val="24"/>
                <w:szCs w:val="24"/>
              </w:rPr>
              <w:t xml:space="preserve"> г – 2 ед.</w:t>
            </w:r>
          </w:p>
        </w:tc>
      </w:tr>
      <w:tr w:rsidR="00A13952" w:rsidRPr="008B3093" w14:paraId="225BC615" w14:textId="77777777" w:rsidTr="00093B5B">
        <w:tc>
          <w:tcPr>
            <w:tcW w:w="818" w:type="dxa"/>
          </w:tcPr>
          <w:p w14:paraId="04B8B97E" w14:textId="110BE4BB" w:rsidR="00A13952" w:rsidRPr="008B3093" w:rsidRDefault="00746790" w:rsidP="00F812B1">
            <w:pPr>
              <w:ind w:left="0"/>
              <w:jc w:val="center"/>
              <w:rPr>
                <w:rFonts w:ascii="Arial" w:hAnsi="Arial" w:cs="Arial"/>
                <w:sz w:val="24"/>
                <w:szCs w:val="24"/>
              </w:rPr>
            </w:pPr>
            <w:r w:rsidRPr="008B3093">
              <w:rPr>
                <w:rFonts w:ascii="Arial" w:hAnsi="Arial" w:cs="Arial"/>
                <w:sz w:val="24"/>
                <w:szCs w:val="24"/>
              </w:rPr>
              <w:t>16</w:t>
            </w:r>
          </w:p>
        </w:tc>
        <w:tc>
          <w:tcPr>
            <w:tcW w:w="1984" w:type="dxa"/>
          </w:tcPr>
          <w:p w14:paraId="3DB0D138" w14:textId="61065F1A" w:rsidR="00A13952" w:rsidRPr="008B3093" w:rsidRDefault="00A13952" w:rsidP="002449E1">
            <w:pPr>
              <w:ind w:left="0"/>
              <w:rPr>
                <w:rFonts w:ascii="Arial" w:hAnsi="Arial" w:cs="Arial"/>
                <w:sz w:val="24"/>
                <w:szCs w:val="24"/>
              </w:rPr>
            </w:pPr>
            <w:r w:rsidRPr="008B3093">
              <w:rPr>
                <w:rFonts w:ascii="Arial" w:hAnsi="Arial" w:cs="Arial"/>
                <w:sz w:val="24"/>
                <w:szCs w:val="24"/>
              </w:rPr>
              <w:t>3</w:t>
            </w:r>
          </w:p>
        </w:tc>
        <w:tc>
          <w:tcPr>
            <w:tcW w:w="1842" w:type="dxa"/>
          </w:tcPr>
          <w:p w14:paraId="43571EE5" w14:textId="4C7B4AC0" w:rsidR="00A13952" w:rsidRPr="008B3093" w:rsidRDefault="00A13952" w:rsidP="00F812B1">
            <w:pPr>
              <w:ind w:left="0"/>
              <w:jc w:val="both"/>
              <w:rPr>
                <w:rFonts w:ascii="Arial" w:hAnsi="Arial" w:cs="Arial"/>
                <w:sz w:val="24"/>
                <w:szCs w:val="24"/>
              </w:rPr>
            </w:pPr>
            <w:r w:rsidRPr="008B3093">
              <w:rPr>
                <w:rFonts w:ascii="Arial" w:hAnsi="Arial" w:cs="Arial"/>
                <w:sz w:val="24"/>
                <w:szCs w:val="24"/>
              </w:rPr>
              <w:t>02</w:t>
            </w:r>
          </w:p>
        </w:tc>
        <w:tc>
          <w:tcPr>
            <w:tcW w:w="2127" w:type="dxa"/>
          </w:tcPr>
          <w:p w14:paraId="004910F6" w14:textId="67E65EE6" w:rsidR="00A13952" w:rsidRPr="008B3093" w:rsidRDefault="00A13952" w:rsidP="00F812B1">
            <w:pPr>
              <w:ind w:left="0"/>
              <w:jc w:val="both"/>
              <w:rPr>
                <w:rFonts w:ascii="Arial" w:hAnsi="Arial" w:cs="Arial"/>
                <w:sz w:val="24"/>
                <w:szCs w:val="24"/>
              </w:rPr>
            </w:pPr>
            <w:r w:rsidRPr="008B3093">
              <w:rPr>
                <w:rFonts w:ascii="Arial" w:hAnsi="Arial" w:cs="Arial"/>
                <w:sz w:val="24"/>
                <w:szCs w:val="24"/>
              </w:rPr>
              <w:t>52</w:t>
            </w:r>
          </w:p>
        </w:tc>
        <w:tc>
          <w:tcPr>
            <w:tcW w:w="3260" w:type="dxa"/>
          </w:tcPr>
          <w:p w14:paraId="0E1C51B6" w14:textId="0173128D" w:rsidR="00A13952" w:rsidRPr="008B3093" w:rsidRDefault="00A13952" w:rsidP="002449E1">
            <w:pPr>
              <w:ind w:left="0"/>
              <w:rPr>
                <w:rFonts w:ascii="Arial" w:hAnsi="Arial" w:cs="Arial"/>
                <w:sz w:val="24"/>
                <w:szCs w:val="24"/>
              </w:rPr>
            </w:pPr>
            <w:r w:rsidRPr="008B3093">
              <w:rPr>
                <w:rFonts w:ascii="Arial" w:eastAsia="Times New Roman" w:hAnsi="Arial" w:cs="Arial"/>
                <w:sz w:val="24"/>
                <w:szCs w:val="24"/>
                <w:lang w:eastAsia="ru-RU"/>
              </w:rPr>
              <w:t>Количество заключенных договоров аренды с субъектами МСП</w:t>
            </w:r>
          </w:p>
        </w:tc>
        <w:tc>
          <w:tcPr>
            <w:tcW w:w="1843" w:type="dxa"/>
          </w:tcPr>
          <w:p w14:paraId="6F776A43" w14:textId="038C17B3" w:rsidR="00A13952" w:rsidRPr="008B3093" w:rsidRDefault="00A13952" w:rsidP="00F812B1">
            <w:pPr>
              <w:ind w:left="0"/>
              <w:jc w:val="both"/>
              <w:rPr>
                <w:rFonts w:ascii="Arial" w:hAnsi="Arial" w:cs="Arial"/>
                <w:sz w:val="24"/>
                <w:szCs w:val="24"/>
              </w:rPr>
            </w:pPr>
            <w:proofErr w:type="gramStart"/>
            <w:r w:rsidRPr="008B3093">
              <w:rPr>
                <w:rFonts w:ascii="Arial" w:eastAsia="Times New Roman" w:hAnsi="Arial" w:cs="Arial"/>
                <w:sz w:val="24"/>
                <w:szCs w:val="24"/>
                <w:lang w:eastAsia="ru-RU"/>
              </w:rPr>
              <w:t>единиц</w:t>
            </w:r>
            <w:proofErr w:type="gramEnd"/>
          </w:p>
        </w:tc>
        <w:tc>
          <w:tcPr>
            <w:tcW w:w="2693" w:type="dxa"/>
          </w:tcPr>
          <w:p w14:paraId="1406C647" w14:textId="06E08A8E" w:rsidR="00A13952" w:rsidRPr="008B3093" w:rsidRDefault="00A13952" w:rsidP="00A13952">
            <w:pPr>
              <w:ind w:left="0"/>
              <w:rPr>
                <w:rFonts w:ascii="Arial" w:hAnsi="Arial" w:cs="Arial"/>
                <w:sz w:val="24"/>
                <w:szCs w:val="24"/>
              </w:rPr>
            </w:pPr>
            <w:r w:rsidRPr="008B3093">
              <w:rPr>
                <w:rFonts w:ascii="Arial" w:hAnsi="Arial" w:cs="Arial"/>
                <w:sz w:val="24"/>
                <w:szCs w:val="24"/>
              </w:rPr>
              <w:t>Количество заключенных договоров по мере срока окончания договора аренды. Срок аренды 5 лет.</w:t>
            </w:r>
            <w:r w:rsidR="0006779D" w:rsidRPr="008B3093">
              <w:rPr>
                <w:rFonts w:ascii="Arial" w:hAnsi="Arial" w:cs="Arial"/>
                <w:sz w:val="24"/>
                <w:szCs w:val="24"/>
              </w:rPr>
              <w:t xml:space="preserve"> Данные комитета по управлению </w:t>
            </w:r>
            <w:r w:rsidR="0006779D" w:rsidRPr="008B3093">
              <w:rPr>
                <w:rFonts w:ascii="Arial" w:hAnsi="Arial" w:cs="Arial"/>
                <w:sz w:val="24"/>
                <w:szCs w:val="24"/>
              </w:rPr>
              <w:lastRenderedPageBreak/>
              <w:t>имуществом администрации городского округа Люберцы Московской области</w:t>
            </w:r>
          </w:p>
          <w:p w14:paraId="53348EEC" w14:textId="7C875932" w:rsidR="00C922C2" w:rsidRPr="008B3093" w:rsidRDefault="0006779D" w:rsidP="00A13952">
            <w:pPr>
              <w:ind w:left="0"/>
              <w:rPr>
                <w:rFonts w:ascii="Arial" w:hAnsi="Arial" w:cs="Arial"/>
                <w:sz w:val="24"/>
                <w:szCs w:val="24"/>
              </w:rPr>
            </w:pPr>
            <w:r w:rsidRPr="008B3093">
              <w:rPr>
                <w:rFonts w:ascii="Arial" w:hAnsi="Arial" w:cs="Arial"/>
                <w:sz w:val="24"/>
                <w:szCs w:val="24"/>
              </w:rPr>
              <w:t>Базовое значение за 2022</w:t>
            </w:r>
            <w:r w:rsidR="00C922C2" w:rsidRPr="008B3093">
              <w:rPr>
                <w:rFonts w:ascii="Arial" w:hAnsi="Arial" w:cs="Arial"/>
                <w:sz w:val="24"/>
                <w:szCs w:val="24"/>
              </w:rPr>
              <w:t xml:space="preserve"> г – 0 ед.</w:t>
            </w:r>
          </w:p>
        </w:tc>
      </w:tr>
      <w:tr w:rsidR="00A13952" w:rsidRPr="008B3093" w14:paraId="474D09A5" w14:textId="77777777" w:rsidTr="00093B5B">
        <w:tc>
          <w:tcPr>
            <w:tcW w:w="818" w:type="dxa"/>
          </w:tcPr>
          <w:p w14:paraId="03F9633C" w14:textId="4D2402FE" w:rsidR="00A13952" w:rsidRPr="008B3093" w:rsidRDefault="00746790" w:rsidP="00F812B1">
            <w:pPr>
              <w:ind w:left="0"/>
              <w:jc w:val="center"/>
              <w:rPr>
                <w:rFonts w:ascii="Arial" w:hAnsi="Arial" w:cs="Arial"/>
                <w:sz w:val="24"/>
                <w:szCs w:val="24"/>
              </w:rPr>
            </w:pPr>
            <w:r w:rsidRPr="008B3093">
              <w:rPr>
                <w:rFonts w:ascii="Arial" w:hAnsi="Arial" w:cs="Arial"/>
                <w:sz w:val="24"/>
                <w:szCs w:val="24"/>
              </w:rPr>
              <w:lastRenderedPageBreak/>
              <w:t>17</w:t>
            </w:r>
          </w:p>
        </w:tc>
        <w:tc>
          <w:tcPr>
            <w:tcW w:w="1984" w:type="dxa"/>
          </w:tcPr>
          <w:p w14:paraId="1160A1C2" w14:textId="5373A306" w:rsidR="00A13952" w:rsidRPr="008B3093" w:rsidRDefault="00E55C44" w:rsidP="00CA687B">
            <w:pPr>
              <w:ind w:left="0"/>
              <w:rPr>
                <w:rFonts w:ascii="Arial" w:hAnsi="Arial" w:cs="Arial"/>
                <w:sz w:val="24"/>
                <w:szCs w:val="24"/>
              </w:rPr>
            </w:pPr>
            <w:r w:rsidRPr="008B3093">
              <w:rPr>
                <w:rFonts w:ascii="Arial" w:hAnsi="Arial" w:cs="Arial"/>
                <w:sz w:val="24"/>
                <w:szCs w:val="24"/>
              </w:rPr>
              <w:t>3</w:t>
            </w:r>
          </w:p>
        </w:tc>
        <w:tc>
          <w:tcPr>
            <w:tcW w:w="1842" w:type="dxa"/>
          </w:tcPr>
          <w:p w14:paraId="432A425A" w14:textId="1641F6A6" w:rsidR="00A13952" w:rsidRPr="008B3093" w:rsidRDefault="00E55C44" w:rsidP="00F812B1">
            <w:pPr>
              <w:ind w:left="0"/>
              <w:jc w:val="both"/>
              <w:rPr>
                <w:rFonts w:ascii="Arial" w:hAnsi="Arial" w:cs="Arial"/>
                <w:sz w:val="24"/>
                <w:szCs w:val="24"/>
              </w:rPr>
            </w:pPr>
            <w:r w:rsidRPr="008B3093">
              <w:rPr>
                <w:rFonts w:ascii="Arial" w:hAnsi="Arial" w:cs="Arial"/>
                <w:sz w:val="24"/>
                <w:szCs w:val="24"/>
              </w:rPr>
              <w:t>02</w:t>
            </w:r>
          </w:p>
        </w:tc>
        <w:tc>
          <w:tcPr>
            <w:tcW w:w="2127" w:type="dxa"/>
          </w:tcPr>
          <w:p w14:paraId="47405D59" w14:textId="0BD3814A" w:rsidR="00A13952" w:rsidRPr="008B3093" w:rsidRDefault="00A13952" w:rsidP="00F812B1">
            <w:pPr>
              <w:ind w:left="0"/>
              <w:jc w:val="both"/>
              <w:rPr>
                <w:rFonts w:ascii="Arial" w:hAnsi="Arial" w:cs="Arial"/>
                <w:sz w:val="24"/>
                <w:szCs w:val="24"/>
              </w:rPr>
            </w:pPr>
            <w:r w:rsidRPr="008B3093">
              <w:rPr>
                <w:rFonts w:ascii="Arial" w:hAnsi="Arial" w:cs="Arial"/>
                <w:sz w:val="24"/>
                <w:szCs w:val="24"/>
              </w:rPr>
              <w:t>53</w:t>
            </w:r>
          </w:p>
        </w:tc>
        <w:tc>
          <w:tcPr>
            <w:tcW w:w="3260" w:type="dxa"/>
          </w:tcPr>
          <w:p w14:paraId="0B49F355" w14:textId="27EDE6C9" w:rsidR="00A13952" w:rsidRPr="008B3093" w:rsidRDefault="00A13952" w:rsidP="002449E1">
            <w:pPr>
              <w:ind w:left="0"/>
              <w:rPr>
                <w:rFonts w:ascii="Arial" w:hAnsi="Arial" w:cs="Arial"/>
                <w:sz w:val="24"/>
                <w:szCs w:val="24"/>
              </w:rPr>
            </w:pPr>
            <w:r w:rsidRPr="008B3093">
              <w:rPr>
                <w:rFonts w:ascii="Arial" w:hAnsi="Arial" w:cs="Arial"/>
                <w:sz w:val="24"/>
                <w:szCs w:val="24"/>
              </w:rPr>
              <w:t xml:space="preserve">Количество заключенных договоров </w:t>
            </w:r>
            <w:proofErr w:type="gramStart"/>
            <w:r w:rsidRPr="008B3093">
              <w:rPr>
                <w:rFonts w:ascii="Arial" w:hAnsi="Arial" w:cs="Arial"/>
                <w:sz w:val="24"/>
                <w:szCs w:val="24"/>
              </w:rPr>
              <w:t>аренды  муниципального</w:t>
            </w:r>
            <w:proofErr w:type="gramEnd"/>
            <w:r w:rsidRPr="008B3093">
              <w:rPr>
                <w:rFonts w:ascii="Arial" w:hAnsi="Arial" w:cs="Arial"/>
                <w:sz w:val="24"/>
                <w:szCs w:val="24"/>
              </w:rPr>
              <w:t xml:space="preserve"> имущества без проведения торгов</w:t>
            </w:r>
          </w:p>
        </w:tc>
        <w:tc>
          <w:tcPr>
            <w:tcW w:w="1843" w:type="dxa"/>
          </w:tcPr>
          <w:p w14:paraId="2F08A8BF" w14:textId="6E88363E" w:rsidR="00A13952" w:rsidRPr="008B3093" w:rsidRDefault="00A13952" w:rsidP="00F812B1">
            <w:pPr>
              <w:ind w:left="0"/>
              <w:jc w:val="both"/>
              <w:rPr>
                <w:rFonts w:ascii="Arial" w:hAnsi="Arial" w:cs="Arial"/>
                <w:sz w:val="24"/>
                <w:szCs w:val="24"/>
              </w:rPr>
            </w:pPr>
            <w:proofErr w:type="gramStart"/>
            <w:r w:rsidRPr="008B3093">
              <w:rPr>
                <w:rFonts w:ascii="Arial" w:hAnsi="Arial" w:cs="Arial"/>
                <w:sz w:val="24"/>
                <w:szCs w:val="24"/>
              </w:rPr>
              <w:t>единиц</w:t>
            </w:r>
            <w:proofErr w:type="gramEnd"/>
          </w:p>
        </w:tc>
        <w:tc>
          <w:tcPr>
            <w:tcW w:w="2693" w:type="dxa"/>
          </w:tcPr>
          <w:p w14:paraId="78BBA300" w14:textId="65C52FAB" w:rsidR="00A13952" w:rsidRPr="008B3093" w:rsidRDefault="00A13952" w:rsidP="0006779D">
            <w:pPr>
              <w:ind w:left="0"/>
              <w:rPr>
                <w:rFonts w:ascii="Arial" w:hAnsi="Arial" w:cs="Arial"/>
                <w:sz w:val="24"/>
                <w:szCs w:val="24"/>
              </w:rPr>
            </w:pPr>
            <w:r w:rsidRPr="008B3093">
              <w:rPr>
                <w:rFonts w:ascii="Arial" w:hAnsi="Arial" w:cs="Arial"/>
                <w:sz w:val="24"/>
                <w:szCs w:val="24"/>
              </w:rPr>
              <w:t>Количество заключенных договоров аренды по мере освобождаемого муниципального имущества</w:t>
            </w:r>
            <w:r w:rsidR="0006779D" w:rsidRPr="008B3093">
              <w:rPr>
                <w:rFonts w:ascii="Arial" w:hAnsi="Arial" w:cs="Arial"/>
                <w:sz w:val="24"/>
                <w:szCs w:val="24"/>
              </w:rPr>
              <w:t>. Данные комитета по управлению имуществом администрации городского округа Люберцы Московской области.</w:t>
            </w:r>
          </w:p>
          <w:p w14:paraId="7A3E68F2" w14:textId="0741CCAD" w:rsidR="00E55C44" w:rsidRPr="008B3093" w:rsidRDefault="0006779D" w:rsidP="00142B87">
            <w:pPr>
              <w:ind w:left="0"/>
              <w:rPr>
                <w:rFonts w:ascii="Arial" w:hAnsi="Arial" w:cs="Arial"/>
                <w:sz w:val="24"/>
                <w:szCs w:val="24"/>
              </w:rPr>
            </w:pPr>
            <w:r w:rsidRPr="008B3093">
              <w:rPr>
                <w:rFonts w:ascii="Arial" w:hAnsi="Arial" w:cs="Arial"/>
                <w:sz w:val="24"/>
                <w:szCs w:val="24"/>
              </w:rPr>
              <w:t>Базовое значение за 2022</w:t>
            </w:r>
            <w:r w:rsidR="00E55C44" w:rsidRPr="008B3093">
              <w:rPr>
                <w:rFonts w:ascii="Arial" w:hAnsi="Arial" w:cs="Arial"/>
                <w:sz w:val="24"/>
                <w:szCs w:val="24"/>
              </w:rPr>
              <w:t xml:space="preserve"> г – </w:t>
            </w:r>
            <w:r w:rsidR="000A4A71" w:rsidRPr="008B3093">
              <w:rPr>
                <w:rFonts w:ascii="Arial" w:hAnsi="Arial" w:cs="Arial"/>
                <w:sz w:val="24"/>
                <w:szCs w:val="24"/>
              </w:rPr>
              <w:t>0 ед.</w:t>
            </w:r>
          </w:p>
        </w:tc>
      </w:tr>
      <w:tr w:rsidR="000A4A71" w:rsidRPr="008B3093" w14:paraId="65E5AF84" w14:textId="77777777" w:rsidTr="00093B5B">
        <w:tc>
          <w:tcPr>
            <w:tcW w:w="818" w:type="dxa"/>
          </w:tcPr>
          <w:p w14:paraId="400C5217" w14:textId="3161CED2" w:rsidR="000A4A71" w:rsidRPr="008B3093" w:rsidRDefault="00746790" w:rsidP="00F812B1">
            <w:pPr>
              <w:ind w:left="0"/>
              <w:jc w:val="center"/>
              <w:rPr>
                <w:rFonts w:ascii="Arial" w:hAnsi="Arial" w:cs="Arial"/>
                <w:sz w:val="24"/>
                <w:szCs w:val="24"/>
              </w:rPr>
            </w:pPr>
            <w:r w:rsidRPr="008B3093">
              <w:rPr>
                <w:rFonts w:ascii="Arial" w:hAnsi="Arial" w:cs="Arial"/>
                <w:sz w:val="24"/>
                <w:szCs w:val="24"/>
              </w:rPr>
              <w:t>18</w:t>
            </w:r>
          </w:p>
        </w:tc>
        <w:tc>
          <w:tcPr>
            <w:tcW w:w="1984" w:type="dxa"/>
          </w:tcPr>
          <w:p w14:paraId="33B61DEA" w14:textId="560D1904" w:rsidR="000A4A71" w:rsidRPr="008B3093" w:rsidRDefault="000A4A71" w:rsidP="00CA687B">
            <w:pPr>
              <w:ind w:left="0"/>
              <w:rPr>
                <w:rFonts w:ascii="Arial" w:hAnsi="Arial" w:cs="Arial"/>
                <w:sz w:val="24"/>
                <w:szCs w:val="24"/>
              </w:rPr>
            </w:pPr>
            <w:r w:rsidRPr="008B3093">
              <w:rPr>
                <w:rFonts w:ascii="Arial" w:hAnsi="Arial" w:cs="Arial"/>
                <w:sz w:val="24"/>
                <w:szCs w:val="24"/>
              </w:rPr>
              <w:t>3</w:t>
            </w:r>
          </w:p>
        </w:tc>
        <w:tc>
          <w:tcPr>
            <w:tcW w:w="1842" w:type="dxa"/>
          </w:tcPr>
          <w:p w14:paraId="6CA67784" w14:textId="4F85860B" w:rsidR="000A4A71" w:rsidRPr="008B3093" w:rsidRDefault="000A4A71" w:rsidP="00F812B1">
            <w:pPr>
              <w:ind w:left="0"/>
              <w:jc w:val="both"/>
              <w:rPr>
                <w:rFonts w:ascii="Arial" w:hAnsi="Arial" w:cs="Arial"/>
                <w:sz w:val="24"/>
                <w:szCs w:val="24"/>
              </w:rPr>
            </w:pPr>
            <w:r w:rsidRPr="008B3093">
              <w:rPr>
                <w:rFonts w:ascii="Arial" w:hAnsi="Arial" w:cs="Arial"/>
                <w:sz w:val="24"/>
                <w:szCs w:val="24"/>
              </w:rPr>
              <w:t>02</w:t>
            </w:r>
          </w:p>
        </w:tc>
        <w:tc>
          <w:tcPr>
            <w:tcW w:w="2127" w:type="dxa"/>
          </w:tcPr>
          <w:p w14:paraId="4943F72B" w14:textId="4C139E4B" w:rsidR="000A4A71" w:rsidRPr="008B3093" w:rsidRDefault="000A4A71" w:rsidP="00F812B1">
            <w:pPr>
              <w:ind w:left="0"/>
              <w:jc w:val="both"/>
              <w:rPr>
                <w:rFonts w:ascii="Arial" w:hAnsi="Arial" w:cs="Arial"/>
                <w:sz w:val="24"/>
                <w:szCs w:val="24"/>
              </w:rPr>
            </w:pPr>
            <w:r w:rsidRPr="008B3093">
              <w:rPr>
                <w:rFonts w:ascii="Arial" w:hAnsi="Arial" w:cs="Arial"/>
                <w:sz w:val="24"/>
                <w:szCs w:val="24"/>
              </w:rPr>
              <w:t>54</w:t>
            </w:r>
          </w:p>
        </w:tc>
        <w:tc>
          <w:tcPr>
            <w:tcW w:w="3260" w:type="dxa"/>
          </w:tcPr>
          <w:p w14:paraId="4F6DFBF8" w14:textId="4487A077" w:rsidR="000A4A71" w:rsidRPr="008B3093" w:rsidRDefault="000A4A71" w:rsidP="002449E1">
            <w:pPr>
              <w:ind w:left="0"/>
              <w:rPr>
                <w:rFonts w:ascii="Arial" w:hAnsi="Arial" w:cs="Arial"/>
                <w:sz w:val="24"/>
                <w:szCs w:val="24"/>
              </w:rPr>
            </w:pPr>
            <w:r w:rsidRPr="008B3093">
              <w:rPr>
                <w:rFonts w:ascii="Arial" w:eastAsia="Times New Roman" w:hAnsi="Arial" w:cs="Arial"/>
                <w:sz w:val="24"/>
                <w:szCs w:val="24"/>
                <w:lang w:eastAsia="ru-RU"/>
              </w:rPr>
              <w:t xml:space="preserve">Количество заключенных договоров аренды с субъектами МСП и организациями, образующими инфраструктуру поддержки субъектов малого и среднего предпринимательства, в </w:t>
            </w:r>
            <w:r w:rsidRPr="008B3093">
              <w:rPr>
                <w:rFonts w:ascii="Arial" w:eastAsia="Times New Roman" w:hAnsi="Arial" w:cs="Arial"/>
                <w:sz w:val="24"/>
                <w:szCs w:val="24"/>
                <w:lang w:eastAsia="ru-RU"/>
              </w:rPr>
              <w:lastRenderedPageBreak/>
              <w:t>аренду без проведения торгов</w:t>
            </w:r>
          </w:p>
        </w:tc>
        <w:tc>
          <w:tcPr>
            <w:tcW w:w="1843" w:type="dxa"/>
          </w:tcPr>
          <w:p w14:paraId="496840A5" w14:textId="54ABC19D" w:rsidR="000A4A71" w:rsidRPr="008B3093" w:rsidRDefault="000A4A71" w:rsidP="00F812B1">
            <w:pPr>
              <w:ind w:left="0"/>
              <w:jc w:val="both"/>
              <w:rPr>
                <w:rFonts w:ascii="Arial" w:hAnsi="Arial" w:cs="Arial"/>
                <w:sz w:val="24"/>
                <w:szCs w:val="24"/>
              </w:rPr>
            </w:pPr>
            <w:proofErr w:type="gramStart"/>
            <w:r w:rsidRPr="008B3093">
              <w:rPr>
                <w:rFonts w:ascii="Arial" w:eastAsia="Times New Roman" w:hAnsi="Arial" w:cs="Arial"/>
                <w:sz w:val="24"/>
                <w:szCs w:val="24"/>
                <w:lang w:eastAsia="ru-RU"/>
              </w:rPr>
              <w:lastRenderedPageBreak/>
              <w:t>единиц</w:t>
            </w:r>
            <w:proofErr w:type="gramEnd"/>
          </w:p>
        </w:tc>
        <w:tc>
          <w:tcPr>
            <w:tcW w:w="2693" w:type="dxa"/>
          </w:tcPr>
          <w:p w14:paraId="4CA4705F" w14:textId="3386773D" w:rsidR="000A4A71" w:rsidRPr="008B3093" w:rsidRDefault="000A4A71" w:rsidP="000344CE">
            <w:pPr>
              <w:ind w:left="0"/>
              <w:rPr>
                <w:rFonts w:ascii="Arial" w:hAnsi="Arial" w:cs="Arial"/>
                <w:sz w:val="24"/>
                <w:szCs w:val="24"/>
              </w:rPr>
            </w:pPr>
            <w:r w:rsidRPr="008B3093">
              <w:rPr>
                <w:rFonts w:ascii="Arial" w:hAnsi="Arial" w:cs="Arial"/>
                <w:sz w:val="24"/>
                <w:szCs w:val="24"/>
              </w:rPr>
              <w:t>Количество заключенных договоров аренды по мере освобождения помещения.</w:t>
            </w:r>
            <w:r w:rsidR="000344CE" w:rsidRPr="008B3093">
              <w:rPr>
                <w:rFonts w:ascii="Arial" w:hAnsi="Arial" w:cs="Arial"/>
                <w:sz w:val="24"/>
                <w:szCs w:val="24"/>
              </w:rPr>
              <w:t xml:space="preserve"> Данные комитета по управлению имуществом администрации городского округа </w:t>
            </w:r>
            <w:r w:rsidR="000344CE" w:rsidRPr="008B3093">
              <w:rPr>
                <w:rFonts w:ascii="Arial" w:hAnsi="Arial" w:cs="Arial"/>
                <w:sz w:val="24"/>
                <w:szCs w:val="24"/>
              </w:rPr>
              <w:lastRenderedPageBreak/>
              <w:t>Люберцы Московской области.</w:t>
            </w:r>
          </w:p>
          <w:p w14:paraId="3F84D4D4" w14:textId="3729FDD2" w:rsidR="000A4A71" w:rsidRPr="008B3093" w:rsidRDefault="000344CE" w:rsidP="000344CE">
            <w:pPr>
              <w:ind w:left="0"/>
              <w:rPr>
                <w:rFonts w:ascii="Arial" w:hAnsi="Arial" w:cs="Arial"/>
                <w:sz w:val="24"/>
                <w:szCs w:val="24"/>
              </w:rPr>
            </w:pPr>
            <w:r w:rsidRPr="008B3093">
              <w:rPr>
                <w:rFonts w:ascii="Arial" w:hAnsi="Arial" w:cs="Arial"/>
                <w:sz w:val="24"/>
                <w:szCs w:val="24"/>
              </w:rPr>
              <w:t>Базовое значение за 2022 г – 3 ед.</w:t>
            </w:r>
          </w:p>
        </w:tc>
      </w:tr>
      <w:tr w:rsidR="000A4A71" w:rsidRPr="008B3093" w14:paraId="5583CCB5" w14:textId="77777777" w:rsidTr="00093B5B">
        <w:tc>
          <w:tcPr>
            <w:tcW w:w="818" w:type="dxa"/>
          </w:tcPr>
          <w:p w14:paraId="6817A3D6" w14:textId="36A9402B" w:rsidR="000A4A71" w:rsidRPr="008B3093" w:rsidRDefault="00746790" w:rsidP="00F812B1">
            <w:pPr>
              <w:ind w:left="0"/>
              <w:jc w:val="center"/>
              <w:rPr>
                <w:rFonts w:ascii="Arial" w:hAnsi="Arial" w:cs="Arial"/>
                <w:sz w:val="24"/>
                <w:szCs w:val="24"/>
              </w:rPr>
            </w:pPr>
            <w:r w:rsidRPr="008B3093">
              <w:rPr>
                <w:rFonts w:ascii="Arial" w:hAnsi="Arial" w:cs="Arial"/>
                <w:sz w:val="24"/>
                <w:szCs w:val="24"/>
              </w:rPr>
              <w:lastRenderedPageBreak/>
              <w:t>19</w:t>
            </w:r>
          </w:p>
        </w:tc>
        <w:tc>
          <w:tcPr>
            <w:tcW w:w="1984" w:type="dxa"/>
          </w:tcPr>
          <w:p w14:paraId="6DF52461" w14:textId="0838BE08" w:rsidR="000A4A71" w:rsidRPr="008B3093" w:rsidRDefault="000A4A71" w:rsidP="00413B5E">
            <w:pPr>
              <w:ind w:left="0"/>
              <w:rPr>
                <w:rFonts w:ascii="Arial" w:hAnsi="Arial" w:cs="Arial"/>
                <w:sz w:val="24"/>
                <w:szCs w:val="24"/>
              </w:rPr>
            </w:pPr>
            <w:r w:rsidRPr="008B3093">
              <w:rPr>
                <w:rFonts w:ascii="Arial" w:hAnsi="Arial" w:cs="Arial"/>
                <w:sz w:val="24"/>
                <w:szCs w:val="24"/>
              </w:rPr>
              <w:t>3</w:t>
            </w:r>
          </w:p>
        </w:tc>
        <w:tc>
          <w:tcPr>
            <w:tcW w:w="1842" w:type="dxa"/>
          </w:tcPr>
          <w:p w14:paraId="70817CB2" w14:textId="03DEEA5D" w:rsidR="000A4A71" w:rsidRPr="008B3093" w:rsidRDefault="000A4A71" w:rsidP="00F812B1">
            <w:pPr>
              <w:ind w:left="0"/>
              <w:jc w:val="both"/>
              <w:rPr>
                <w:rFonts w:ascii="Arial" w:hAnsi="Arial" w:cs="Arial"/>
                <w:sz w:val="24"/>
                <w:szCs w:val="24"/>
              </w:rPr>
            </w:pPr>
            <w:r w:rsidRPr="008B3093">
              <w:rPr>
                <w:rFonts w:ascii="Arial" w:hAnsi="Arial" w:cs="Arial"/>
                <w:sz w:val="24"/>
                <w:szCs w:val="24"/>
              </w:rPr>
              <w:t>02</w:t>
            </w:r>
          </w:p>
        </w:tc>
        <w:tc>
          <w:tcPr>
            <w:tcW w:w="2127" w:type="dxa"/>
          </w:tcPr>
          <w:p w14:paraId="3299A23D" w14:textId="27AC75BE" w:rsidR="000A4A71" w:rsidRPr="008B3093" w:rsidRDefault="000A4A71" w:rsidP="00F812B1">
            <w:pPr>
              <w:ind w:left="0"/>
              <w:jc w:val="both"/>
              <w:rPr>
                <w:rFonts w:ascii="Arial" w:hAnsi="Arial" w:cs="Arial"/>
                <w:sz w:val="24"/>
                <w:szCs w:val="24"/>
              </w:rPr>
            </w:pPr>
            <w:r w:rsidRPr="008B3093">
              <w:rPr>
                <w:rFonts w:ascii="Arial" w:hAnsi="Arial" w:cs="Arial"/>
                <w:sz w:val="24"/>
                <w:szCs w:val="24"/>
              </w:rPr>
              <w:t>55</w:t>
            </w:r>
          </w:p>
        </w:tc>
        <w:tc>
          <w:tcPr>
            <w:tcW w:w="3260" w:type="dxa"/>
          </w:tcPr>
          <w:p w14:paraId="4AF1D574" w14:textId="4EC52F1B" w:rsidR="000A4A71" w:rsidRPr="008B3093" w:rsidRDefault="000A4A71" w:rsidP="002449E1">
            <w:pPr>
              <w:ind w:left="0"/>
              <w:rPr>
                <w:rFonts w:ascii="Arial" w:hAnsi="Arial" w:cs="Arial"/>
                <w:sz w:val="24"/>
                <w:szCs w:val="24"/>
              </w:rPr>
            </w:pPr>
            <w:r w:rsidRPr="008B3093">
              <w:rPr>
                <w:rFonts w:ascii="Arial" w:hAnsi="Arial" w:cs="Arial"/>
                <w:sz w:val="24"/>
                <w:szCs w:val="24"/>
              </w:rPr>
              <w:t>Количество заключенных договоров аренды на новый срок</w:t>
            </w:r>
          </w:p>
        </w:tc>
        <w:tc>
          <w:tcPr>
            <w:tcW w:w="1843" w:type="dxa"/>
          </w:tcPr>
          <w:p w14:paraId="3A968E12" w14:textId="6F786DB9" w:rsidR="000A4A71" w:rsidRPr="008B3093" w:rsidRDefault="000A4A71" w:rsidP="00F812B1">
            <w:pPr>
              <w:ind w:left="0"/>
              <w:jc w:val="both"/>
              <w:rPr>
                <w:rFonts w:ascii="Arial" w:hAnsi="Arial" w:cs="Arial"/>
                <w:sz w:val="24"/>
                <w:szCs w:val="24"/>
              </w:rPr>
            </w:pPr>
            <w:proofErr w:type="gramStart"/>
            <w:r w:rsidRPr="008B3093">
              <w:rPr>
                <w:rFonts w:ascii="Arial" w:hAnsi="Arial" w:cs="Arial"/>
                <w:sz w:val="24"/>
                <w:szCs w:val="24"/>
              </w:rPr>
              <w:t>единиц</w:t>
            </w:r>
            <w:proofErr w:type="gramEnd"/>
          </w:p>
        </w:tc>
        <w:tc>
          <w:tcPr>
            <w:tcW w:w="2693" w:type="dxa"/>
          </w:tcPr>
          <w:p w14:paraId="5692BC45" w14:textId="77A2E60E" w:rsidR="000A4A71" w:rsidRPr="008B3093" w:rsidRDefault="000A4A71" w:rsidP="00DC2EB0">
            <w:pPr>
              <w:ind w:left="0"/>
              <w:rPr>
                <w:rFonts w:ascii="Arial" w:hAnsi="Arial" w:cs="Arial"/>
                <w:sz w:val="24"/>
                <w:szCs w:val="24"/>
              </w:rPr>
            </w:pPr>
            <w:r w:rsidRPr="008B3093">
              <w:rPr>
                <w:rFonts w:ascii="Arial" w:hAnsi="Arial" w:cs="Arial"/>
                <w:sz w:val="24"/>
                <w:szCs w:val="24"/>
              </w:rPr>
              <w:t>Количество заключенных договоров аренды.</w:t>
            </w:r>
            <w:r w:rsidR="00DC2EB0" w:rsidRPr="008B3093">
              <w:rPr>
                <w:rFonts w:ascii="Arial" w:hAnsi="Arial" w:cs="Arial"/>
                <w:sz w:val="24"/>
                <w:szCs w:val="24"/>
              </w:rPr>
              <w:t xml:space="preserve"> Данные комитета по управлению имуществом администрации городского округа Люберцы Московской области.</w:t>
            </w:r>
          </w:p>
          <w:p w14:paraId="3CD51498" w14:textId="3E4C0372" w:rsidR="000A4A71" w:rsidRPr="008B3093" w:rsidRDefault="00DC2EB0" w:rsidP="00712838">
            <w:pPr>
              <w:ind w:left="0"/>
              <w:rPr>
                <w:rFonts w:ascii="Arial" w:hAnsi="Arial" w:cs="Arial"/>
                <w:sz w:val="24"/>
                <w:szCs w:val="24"/>
              </w:rPr>
            </w:pPr>
            <w:r w:rsidRPr="008B3093">
              <w:rPr>
                <w:rFonts w:ascii="Arial" w:hAnsi="Arial" w:cs="Arial"/>
                <w:sz w:val="24"/>
                <w:szCs w:val="24"/>
              </w:rPr>
              <w:t>Базовое значение за 2022</w:t>
            </w:r>
            <w:r w:rsidR="000A4A71" w:rsidRPr="008B3093">
              <w:rPr>
                <w:rFonts w:ascii="Arial" w:hAnsi="Arial" w:cs="Arial"/>
                <w:sz w:val="24"/>
                <w:szCs w:val="24"/>
              </w:rPr>
              <w:t xml:space="preserve"> г – </w:t>
            </w:r>
            <w:r w:rsidR="005660B7" w:rsidRPr="008B3093">
              <w:rPr>
                <w:rFonts w:ascii="Arial" w:hAnsi="Arial" w:cs="Arial"/>
                <w:sz w:val="24"/>
                <w:szCs w:val="24"/>
              </w:rPr>
              <w:t>2</w:t>
            </w:r>
            <w:r w:rsidR="000A4A71" w:rsidRPr="008B3093">
              <w:rPr>
                <w:rFonts w:ascii="Arial" w:hAnsi="Arial" w:cs="Arial"/>
                <w:sz w:val="24"/>
                <w:szCs w:val="24"/>
              </w:rPr>
              <w:t xml:space="preserve"> ед.</w:t>
            </w:r>
          </w:p>
        </w:tc>
      </w:tr>
      <w:tr w:rsidR="005660B7" w:rsidRPr="008B3093" w14:paraId="4110C36C" w14:textId="77777777" w:rsidTr="00093B5B">
        <w:tc>
          <w:tcPr>
            <w:tcW w:w="818" w:type="dxa"/>
          </w:tcPr>
          <w:p w14:paraId="3490B73B" w14:textId="6B1B99EB" w:rsidR="005660B7" w:rsidRPr="008B3093" w:rsidRDefault="00746790" w:rsidP="00F812B1">
            <w:pPr>
              <w:ind w:left="0"/>
              <w:jc w:val="center"/>
              <w:rPr>
                <w:rFonts w:ascii="Arial" w:hAnsi="Arial" w:cs="Arial"/>
                <w:sz w:val="24"/>
                <w:szCs w:val="24"/>
              </w:rPr>
            </w:pPr>
            <w:r w:rsidRPr="008B3093">
              <w:rPr>
                <w:rFonts w:ascii="Arial" w:hAnsi="Arial" w:cs="Arial"/>
                <w:sz w:val="24"/>
                <w:szCs w:val="24"/>
              </w:rPr>
              <w:t>20</w:t>
            </w:r>
          </w:p>
        </w:tc>
        <w:tc>
          <w:tcPr>
            <w:tcW w:w="1984" w:type="dxa"/>
          </w:tcPr>
          <w:p w14:paraId="2ED23052" w14:textId="146212E1" w:rsidR="005660B7" w:rsidRPr="008B3093" w:rsidRDefault="005660B7" w:rsidP="00413B5E">
            <w:pPr>
              <w:ind w:left="0"/>
              <w:rPr>
                <w:rFonts w:ascii="Arial" w:hAnsi="Arial" w:cs="Arial"/>
                <w:sz w:val="24"/>
                <w:szCs w:val="24"/>
              </w:rPr>
            </w:pPr>
            <w:r w:rsidRPr="008B3093">
              <w:rPr>
                <w:rFonts w:ascii="Arial" w:hAnsi="Arial" w:cs="Arial"/>
                <w:sz w:val="24"/>
                <w:szCs w:val="24"/>
              </w:rPr>
              <w:t>3</w:t>
            </w:r>
          </w:p>
        </w:tc>
        <w:tc>
          <w:tcPr>
            <w:tcW w:w="1842" w:type="dxa"/>
          </w:tcPr>
          <w:p w14:paraId="5094841E" w14:textId="117AF884" w:rsidR="005660B7" w:rsidRPr="008B3093" w:rsidRDefault="005660B7" w:rsidP="00F812B1">
            <w:pPr>
              <w:ind w:left="0"/>
              <w:jc w:val="both"/>
              <w:rPr>
                <w:rFonts w:ascii="Arial" w:hAnsi="Arial" w:cs="Arial"/>
                <w:sz w:val="24"/>
                <w:szCs w:val="24"/>
              </w:rPr>
            </w:pPr>
            <w:r w:rsidRPr="008B3093">
              <w:rPr>
                <w:rFonts w:ascii="Arial" w:hAnsi="Arial" w:cs="Arial"/>
                <w:sz w:val="24"/>
                <w:szCs w:val="24"/>
              </w:rPr>
              <w:t>02</w:t>
            </w:r>
          </w:p>
        </w:tc>
        <w:tc>
          <w:tcPr>
            <w:tcW w:w="2127" w:type="dxa"/>
          </w:tcPr>
          <w:p w14:paraId="6C9D53EE" w14:textId="1E2DD357" w:rsidR="005660B7" w:rsidRPr="008B3093" w:rsidRDefault="005660B7" w:rsidP="00F812B1">
            <w:pPr>
              <w:ind w:left="0"/>
              <w:jc w:val="both"/>
              <w:rPr>
                <w:rFonts w:ascii="Arial" w:hAnsi="Arial" w:cs="Arial"/>
                <w:sz w:val="24"/>
                <w:szCs w:val="24"/>
              </w:rPr>
            </w:pPr>
            <w:r w:rsidRPr="008B3093">
              <w:rPr>
                <w:rFonts w:ascii="Arial" w:hAnsi="Arial" w:cs="Arial"/>
                <w:sz w:val="24"/>
                <w:szCs w:val="24"/>
              </w:rPr>
              <w:t>56</w:t>
            </w:r>
          </w:p>
        </w:tc>
        <w:tc>
          <w:tcPr>
            <w:tcW w:w="3260" w:type="dxa"/>
          </w:tcPr>
          <w:p w14:paraId="6AA9B3EA" w14:textId="4B3EE3C0" w:rsidR="005660B7" w:rsidRPr="008B3093" w:rsidRDefault="005660B7" w:rsidP="002449E1">
            <w:pPr>
              <w:ind w:left="0"/>
              <w:rPr>
                <w:rFonts w:ascii="Arial" w:hAnsi="Arial" w:cs="Arial"/>
                <w:sz w:val="24"/>
                <w:szCs w:val="24"/>
              </w:rPr>
            </w:pPr>
            <w:r w:rsidRPr="008B3093">
              <w:rPr>
                <w:rFonts w:ascii="Arial" w:eastAsia="Times New Roman" w:hAnsi="Arial" w:cs="Arial"/>
                <w:sz w:val="24"/>
                <w:szCs w:val="24"/>
                <w:lang w:eastAsia="ru-RU"/>
              </w:rPr>
              <w:t xml:space="preserve">Количество заключенных договоров </w:t>
            </w:r>
            <w:proofErr w:type="gramStart"/>
            <w:r w:rsidRPr="008B3093">
              <w:rPr>
                <w:rFonts w:ascii="Arial" w:eastAsia="Times New Roman" w:hAnsi="Arial" w:cs="Arial"/>
                <w:sz w:val="24"/>
                <w:szCs w:val="24"/>
                <w:lang w:eastAsia="ru-RU"/>
              </w:rPr>
              <w:t>аренды  с</w:t>
            </w:r>
            <w:proofErr w:type="gramEnd"/>
            <w:r w:rsidRPr="008B3093">
              <w:rPr>
                <w:rFonts w:ascii="Arial" w:eastAsia="Times New Roman" w:hAnsi="Arial" w:cs="Arial"/>
                <w:sz w:val="24"/>
                <w:szCs w:val="24"/>
                <w:lang w:eastAsia="ru-RU"/>
              </w:rPr>
              <w:t xml:space="preserve"> </w:t>
            </w:r>
            <w:proofErr w:type="spellStart"/>
            <w:r w:rsidRPr="008B3093">
              <w:rPr>
                <w:rFonts w:ascii="Arial" w:eastAsia="Times New Roman" w:hAnsi="Arial" w:cs="Arial"/>
                <w:sz w:val="24"/>
                <w:szCs w:val="24"/>
                <w:lang w:eastAsia="ru-RU"/>
              </w:rPr>
              <w:t>самозанятыми</w:t>
            </w:r>
            <w:proofErr w:type="spellEnd"/>
            <w:r w:rsidRPr="008B3093">
              <w:rPr>
                <w:rFonts w:ascii="Arial" w:eastAsia="Times New Roman" w:hAnsi="Arial" w:cs="Arial"/>
                <w:sz w:val="24"/>
                <w:szCs w:val="24"/>
                <w:lang w:eastAsia="ru-RU"/>
              </w:rPr>
              <w:t xml:space="preserve"> гражданами</w:t>
            </w:r>
          </w:p>
        </w:tc>
        <w:tc>
          <w:tcPr>
            <w:tcW w:w="1843" w:type="dxa"/>
          </w:tcPr>
          <w:p w14:paraId="0B680BC7" w14:textId="051B78CF" w:rsidR="005660B7" w:rsidRPr="008B3093" w:rsidRDefault="005660B7" w:rsidP="00F812B1">
            <w:pPr>
              <w:ind w:left="0"/>
              <w:jc w:val="both"/>
              <w:rPr>
                <w:rFonts w:ascii="Arial" w:hAnsi="Arial" w:cs="Arial"/>
                <w:sz w:val="24"/>
                <w:szCs w:val="24"/>
              </w:rPr>
            </w:pPr>
            <w:proofErr w:type="gramStart"/>
            <w:r w:rsidRPr="008B3093">
              <w:rPr>
                <w:rFonts w:ascii="Arial" w:hAnsi="Arial" w:cs="Arial"/>
                <w:sz w:val="24"/>
                <w:szCs w:val="24"/>
              </w:rPr>
              <w:t>единиц</w:t>
            </w:r>
            <w:proofErr w:type="gramEnd"/>
          </w:p>
        </w:tc>
        <w:tc>
          <w:tcPr>
            <w:tcW w:w="2693" w:type="dxa"/>
          </w:tcPr>
          <w:p w14:paraId="611F9CBB" w14:textId="6A5D651A" w:rsidR="005660B7" w:rsidRPr="008B3093" w:rsidRDefault="005660B7" w:rsidP="00025360">
            <w:pPr>
              <w:ind w:left="0"/>
              <w:rPr>
                <w:rFonts w:ascii="Arial" w:hAnsi="Arial" w:cs="Arial"/>
                <w:sz w:val="24"/>
                <w:szCs w:val="24"/>
              </w:rPr>
            </w:pPr>
            <w:r w:rsidRPr="008B3093">
              <w:rPr>
                <w:rFonts w:ascii="Arial" w:hAnsi="Arial" w:cs="Arial"/>
                <w:sz w:val="24"/>
                <w:szCs w:val="24"/>
              </w:rPr>
              <w:t>Количество заключенных договоров аренды.</w:t>
            </w:r>
            <w:r w:rsidR="00025360" w:rsidRPr="008B3093">
              <w:rPr>
                <w:rFonts w:ascii="Arial" w:hAnsi="Arial" w:cs="Arial"/>
                <w:sz w:val="24"/>
                <w:szCs w:val="24"/>
              </w:rPr>
              <w:t xml:space="preserve"> Данные комитета по управлению имуществом администрации городского округа Люберцы Московской области.</w:t>
            </w:r>
          </w:p>
          <w:p w14:paraId="319876C2" w14:textId="540F8ACB" w:rsidR="005660B7" w:rsidRPr="008B3093" w:rsidRDefault="005660B7" w:rsidP="004241E1">
            <w:pPr>
              <w:ind w:left="0"/>
              <w:rPr>
                <w:rFonts w:ascii="Arial" w:hAnsi="Arial" w:cs="Arial"/>
                <w:sz w:val="24"/>
                <w:szCs w:val="24"/>
              </w:rPr>
            </w:pPr>
            <w:r w:rsidRPr="008B3093">
              <w:rPr>
                <w:rFonts w:ascii="Arial" w:hAnsi="Arial" w:cs="Arial"/>
                <w:sz w:val="24"/>
                <w:szCs w:val="24"/>
              </w:rPr>
              <w:t>Базовое зн</w:t>
            </w:r>
            <w:r w:rsidR="00025360" w:rsidRPr="008B3093">
              <w:rPr>
                <w:rFonts w:ascii="Arial" w:hAnsi="Arial" w:cs="Arial"/>
                <w:sz w:val="24"/>
                <w:szCs w:val="24"/>
              </w:rPr>
              <w:t>ачение за 2022</w:t>
            </w:r>
            <w:r w:rsidRPr="008B3093">
              <w:rPr>
                <w:rFonts w:ascii="Arial" w:hAnsi="Arial" w:cs="Arial"/>
                <w:sz w:val="24"/>
                <w:szCs w:val="24"/>
              </w:rPr>
              <w:t xml:space="preserve"> г – 0 ед.</w:t>
            </w:r>
          </w:p>
        </w:tc>
      </w:tr>
      <w:tr w:rsidR="000A4A71" w:rsidRPr="008B3093" w14:paraId="07D43F3D" w14:textId="77777777" w:rsidTr="00093B5B">
        <w:tc>
          <w:tcPr>
            <w:tcW w:w="818" w:type="dxa"/>
          </w:tcPr>
          <w:p w14:paraId="62AC9DC6" w14:textId="42E13B9E" w:rsidR="000A4A71" w:rsidRPr="008B3093" w:rsidRDefault="00746790" w:rsidP="00F812B1">
            <w:pPr>
              <w:ind w:left="0"/>
              <w:jc w:val="center"/>
              <w:rPr>
                <w:rFonts w:ascii="Arial" w:hAnsi="Arial" w:cs="Arial"/>
                <w:sz w:val="24"/>
                <w:szCs w:val="24"/>
              </w:rPr>
            </w:pPr>
            <w:r w:rsidRPr="008B3093">
              <w:rPr>
                <w:rFonts w:ascii="Arial" w:hAnsi="Arial" w:cs="Arial"/>
                <w:sz w:val="24"/>
                <w:szCs w:val="24"/>
              </w:rPr>
              <w:t>2</w:t>
            </w:r>
            <w:r w:rsidR="000A4A71" w:rsidRPr="008B3093">
              <w:rPr>
                <w:rFonts w:ascii="Arial" w:hAnsi="Arial" w:cs="Arial"/>
                <w:sz w:val="24"/>
                <w:szCs w:val="24"/>
              </w:rPr>
              <w:t>1</w:t>
            </w:r>
          </w:p>
        </w:tc>
        <w:tc>
          <w:tcPr>
            <w:tcW w:w="1984" w:type="dxa"/>
          </w:tcPr>
          <w:p w14:paraId="132DA8D9" w14:textId="7EBEF34C" w:rsidR="000A4A71" w:rsidRPr="008B3093" w:rsidRDefault="000A4A71" w:rsidP="00FD05D3">
            <w:pPr>
              <w:ind w:left="0"/>
              <w:rPr>
                <w:rFonts w:ascii="Arial" w:hAnsi="Arial" w:cs="Arial"/>
                <w:sz w:val="24"/>
                <w:szCs w:val="24"/>
              </w:rPr>
            </w:pPr>
            <w:r w:rsidRPr="008B3093">
              <w:rPr>
                <w:rFonts w:ascii="Arial" w:hAnsi="Arial" w:cs="Arial"/>
                <w:sz w:val="24"/>
                <w:szCs w:val="24"/>
              </w:rPr>
              <w:t>4</w:t>
            </w:r>
          </w:p>
        </w:tc>
        <w:tc>
          <w:tcPr>
            <w:tcW w:w="1842" w:type="dxa"/>
          </w:tcPr>
          <w:p w14:paraId="59B3403B" w14:textId="704403A2" w:rsidR="000A4A71" w:rsidRPr="008B3093" w:rsidRDefault="000A4A71" w:rsidP="00F812B1">
            <w:pPr>
              <w:ind w:left="0"/>
              <w:jc w:val="both"/>
              <w:rPr>
                <w:rFonts w:ascii="Arial" w:hAnsi="Arial" w:cs="Arial"/>
                <w:sz w:val="24"/>
                <w:szCs w:val="24"/>
              </w:rPr>
            </w:pPr>
            <w:r w:rsidRPr="008B3093">
              <w:rPr>
                <w:rFonts w:ascii="Arial" w:hAnsi="Arial" w:cs="Arial"/>
                <w:sz w:val="24"/>
                <w:szCs w:val="24"/>
              </w:rPr>
              <w:t>01</w:t>
            </w:r>
          </w:p>
        </w:tc>
        <w:tc>
          <w:tcPr>
            <w:tcW w:w="2127" w:type="dxa"/>
          </w:tcPr>
          <w:p w14:paraId="4CB40880" w14:textId="5F1177DC" w:rsidR="000A4A71" w:rsidRPr="008B3093" w:rsidRDefault="000A4A71" w:rsidP="00F812B1">
            <w:pPr>
              <w:ind w:left="0"/>
              <w:jc w:val="both"/>
              <w:rPr>
                <w:rFonts w:ascii="Arial" w:hAnsi="Arial" w:cs="Arial"/>
                <w:sz w:val="24"/>
                <w:szCs w:val="24"/>
              </w:rPr>
            </w:pPr>
            <w:r w:rsidRPr="008B3093">
              <w:rPr>
                <w:rFonts w:ascii="Arial" w:hAnsi="Arial" w:cs="Arial"/>
                <w:sz w:val="24"/>
                <w:szCs w:val="24"/>
              </w:rPr>
              <w:t>01</w:t>
            </w:r>
          </w:p>
        </w:tc>
        <w:tc>
          <w:tcPr>
            <w:tcW w:w="3260" w:type="dxa"/>
          </w:tcPr>
          <w:p w14:paraId="31B6F403" w14:textId="0902C233" w:rsidR="000A4A71" w:rsidRPr="008B3093" w:rsidRDefault="000A4A71" w:rsidP="003A751D">
            <w:pPr>
              <w:ind w:left="34"/>
              <w:rPr>
                <w:rFonts w:ascii="Arial" w:hAnsi="Arial" w:cs="Arial"/>
                <w:sz w:val="24"/>
                <w:szCs w:val="24"/>
              </w:rPr>
            </w:pPr>
            <w:r w:rsidRPr="008B3093">
              <w:rPr>
                <w:rFonts w:ascii="Arial" w:hAnsi="Arial" w:cs="Arial"/>
                <w:sz w:val="24"/>
                <w:szCs w:val="24"/>
              </w:rPr>
              <w:t xml:space="preserve">Площадь торговых объектов предприятий розничной торговли (нарастающим итогом) </w:t>
            </w:r>
          </w:p>
        </w:tc>
        <w:tc>
          <w:tcPr>
            <w:tcW w:w="1843" w:type="dxa"/>
          </w:tcPr>
          <w:p w14:paraId="52BBE4F1" w14:textId="24E86E12" w:rsidR="000A4A71" w:rsidRPr="008B3093" w:rsidRDefault="000A4A71" w:rsidP="00F812B1">
            <w:pPr>
              <w:ind w:left="0"/>
              <w:jc w:val="both"/>
              <w:rPr>
                <w:rFonts w:ascii="Arial" w:hAnsi="Arial" w:cs="Arial"/>
                <w:sz w:val="24"/>
                <w:szCs w:val="24"/>
                <w:highlight w:val="yellow"/>
              </w:rPr>
            </w:pPr>
            <w:r w:rsidRPr="008B3093">
              <w:rPr>
                <w:rFonts w:ascii="Arial" w:hAnsi="Arial" w:cs="Arial"/>
                <w:sz w:val="24"/>
                <w:szCs w:val="24"/>
              </w:rPr>
              <w:t>тыс. кв. м</w:t>
            </w:r>
          </w:p>
        </w:tc>
        <w:tc>
          <w:tcPr>
            <w:tcW w:w="2693" w:type="dxa"/>
          </w:tcPr>
          <w:p w14:paraId="60310DAF" w14:textId="77777777" w:rsidR="000A4A71" w:rsidRPr="008B3093" w:rsidRDefault="000A4A71" w:rsidP="00E74EC1">
            <w:pPr>
              <w:widowControl w:val="0"/>
              <w:spacing w:after="200"/>
              <w:ind w:left="34"/>
              <w:contextualSpacing/>
              <w:rPr>
                <w:rFonts w:ascii="Arial" w:hAnsi="Arial" w:cs="Arial"/>
                <w:sz w:val="24"/>
                <w:szCs w:val="24"/>
              </w:rPr>
            </w:pPr>
            <w:r w:rsidRPr="008B3093">
              <w:rPr>
                <w:rFonts w:ascii="Arial" w:hAnsi="Arial" w:cs="Arial"/>
                <w:sz w:val="24"/>
                <w:szCs w:val="24"/>
              </w:rPr>
              <w:t xml:space="preserve">Общее количество площадей торговых объектов предприятий розничной торговли, </w:t>
            </w:r>
            <w:r w:rsidRPr="008B3093">
              <w:rPr>
                <w:rFonts w:ascii="Arial" w:hAnsi="Arial" w:cs="Arial"/>
                <w:sz w:val="24"/>
                <w:szCs w:val="24"/>
              </w:rPr>
              <w:lastRenderedPageBreak/>
              <w:t>осуществляющих деятельность на отчетную дату.</w:t>
            </w:r>
          </w:p>
          <w:p w14:paraId="54E6D16F" w14:textId="77777777" w:rsidR="000A4A71" w:rsidRPr="008B3093" w:rsidRDefault="000A4A71" w:rsidP="00E74EC1">
            <w:pPr>
              <w:widowControl w:val="0"/>
              <w:spacing w:after="200"/>
              <w:ind w:left="0"/>
              <w:contextualSpacing/>
              <w:rPr>
                <w:rFonts w:ascii="Arial" w:hAnsi="Arial" w:cs="Arial"/>
                <w:sz w:val="24"/>
                <w:szCs w:val="24"/>
              </w:rPr>
            </w:pPr>
            <w:r w:rsidRPr="008B3093">
              <w:rPr>
                <w:rFonts w:ascii="Arial" w:hAnsi="Arial" w:cs="Arial"/>
                <w:sz w:val="24"/>
                <w:szCs w:val="24"/>
              </w:rPr>
              <w:t>Периодичность представления – ежеквартально.</w:t>
            </w:r>
          </w:p>
          <w:p w14:paraId="3EE39D1E" w14:textId="77777777" w:rsidR="004718F9" w:rsidRPr="008B3093" w:rsidRDefault="000A4A71" w:rsidP="005B2AFE">
            <w:pPr>
              <w:ind w:left="0"/>
              <w:rPr>
                <w:rFonts w:ascii="Arial" w:hAnsi="Arial" w:cs="Arial"/>
                <w:sz w:val="24"/>
                <w:szCs w:val="24"/>
              </w:rPr>
            </w:pPr>
            <w:r w:rsidRPr="008B3093">
              <w:rPr>
                <w:rFonts w:ascii="Arial" w:hAnsi="Arial" w:cs="Arial"/>
                <w:sz w:val="24"/>
                <w:szCs w:val="24"/>
              </w:rPr>
              <w:t>Результат считается нарастающим итогом.</w:t>
            </w:r>
            <w:r w:rsidR="007D0021" w:rsidRPr="008B3093">
              <w:rPr>
                <w:rFonts w:ascii="Arial" w:hAnsi="Arial" w:cs="Arial"/>
                <w:sz w:val="24"/>
                <w:szCs w:val="24"/>
              </w:rPr>
              <w:t xml:space="preserve"> </w:t>
            </w:r>
          </w:p>
          <w:p w14:paraId="0F1A6462" w14:textId="40E143FB" w:rsidR="004718F9" w:rsidRPr="008B3093" w:rsidRDefault="004718F9" w:rsidP="005B2AFE">
            <w:pPr>
              <w:ind w:left="0"/>
              <w:rPr>
                <w:rFonts w:ascii="Arial" w:hAnsi="Arial" w:cs="Arial"/>
                <w:sz w:val="24"/>
                <w:szCs w:val="24"/>
              </w:rPr>
            </w:pPr>
            <w:r w:rsidRPr="008B3093">
              <w:rPr>
                <w:rFonts w:ascii="Arial" w:hAnsi="Arial" w:cs="Arial"/>
                <w:sz w:val="24"/>
                <w:szCs w:val="24"/>
              </w:rPr>
              <w:t>Источник данных</w:t>
            </w:r>
            <w:r w:rsidR="00F10880" w:rsidRPr="008B3093">
              <w:rPr>
                <w:rFonts w:ascii="Arial" w:hAnsi="Arial" w:cs="Arial"/>
                <w:sz w:val="24"/>
                <w:szCs w:val="24"/>
              </w:rPr>
              <w:t xml:space="preserve"> - </w:t>
            </w:r>
            <w:r w:rsidR="00F10880" w:rsidRPr="008B3093">
              <w:rPr>
                <w:rFonts w:ascii="Arial" w:eastAsia="Times New Roman" w:hAnsi="Arial" w:cs="Arial"/>
                <w:sz w:val="24"/>
                <w:szCs w:val="24"/>
                <w:lang w:eastAsia="ru-RU"/>
              </w:rPr>
              <w:t>данные муниципальных образований Московской области о площадях торговых объектов предприятий розничной торговли, осуществляющих свою деятельность на отчетную дату.</w:t>
            </w:r>
          </w:p>
          <w:p w14:paraId="0D4AC0D4" w14:textId="6E9F4B1F" w:rsidR="000A4A71" w:rsidRPr="008B3093" w:rsidRDefault="003A751D" w:rsidP="005B2AFE">
            <w:pPr>
              <w:ind w:left="0"/>
              <w:rPr>
                <w:rFonts w:ascii="Arial" w:hAnsi="Arial" w:cs="Arial"/>
                <w:sz w:val="24"/>
                <w:szCs w:val="24"/>
              </w:rPr>
            </w:pPr>
            <w:r w:rsidRPr="008B3093">
              <w:rPr>
                <w:rFonts w:ascii="Arial" w:hAnsi="Arial" w:cs="Arial"/>
                <w:sz w:val="24"/>
                <w:szCs w:val="24"/>
              </w:rPr>
              <w:t>Базовое значение за 2022</w:t>
            </w:r>
            <w:r w:rsidR="007D0021" w:rsidRPr="008B3093">
              <w:rPr>
                <w:rFonts w:ascii="Arial" w:hAnsi="Arial" w:cs="Arial"/>
                <w:sz w:val="24"/>
                <w:szCs w:val="24"/>
              </w:rPr>
              <w:t xml:space="preserve"> год – 370,8 </w:t>
            </w:r>
            <w:proofErr w:type="spellStart"/>
            <w:r w:rsidR="007D0021" w:rsidRPr="008B3093">
              <w:rPr>
                <w:rFonts w:ascii="Arial" w:hAnsi="Arial" w:cs="Arial"/>
                <w:sz w:val="24"/>
                <w:szCs w:val="24"/>
              </w:rPr>
              <w:t>тыс.кв.м</w:t>
            </w:r>
            <w:proofErr w:type="spellEnd"/>
            <w:r w:rsidR="007D0021" w:rsidRPr="008B3093">
              <w:rPr>
                <w:rFonts w:ascii="Arial" w:hAnsi="Arial" w:cs="Arial"/>
                <w:sz w:val="24"/>
                <w:szCs w:val="24"/>
              </w:rPr>
              <w:t>.</w:t>
            </w:r>
          </w:p>
        </w:tc>
      </w:tr>
      <w:tr w:rsidR="000A4A71" w:rsidRPr="008B3093" w14:paraId="66F32078" w14:textId="77777777" w:rsidTr="00093B5B">
        <w:tc>
          <w:tcPr>
            <w:tcW w:w="818" w:type="dxa"/>
          </w:tcPr>
          <w:p w14:paraId="2909A861" w14:textId="5FB8B776" w:rsidR="000A4A71" w:rsidRPr="008B3093" w:rsidRDefault="00746790" w:rsidP="00F812B1">
            <w:pPr>
              <w:ind w:left="0"/>
              <w:jc w:val="center"/>
              <w:rPr>
                <w:rFonts w:ascii="Arial" w:hAnsi="Arial" w:cs="Arial"/>
                <w:sz w:val="24"/>
                <w:szCs w:val="24"/>
              </w:rPr>
            </w:pPr>
            <w:r w:rsidRPr="008B3093">
              <w:rPr>
                <w:rFonts w:ascii="Arial" w:hAnsi="Arial" w:cs="Arial"/>
                <w:sz w:val="24"/>
                <w:szCs w:val="24"/>
              </w:rPr>
              <w:lastRenderedPageBreak/>
              <w:t>22</w:t>
            </w:r>
          </w:p>
        </w:tc>
        <w:tc>
          <w:tcPr>
            <w:tcW w:w="1984" w:type="dxa"/>
          </w:tcPr>
          <w:p w14:paraId="728D5D23" w14:textId="5A9AEFEB" w:rsidR="000A4A71" w:rsidRPr="008B3093" w:rsidRDefault="000A4A71" w:rsidP="00FD05D3">
            <w:pPr>
              <w:ind w:left="0"/>
              <w:rPr>
                <w:rFonts w:ascii="Arial" w:hAnsi="Arial" w:cs="Arial"/>
                <w:sz w:val="24"/>
                <w:szCs w:val="24"/>
              </w:rPr>
            </w:pPr>
            <w:r w:rsidRPr="008B3093">
              <w:rPr>
                <w:rFonts w:ascii="Arial" w:hAnsi="Arial" w:cs="Arial"/>
                <w:sz w:val="24"/>
                <w:szCs w:val="24"/>
              </w:rPr>
              <w:t>4</w:t>
            </w:r>
          </w:p>
        </w:tc>
        <w:tc>
          <w:tcPr>
            <w:tcW w:w="1842" w:type="dxa"/>
          </w:tcPr>
          <w:p w14:paraId="343B07FE" w14:textId="7C4C5117" w:rsidR="000A4A71" w:rsidRPr="008B3093" w:rsidRDefault="000A4A71" w:rsidP="00F812B1">
            <w:pPr>
              <w:ind w:left="0"/>
              <w:jc w:val="both"/>
              <w:rPr>
                <w:rFonts w:ascii="Arial" w:hAnsi="Arial" w:cs="Arial"/>
                <w:sz w:val="24"/>
                <w:szCs w:val="24"/>
              </w:rPr>
            </w:pPr>
            <w:r w:rsidRPr="008B3093">
              <w:rPr>
                <w:rFonts w:ascii="Arial" w:hAnsi="Arial" w:cs="Arial"/>
                <w:sz w:val="24"/>
                <w:szCs w:val="24"/>
              </w:rPr>
              <w:t>01</w:t>
            </w:r>
          </w:p>
        </w:tc>
        <w:tc>
          <w:tcPr>
            <w:tcW w:w="2127" w:type="dxa"/>
          </w:tcPr>
          <w:p w14:paraId="57AE73EA" w14:textId="3C302929" w:rsidR="000A4A71" w:rsidRPr="008B3093" w:rsidRDefault="000A4A71" w:rsidP="00F812B1">
            <w:pPr>
              <w:ind w:left="0"/>
              <w:jc w:val="both"/>
              <w:rPr>
                <w:rFonts w:ascii="Arial" w:hAnsi="Arial" w:cs="Arial"/>
                <w:sz w:val="24"/>
                <w:szCs w:val="24"/>
              </w:rPr>
            </w:pPr>
            <w:r w:rsidRPr="008B3093">
              <w:rPr>
                <w:rFonts w:ascii="Arial" w:hAnsi="Arial" w:cs="Arial"/>
                <w:sz w:val="24"/>
                <w:szCs w:val="24"/>
              </w:rPr>
              <w:t>02</w:t>
            </w:r>
          </w:p>
        </w:tc>
        <w:tc>
          <w:tcPr>
            <w:tcW w:w="3260" w:type="dxa"/>
          </w:tcPr>
          <w:p w14:paraId="5AA1AD46" w14:textId="16F1EC62" w:rsidR="000A4A71" w:rsidRPr="008B3093" w:rsidRDefault="000A4A71" w:rsidP="006D38FA">
            <w:pPr>
              <w:widowControl w:val="0"/>
              <w:spacing w:after="200"/>
              <w:ind w:left="34"/>
              <w:contextualSpacing/>
              <w:rPr>
                <w:rFonts w:ascii="Arial" w:hAnsi="Arial" w:cs="Arial"/>
                <w:sz w:val="24"/>
                <w:szCs w:val="24"/>
              </w:rPr>
            </w:pPr>
            <w:r w:rsidRPr="008B3093">
              <w:rPr>
                <w:rFonts w:ascii="Arial" w:hAnsi="Arial" w:cs="Arial"/>
                <w:sz w:val="24"/>
                <w:szCs w:val="24"/>
              </w:rPr>
              <w:t xml:space="preserve">Количество проведенных </w:t>
            </w:r>
            <w:proofErr w:type="gramStart"/>
            <w:r w:rsidRPr="008B3093">
              <w:rPr>
                <w:rFonts w:ascii="Arial" w:hAnsi="Arial" w:cs="Arial"/>
                <w:sz w:val="24"/>
                <w:szCs w:val="24"/>
              </w:rPr>
              <w:t>ярмарок</w:t>
            </w:r>
            <w:r w:rsidR="00A8399E" w:rsidRPr="008B3093">
              <w:rPr>
                <w:rFonts w:ascii="Arial" w:hAnsi="Arial" w:cs="Arial"/>
                <w:sz w:val="24"/>
                <w:szCs w:val="24"/>
              </w:rPr>
              <w:t>(</w:t>
            </w:r>
            <w:proofErr w:type="gramEnd"/>
            <w:r w:rsidR="00A8399E" w:rsidRPr="008B3093">
              <w:rPr>
                <w:rFonts w:ascii="Arial" w:hAnsi="Arial" w:cs="Arial"/>
                <w:sz w:val="24"/>
                <w:szCs w:val="24"/>
              </w:rPr>
              <w:t>нарастающим итогом)</w:t>
            </w:r>
          </w:p>
        </w:tc>
        <w:tc>
          <w:tcPr>
            <w:tcW w:w="1843" w:type="dxa"/>
          </w:tcPr>
          <w:p w14:paraId="07814B66" w14:textId="5649BA4B" w:rsidR="000A4A71" w:rsidRPr="008B3093" w:rsidRDefault="000A4A71" w:rsidP="00F812B1">
            <w:pPr>
              <w:ind w:left="0"/>
              <w:jc w:val="both"/>
              <w:rPr>
                <w:rFonts w:ascii="Arial" w:hAnsi="Arial" w:cs="Arial"/>
                <w:sz w:val="24"/>
                <w:szCs w:val="24"/>
              </w:rPr>
            </w:pPr>
            <w:proofErr w:type="gramStart"/>
            <w:r w:rsidRPr="008B3093">
              <w:rPr>
                <w:rFonts w:ascii="Arial" w:hAnsi="Arial" w:cs="Arial"/>
                <w:sz w:val="24"/>
                <w:szCs w:val="24"/>
              </w:rPr>
              <w:t>единиц</w:t>
            </w:r>
            <w:proofErr w:type="gramEnd"/>
          </w:p>
        </w:tc>
        <w:tc>
          <w:tcPr>
            <w:tcW w:w="2693" w:type="dxa"/>
          </w:tcPr>
          <w:p w14:paraId="557904C6" w14:textId="77777777" w:rsidR="000A4A71" w:rsidRPr="008B3093" w:rsidRDefault="000A4A71" w:rsidP="00E74EC1">
            <w:pPr>
              <w:widowControl w:val="0"/>
              <w:spacing w:after="200"/>
              <w:ind w:left="0"/>
              <w:contextualSpacing/>
              <w:rPr>
                <w:rFonts w:ascii="Arial" w:hAnsi="Arial" w:cs="Arial"/>
                <w:sz w:val="24"/>
                <w:szCs w:val="24"/>
              </w:rPr>
            </w:pPr>
            <w:r w:rsidRPr="008B3093">
              <w:rPr>
                <w:rFonts w:ascii="Arial" w:hAnsi="Arial" w:cs="Arial"/>
                <w:sz w:val="24"/>
                <w:szCs w:val="24"/>
              </w:rPr>
              <w:t xml:space="preserve">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w:t>
            </w:r>
            <w:r w:rsidRPr="008B3093">
              <w:rPr>
                <w:rFonts w:ascii="Arial" w:hAnsi="Arial" w:cs="Arial"/>
                <w:sz w:val="24"/>
                <w:szCs w:val="24"/>
              </w:rPr>
              <w:lastRenderedPageBreak/>
              <w:t>ярмарок на территории Московской области на отчетную дату. Периодичность представления – ежеквартально.</w:t>
            </w:r>
          </w:p>
          <w:p w14:paraId="1CF9D43E" w14:textId="77777777" w:rsidR="00F10880" w:rsidRPr="008B3093" w:rsidRDefault="000A4A71" w:rsidP="005B2AFE">
            <w:pPr>
              <w:ind w:left="0"/>
              <w:rPr>
                <w:rFonts w:ascii="Arial" w:hAnsi="Arial" w:cs="Arial"/>
                <w:sz w:val="24"/>
                <w:szCs w:val="24"/>
              </w:rPr>
            </w:pPr>
            <w:r w:rsidRPr="008B3093">
              <w:rPr>
                <w:rFonts w:ascii="Arial" w:hAnsi="Arial" w:cs="Arial"/>
                <w:sz w:val="24"/>
                <w:szCs w:val="24"/>
              </w:rPr>
              <w:t>Результат считается нарастающим итогом.</w:t>
            </w:r>
            <w:r w:rsidR="007D0021" w:rsidRPr="008B3093">
              <w:rPr>
                <w:rFonts w:ascii="Arial" w:hAnsi="Arial" w:cs="Arial"/>
                <w:sz w:val="24"/>
                <w:szCs w:val="24"/>
              </w:rPr>
              <w:t xml:space="preserve"> </w:t>
            </w:r>
          </w:p>
          <w:p w14:paraId="18601283" w14:textId="66627BD9" w:rsidR="00F10880" w:rsidRPr="008B3093" w:rsidRDefault="00F10880" w:rsidP="005B2AFE">
            <w:pPr>
              <w:ind w:left="0"/>
              <w:rPr>
                <w:rFonts w:ascii="Arial" w:hAnsi="Arial" w:cs="Arial"/>
                <w:sz w:val="24"/>
                <w:szCs w:val="24"/>
              </w:rPr>
            </w:pPr>
            <w:r w:rsidRPr="008B3093">
              <w:rPr>
                <w:rFonts w:ascii="Arial" w:hAnsi="Arial" w:cs="Arial"/>
                <w:sz w:val="24"/>
                <w:szCs w:val="24"/>
              </w:rPr>
              <w:t xml:space="preserve">Источник данных – </w:t>
            </w:r>
            <w:proofErr w:type="gramStart"/>
            <w:r w:rsidRPr="008B3093">
              <w:rPr>
                <w:rFonts w:ascii="Arial" w:hAnsi="Arial" w:cs="Arial"/>
                <w:sz w:val="24"/>
                <w:szCs w:val="24"/>
              </w:rPr>
              <w:t>данные  о</w:t>
            </w:r>
            <w:proofErr w:type="gramEnd"/>
            <w:r w:rsidRPr="008B3093">
              <w:rPr>
                <w:rFonts w:ascii="Arial" w:hAnsi="Arial" w:cs="Arial"/>
                <w:sz w:val="24"/>
                <w:szCs w:val="24"/>
              </w:rPr>
              <w:t xml:space="preserve"> количестве проведенных ярмарок на территории муниципального образования Московской области на отчетную дату.</w:t>
            </w:r>
          </w:p>
          <w:p w14:paraId="063629ED" w14:textId="78F75B14" w:rsidR="000A4A71" w:rsidRPr="008B3093" w:rsidRDefault="003A751D" w:rsidP="005B2AFE">
            <w:pPr>
              <w:ind w:left="0"/>
              <w:rPr>
                <w:rFonts w:ascii="Arial" w:hAnsi="Arial" w:cs="Arial"/>
                <w:sz w:val="24"/>
                <w:szCs w:val="24"/>
              </w:rPr>
            </w:pPr>
            <w:r w:rsidRPr="008B3093">
              <w:rPr>
                <w:rFonts w:ascii="Arial" w:hAnsi="Arial" w:cs="Arial"/>
                <w:sz w:val="24"/>
                <w:szCs w:val="24"/>
              </w:rPr>
              <w:t>Базовое значение за 2022</w:t>
            </w:r>
            <w:r w:rsidR="007D0021" w:rsidRPr="008B3093">
              <w:rPr>
                <w:rFonts w:ascii="Arial" w:hAnsi="Arial" w:cs="Arial"/>
                <w:sz w:val="24"/>
                <w:szCs w:val="24"/>
              </w:rPr>
              <w:t xml:space="preserve"> год – 70 единиц.</w:t>
            </w:r>
          </w:p>
        </w:tc>
      </w:tr>
      <w:tr w:rsidR="000A4A71" w:rsidRPr="008B3093" w14:paraId="08260401" w14:textId="77777777" w:rsidTr="00093B5B">
        <w:tc>
          <w:tcPr>
            <w:tcW w:w="818" w:type="dxa"/>
          </w:tcPr>
          <w:p w14:paraId="1AF2A18F" w14:textId="73034C76" w:rsidR="000A4A71" w:rsidRPr="008B3093" w:rsidRDefault="00746790" w:rsidP="00F812B1">
            <w:pPr>
              <w:ind w:left="0"/>
              <w:jc w:val="center"/>
              <w:rPr>
                <w:rFonts w:ascii="Arial" w:hAnsi="Arial" w:cs="Arial"/>
                <w:sz w:val="24"/>
                <w:szCs w:val="24"/>
              </w:rPr>
            </w:pPr>
            <w:r w:rsidRPr="008B3093">
              <w:rPr>
                <w:rFonts w:ascii="Arial" w:hAnsi="Arial" w:cs="Arial"/>
                <w:sz w:val="24"/>
                <w:szCs w:val="24"/>
              </w:rPr>
              <w:lastRenderedPageBreak/>
              <w:t>23</w:t>
            </w:r>
          </w:p>
        </w:tc>
        <w:tc>
          <w:tcPr>
            <w:tcW w:w="1984" w:type="dxa"/>
          </w:tcPr>
          <w:p w14:paraId="692CAF5B" w14:textId="74498760" w:rsidR="000A4A71" w:rsidRPr="008B3093" w:rsidRDefault="000A4A71" w:rsidP="00FD05D3">
            <w:pPr>
              <w:ind w:left="0"/>
              <w:rPr>
                <w:rFonts w:ascii="Arial" w:hAnsi="Arial" w:cs="Arial"/>
                <w:sz w:val="24"/>
                <w:szCs w:val="24"/>
              </w:rPr>
            </w:pPr>
            <w:r w:rsidRPr="008B3093">
              <w:rPr>
                <w:rFonts w:ascii="Arial" w:hAnsi="Arial" w:cs="Arial"/>
                <w:sz w:val="24"/>
                <w:szCs w:val="24"/>
              </w:rPr>
              <w:t>4</w:t>
            </w:r>
          </w:p>
        </w:tc>
        <w:tc>
          <w:tcPr>
            <w:tcW w:w="1842" w:type="dxa"/>
          </w:tcPr>
          <w:p w14:paraId="7250300A" w14:textId="16CFC722" w:rsidR="000A4A71" w:rsidRPr="008B3093" w:rsidRDefault="000A4A71" w:rsidP="005430F6">
            <w:pPr>
              <w:ind w:left="0"/>
              <w:rPr>
                <w:rFonts w:ascii="Arial" w:hAnsi="Arial" w:cs="Arial"/>
                <w:sz w:val="24"/>
                <w:szCs w:val="24"/>
              </w:rPr>
            </w:pPr>
            <w:r w:rsidRPr="008B3093">
              <w:rPr>
                <w:rFonts w:ascii="Arial" w:hAnsi="Arial" w:cs="Arial"/>
                <w:sz w:val="24"/>
                <w:szCs w:val="24"/>
              </w:rPr>
              <w:t>01</w:t>
            </w:r>
          </w:p>
        </w:tc>
        <w:tc>
          <w:tcPr>
            <w:tcW w:w="2127" w:type="dxa"/>
          </w:tcPr>
          <w:p w14:paraId="094FE4C0" w14:textId="1EA7D580" w:rsidR="000A4A71" w:rsidRPr="008B3093" w:rsidRDefault="000A4A71" w:rsidP="00F812B1">
            <w:pPr>
              <w:ind w:left="0"/>
              <w:jc w:val="both"/>
              <w:rPr>
                <w:rFonts w:ascii="Arial" w:hAnsi="Arial" w:cs="Arial"/>
                <w:sz w:val="24"/>
                <w:szCs w:val="24"/>
              </w:rPr>
            </w:pPr>
            <w:r w:rsidRPr="008B3093">
              <w:rPr>
                <w:rFonts w:ascii="Arial" w:hAnsi="Arial" w:cs="Arial"/>
                <w:sz w:val="24"/>
                <w:szCs w:val="24"/>
              </w:rPr>
              <w:t>04</w:t>
            </w:r>
          </w:p>
        </w:tc>
        <w:tc>
          <w:tcPr>
            <w:tcW w:w="3260" w:type="dxa"/>
          </w:tcPr>
          <w:p w14:paraId="590749A1" w14:textId="3234CC5A" w:rsidR="000A4A71" w:rsidRPr="008B3093" w:rsidRDefault="000A4A71" w:rsidP="00E539EA">
            <w:pPr>
              <w:widowControl w:val="0"/>
              <w:spacing w:after="200"/>
              <w:ind w:left="0" w:firstLine="34"/>
              <w:contextualSpacing/>
              <w:rPr>
                <w:rFonts w:ascii="Arial" w:hAnsi="Arial" w:cs="Arial"/>
                <w:sz w:val="24"/>
                <w:szCs w:val="24"/>
              </w:rPr>
            </w:pPr>
            <w:r w:rsidRPr="008B3093">
              <w:rPr>
                <w:rFonts w:ascii="Arial" w:hAnsi="Arial" w:cs="Arial"/>
                <w:sz w:val="24"/>
                <w:szCs w:val="24"/>
              </w:rPr>
              <w:t xml:space="preserve">Количество пунктов выдачи интернет-заказов и </w:t>
            </w:r>
            <w:proofErr w:type="spellStart"/>
            <w:r w:rsidRPr="008B3093">
              <w:rPr>
                <w:rFonts w:ascii="Arial" w:hAnsi="Arial" w:cs="Arial"/>
                <w:sz w:val="24"/>
                <w:szCs w:val="24"/>
              </w:rPr>
              <w:t>постаматов</w:t>
            </w:r>
            <w:proofErr w:type="spellEnd"/>
            <w:r w:rsidRPr="008B3093">
              <w:rPr>
                <w:rFonts w:ascii="Arial" w:hAnsi="Arial" w:cs="Arial"/>
                <w:sz w:val="24"/>
                <w:szCs w:val="24"/>
              </w:rPr>
              <w:t xml:space="preserve"> (нарастающим итогом)</w:t>
            </w:r>
          </w:p>
        </w:tc>
        <w:tc>
          <w:tcPr>
            <w:tcW w:w="1843" w:type="dxa"/>
          </w:tcPr>
          <w:p w14:paraId="07A081F4" w14:textId="49F74748" w:rsidR="000A4A71" w:rsidRPr="008B3093" w:rsidRDefault="000A4A71" w:rsidP="00F812B1">
            <w:pPr>
              <w:ind w:left="0"/>
              <w:jc w:val="both"/>
              <w:rPr>
                <w:rFonts w:ascii="Arial" w:hAnsi="Arial" w:cs="Arial"/>
                <w:sz w:val="24"/>
                <w:szCs w:val="24"/>
              </w:rPr>
            </w:pPr>
            <w:proofErr w:type="gramStart"/>
            <w:r w:rsidRPr="008B3093">
              <w:rPr>
                <w:rFonts w:ascii="Arial" w:hAnsi="Arial" w:cs="Arial"/>
                <w:sz w:val="24"/>
                <w:szCs w:val="24"/>
              </w:rPr>
              <w:t>единиц</w:t>
            </w:r>
            <w:proofErr w:type="gramEnd"/>
          </w:p>
        </w:tc>
        <w:tc>
          <w:tcPr>
            <w:tcW w:w="2693" w:type="dxa"/>
          </w:tcPr>
          <w:p w14:paraId="3B5834F6" w14:textId="77777777" w:rsidR="000A4A71" w:rsidRPr="008B3093" w:rsidRDefault="000A4A71" w:rsidP="00E74EC1">
            <w:pPr>
              <w:widowControl w:val="0"/>
              <w:spacing w:after="200"/>
              <w:ind w:left="0" w:firstLine="34"/>
              <w:contextualSpacing/>
              <w:rPr>
                <w:rFonts w:ascii="Arial" w:hAnsi="Arial" w:cs="Arial"/>
                <w:sz w:val="24"/>
                <w:szCs w:val="24"/>
              </w:rPr>
            </w:pPr>
            <w:r w:rsidRPr="008B3093">
              <w:rPr>
                <w:rFonts w:ascii="Arial" w:hAnsi="Arial" w:cs="Arial"/>
                <w:sz w:val="24"/>
                <w:szCs w:val="24"/>
              </w:rPr>
              <w:t xml:space="preserve">Общее количество пунктов выдачи интернет-заказов и </w:t>
            </w:r>
            <w:proofErr w:type="spellStart"/>
            <w:r w:rsidRPr="008B3093">
              <w:rPr>
                <w:rFonts w:ascii="Arial" w:hAnsi="Arial" w:cs="Arial"/>
                <w:sz w:val="24"/>
                <w:szCs w:val="24"/>
              </w:rPr>
              <w:t>постаматов</w:t>
            </w:r>
            <w:proofErr w:type="spellEnd"/>
            <w:r w:rsidRPr="008B3093">
              <w:rPr>
                <w:rFonts w:ascii="Arial" w:hAnsi="Arial" w:cs="Arial"/>
                <w:sz w:val="24"/>
                <w:szCs w:val="24"/>
              </w:rPr>
              <w:t>, осуществляющих деятельность на отчетную дату. Периодичность представления – ежеквартально.</w:t>
            </w:r>
          </w:p>
          <w:p w14:paraId="04BE5F7C" w14:textId="77777777" w:rsidR="00F10880" w:rsidRPr="008B3093" w:rsidRDefault="000A4A71" w:rsidP="00E74EC1">
            <w:pPr>
              <w:widowControl w:val="0"/>
              <w:spacing w:after="200"/>
              <w:ind w:left="0" w:firstLine="34"/>
              <w:contextualSpacing/>
              <w:rPr>
                <w:rFonts w:ascii="Arial" w:hAnsi="Arial" w:cs="Arial"/>
                <w:sz w:val="24"/>
                <w:szCs w:val="24"/>
              </w:rPr>
            </w:pPr>
            <w:r w:rsidRPr="008B3093">
              <w:rPr>
                <w:rFonts w:ascii="Arial" w:hAnsi="Arial" w:cs="Arial"/>
                <w:sz w:val="24"/>
                <w:szCs w:val="24"/>
              </w:rPr>
              <w:t>Результат считается нарастающим итогом.</w:t>
            </w:r>
          </w:p>
          <w:p w14:paraId="3554794D" w14:textId="56FBEEDA" w:rsidR="00F10880" w:rsidRPr="008B3093" w:rsidRDefault="00F10880" w:rsidP="00E74EC1">
            <w:pPr>
              <w:widowControl w:val="0"/>
              <w:spacing w:after="200"/>
              <w:ind w:left="0" w:firstLine="34"/>
              <w:contextualSpacing/>
              <w:rPr>
                <w:rFonts w:ascii="Arial" w:hAnsi="Arial" w:cs="Arial"/>
                <w:sz w:val="24"/>
                <w:szCs w:val="24"/>
              </w:rPr>
            </w:pPr>
            <w:r w:rsidRPr="008B3093">
              <w:rPr>
                <w:rFonts w:ascii="Arial" w:hAnsi="Arial" w:cs="Arial"/>
                <w:sz w:val="24"/>
                <w:szCs w:val="24"/>
              </w:rPr>
              <w:t xml:space="preserve">Источник данных – </w:t>
            </w:r>
            <w:r w:rsidRPr="008B3093">
              <w:rPr>
                <w:rFonts w:ascii="Arial" w:hAnsi="Arial" w:cs="Arial"/>
                <w:sz w:val="24"/>
                <w:szCs w:val="24"/>
              </w:rPr>
              <w:lastRenderedPageBreak/>
              <w:t xml:space="preserve">данные муниципального образования о количестве пунктов выдачи интернет-заказов и </w:t>
            </w:r>
            <w:proofErr w:type="spellStart"/>
            <w:r w:rsidRPr="008B3093">
              <w:rPr>
                <w:rFonts w:ascii="Arial" w:hAnsi="Arial" w:cs="Arial"/>
                <w:sz w:val="24"/>
                <w:szCs w:val="24"/>
              </w:rPr>
              <w:t>постаматов</w:t>
            </w:r>
            <w:proofErr w:type="spellEnd"/>
            <w:r w:rsidRPr="008B3093">
              <w:rPr>
                <w:rFonts w:ascii="Arial" w:hAnsi="Arial" w:cs="Arial"/>
                <w:sz w:val="24"/>
                <w:szCs w:val="24"/>
              </w:rPr>
              <w:t>, расположенных на территории муниципального образования.</w:t>
            </w:r>
          </w:p>
          <w:p w14:paraId="33A626AA" w14:textId="5276F25A" w:rsidR="000A4A71" w:rsidRPr="008B3093" w:rsidRDefault="003A751D" w:rsidP="0014441A">
            <w:pPr>
              <w:widowControl w:val="0"/>
              <w:spacing w:after="200"/>
              <w:ind w:left="0" w:firstLine="34"/>
              <w:contextualSpacing/>
              <w:rPr>
                <w:rFonts w:ascii="Arial" w:hAnsi="Arial" w:cs="Arial"/>
                <w:sz w:val="24"/>
                <w:szCs w:val="24"/>
              </w:rPr>
            </w:pPr>
            <w:r w:rsidRPr="008B3093">
              <w:rPr>
                <w:rFonts w:ascii="Arial" w:hAnsi="Arial" w:cs="Arial"/>
                <w:sz w:val="24"/>
                <w:szCs w:val="24"/>
              </w:rPr>
              <w:t>Базовое значение за 2022</w:t>
            </w:r>
            <w:r w:rsidR="007D0021" w:rsidRPr="008B3093">
              <w:rPr>
                <w:rFonts w:ascii="Arial" w:hAnsi="Arial" w:cs="Arial"/>
                <w:sz w:val="24"/>
                <w:szCs w:val="24"/>
              </w:rPr>
              <w:t xml:space="preserve"> год – 10 единиц.</w:t>
            </w:r>
          </w:p>
        </w:tc>
      </w:tr>
      <w:tr w:rsidR="000A4A71" w:rsidRPr="008B3093" w14:paraId="5B9DAD08" w14:textId="77777777" w:rsidTr="00093B5B">
        <w:tc>
          <w:tcPr>
            <w:tcW w:w="818" w:type="dxa"/>
          </w:tcPr>
          <w:p w14:paraId="58396B81" w14:textId="0814E60B" w:rsidR="000A4A71" w:rsidRPr="008B3093" w:rsidRDefault="00746790" w:rsidP="00F812B1">
            <w:pPr>
              <w:ind w:left="0"/>
              <w:jc w:val="center"/>
              <w:rPr>
                <w:rFonts w:ascii="Arial" w:hAnsi="Arial" w:cs="Arial"/>
                <w:sz w:val="24"/>
                <w:szCs w:val="24"/>
              </w:rPr>
            </w:pPr>
            <w:r w:rsidRPr="008B3093">
              <w:rPr>
                <w:rFonts w:ascii="Arial" w:hAnsi="Arial" w:cs="Arial"/>
                <w:sz w:val="24"/>
                <w:szCs w:val="24"/>
              </w:rPr>
              <w:lastRenderedPageBreak/>
              <w:t>24</w:t>
            </w:r>
          </w:p>
        </w:tc>
        <w:tc>
          <w:tcPr>
            <w:tcW w:w="1984" w:type="dxa"/>
          </w:tcPr>
          <w:p w14:paraId="2DDE1499" w14:textId="665CB56D" w:rsidR="000A4A71" w:rsidRPr="008B3093" w:rsidRDefault="000A4A71" w:rsidP="00FD05D3">
            <w:pPr>
              <w:ind w:left="0"/>
              <w:rPr>
                <w:rFonts w:ascii="Arial" w:hAnsi="Arial" w:cs="Arial"/>
                <w:sz w:val="24"/>
                <w:szCs w:val="24"/>
              </w:rPr>
            </w:pPr>
            <w:r w:rsidRPr="008B3093">
              <w:rPr>
                <w:rFonts w:ascii="Arial" w:hAnsi="Arial" w:cs="Arial"/>
                <w:sz w:val="24"/>
                <w:szCs w:val="24"/>
              </w:rPr>
              <w:t>4</w:t>
            </w:r>
          </w:p>
        </w:tc>
        <w:tc>
          <w:tcPr>
            <w:tcW w:w="1842" w:type="dxa"/>
          </w:tcPr>
          <w:p w14:paraId="3BC8F82A" w14:textId="3C172CDB" w:rsidR="000A4A71" w:rsidRPr="008B3093" w:rsidRDefault="000A4A71" w:rsidP="005430F6">
            <w:pPr>
              <w:ind w:left="0"/>
              <w:rPr>
                <w:rFonts w:ascii="Arial" w:hAnsi="Arial" w:cs="Arial"/>
                <w:sz w:val="24"/>
                <w:szCs w:val="24"/>
              </w:rPr>
            </w:pPr>
            <w:r w:rsidRPr="008B3093">
              <w:rPr>
                <w:rFonts w:ascii="Arial" w:hAnsi="Arial" w:cs="Arial"/>
                <w:sz w:val="24"/>
                <w:szCs w:val="24"/>
              </w:rPr>
              <w:t>01</w:t>
            </w:r>
          </w:p>
        </w:tc>
        <w:tc>
          <w:tcPr>
            <w:tcW w:w="2127" w:type="dxa"/>
          </w:tcPr>
          <w:p w14:paraId="27E54125" w14:textId="27B64D8B" w:rsidR="000A4A71" w:rsidRPr="008B3093" w:rsidRDefault="000A4A71" w:rsidP="00F812B1">
            <w:pPr>
              <w:ind w:left="0"/>
              <w:jc w:val="both"/>
              <w:rPr>
                <w:rFonts w:ascii="Arial" w:hAnsi="Arial" w:cs="Arial"/>
                <w:sz w:val="24"/>
                <w:szCs w:val="24"/>
              </w:rPr>
            </w:pPr>
            <w:r w:rsidRPr="008B3093">
              <w:rPr>
                <w:rFonts w:ascii="Arial" w:hAnsi="Arial" w:cs="Arial"/>
                <w:sz w:val="24"/>
                <w:szCs w:val="24"/>
              </w:rPr>
              <w:t>05</w:t>
            </w:r>
          </w:p>
        </w:tc>
        <w:tc>
          <w:tcPr>
            <w:tcW w:w="3260" w:type="dxa"/>
          </w:tcPr>
          <w:p w14:paraId="2100F2C6" w14:textId="2E9071A3" w:rsidR="000A4A71" w:rsidRPr="008B3093" w:rsidRDefault="000A4A71" w:rsidP="00850F74">
            <w:pPr>
              <w:widowControl w:val="0"/>
              <w:spacing w:after="200"/>
              <w:ind w:left="0" w:firstLine="34"/>
              <w:contextualSpacing/>
              <w:rPr>
                <w:rFonts w:ascii="Arial" w:hAnsi="Arial" w:cs="Arial"/>
                <w:sz w:val="24"/>
                <w:szCs w:val="24"/>
              </w:rPr>
            </w:pPr>
            <w:r w:rsidRPr="008B3093">
              <w:rPr>
                <w:rFonts w:ascii="Arial" w:hAnsi="Arial" w:cs="Arial"/>
                <w:sz w:val="24"/>
                <w:szCs w:val="24"/>
              </w:rP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w:t>
            </w:r>
          </w:p>
        </w:tc>
        <w:tc>
          <w:tcPr>
            <w:tcW w:w="1843" w:type="dxa"/>
          </w:tcPr>
          <w:p w14:paraId="3C6E5099" w14:textId="6A51DA7C" w:rsidR="000A4A71" w:rsidRPr="008B3093" w:rsidRDefault="000A4A71" w:rsidP="00F812B1">
            <w:pPr>
              <w:ind w:left="0"/>
              <w:jc w:val="both"/>
              <w:rPr>
                <w:rFonts w:ascii="Arial" w:hAnsi="Arial" w:cs="Arial"/>
                <w:sz w:val="24"/>
                <w:szCs w:val="24"/>
              </w:rPr>
            </w:pPr>
            <w:proofErr w:type="gramStart"/>
            <w:r w:rsidRPr="008B3093">
              <w:rPr>
                <w:rFonts w:ascii="Arial" w:hAnsi="Arial" w:cs="Arial"/>
                <w:sz w:val="24"/>
                <w:szCs w:val="24"/>
              </w:rPr>
              <w:t>единиц</w:t>
            </w:r>
            <w:proofErr w:type="gramEnd"/>
          </w:p>
        </w:tc>
        <w:tc>
          <w:tcPr>
            <w:tcW w:w="2693" w:type="dxa"/>
          </w:tcPr>
          <w:p w14:paraId="5DF368F2" w14:textId="77777777" w:rsidR="000A4A71" w:rsidRPr="008B3093" w:rsidRDefault="000A4A71" w:rsidP="00E74EC1">
            <w:pPr>
              <w:widowControl w:val="0"/>
              <w:spacing w:after="200"/>
              <w:ind w:left="0" w:firstLine="34"/>
              <w:contextualSpacing/>
              <w:rPr>
                <w:rFonts w:ascii="Arial" w:hAnsi="Arial" w:cs="Arial"/>
                <w:sz w:val="24"/>
                <w:szCs w:val="24"/>
              </w:rPr>
            </w:pPr>
            <w:r w:rsidRPr="008B3093">
              <w:rPr>
                <w:rFonts w:ascii="Arial" w:hAnsi="Arial" w:cs="Arial"/>
                <w:sz w:val="24"/>
                <w:szCs w:val="24"/>
              </w:rPr>
              <w:t>К=Кп+2%*Кб, где</w:t>
            </w:r>
          </w:p>
          <w:p w14:paraId="5E0DE9F3" w14:textId="77777777" w:rsidR="000A4A71" w:rsidRPr="008B3093" w:rsidRDefault="000A4A71" w:rsidP="00E74EC1">
            <w:pPr>
              <w:widowControl w:val="0"/>
              <w:spacing w:after="200"/>
              <w:ind w:left="0" w:firstLine="34"/>
              <w:contextualSpacing/>
              <w:rPr>
                <w:rFonts w:ascii="Arial" w:hAnsi="Arial" w:cs="Arial"/>
                <w:sz w:val="24"/>
                <w:szCs w:val="24"/>
              </w:rPr>
            </w:pPr>
            <w:r w:rsidRPr="008B3093">
              <w:rPr>
                <w:rFonts w:ascii="Arial" w:hAnsi="Arial" w:cs="Arial"/>
                <w:sz w:val="24"/>
                <w:szCs w:val="24"/>
              </w:rPr>
              <w:t>К – количество НТО в текущем году;</w:t>
            </w:r>
          </w:p>
          <w:p w14:paraId="56D4E78B" w14:textId="77777777" w:rsidR="000A4A71" w:rsidRPr="008B3093" w:rsidRDefault="000A4A71" w:rsidP="00E74EC1">
            <w:pPr>
              <w:widowControl w:val="0"/>
              <w:spacing w:after="200"/>
              <w:ind w:left="0" w:firstLine="34"/>
              <w:contextualSpacing/>
              <w:rPr>
                <w:rFonts w:ascii="Arial" w:hAnsi="Arial" w:cs="Arial"/>
                <w:sz w:val="24"/>
                <w:szCs w:val="24"/>
              </w:rPr>
            </w:pPr>
            <w:proofErr w:type="spellStart"/>
            <w:r w:rsidRPr="008B3093">
              <w:rPr>
                <w:rFonts w:ascii="Arial" w:hAnsi="Arial" w:cs="Arial"/>
                <w:sz w:val="24"/>
                <w:szCs w:val="24"/>
              </w:rPr>
              <w:t>Кп</w:t>
            </w:r>
            <w:proofErr w:type="spellEnd"/>
            <w:r w:rsidRPr="008B3093">
              <w:rPr>
                <w:rFonts w:ascii="Arial" w:hAnsi="Arial" w:cs="Arial"/>
                <w:sz w:val="24"/>
                <w:szCs w:val="24"/>
              </w:rPr>
              <w:t xml:space="preserve"> – количество НТО в году, предшествовавшему отчетному году, единиц;</w:t>
            </w:r>
          </w:p>
          <w:p w14:paraId="40C39849" w14:textId="77777777" w:rsidR="000A4A71" w:rsidRPr="008B3093" w:rsidRDefault="000A4A71" w:rsidP="00E74EC1">
            <w:pPr>
              <w:widowControl w:val="0"/>
              <w:spacing w:after="200"/>
              <w:ind w:left="0" w:firstLine="34"/>
              <w:contextualSpacing/>
              <w:rPr>
                <w:rFonts w:ascii="Arial" w:hAnsi="Arial" w:cs="Arial"/>
                <w:sz w:val="24"/>
                <w:szCs w:val="24"/>
              </w:rPr>
            </w:pPr>
            <w:r w:rsidRPr="008B3093">
              <w:rPr>
                <w:rFonts w:ascii="Arial" w:hAnsi="Arial" w:cs="Arial"/>
                <w:sz w:val="24"/>
                <w:szCs w:val="24"/>
              </w:rPr>
              <w:t>Кб – количество НТО в базовом году (2022 год), единиц.</w:t>
            </w:r>
          </w:p>
          <w:p w14:paraId="2AB60BBA" w14:textId="77777777" w:rsidR="000A4A71" w:rsidRPr="008B3093" w:rsidRDefault="000A4A71" w:rsidP="00E74EC1">
            <w:pPr>
              <w:widowControl w:val="0"/>
              <w:spacing w:after="200"/>
              <w:ind w:left="0"/>
              <w:contextualSpacing/>
              <w:rPr>
                <w:rFonts w:ascii="Arial" w:hAnsi="Arial" w:cs="Arial"/>
                <w:sz w:val="24"/>
                <w:szCs w:val="24"/>
              </w:rPr>
            </w:pPr>
            <w:r w:rsidRPr="008B3093">
              <w:rPr>
                <w:rFonts w:ascii="Arial" w:hAnsi="Arial" w:cs="Arial"/>
                <w:sz w:val="24"/>
                <w:szCs w:val="24"/>
              </w:rPr>
              <w:t>Периодичность представления – ежеквартально.</w:t>
            </w:r>
          </w:p>
          <w:p w14:paraId="1A07077A" w14:textId="77777777" w:rsidR="00F10880" w:rsidRPr="008B3093" w:rsidRDefault="000A4A71" w:rsidP="005B2AFE">
            <w:pPr>
              <w:ind w:left="0"/>
              <w:rPr>
                <w:rFonts w:ascii="Arial" w:hAnsi="Arial" w:cs="Arial"/>
                <w:sz w:val="24"/>
                <w:szCs w:val="24"/>
              </w:rPr>
            </w:pPr>
            <w:r w:rsidRPr="008B3093">
              <w:rPr>
                <w:rFonts w:ascii="Arial" w:hAnsi="Arial" w:cs="Arial"/>
                <w:sz w:val="24"/>
                <w:szCs w:val="24"/>
              </w:rPr>
              <w:t>Результат считается нарастающим итогом.</w:t>
            </w:r>
            <w:r w:rsidR="007D0021" w:rsidRPr="008B3093">
              <w:rPr>
                <w:rFonts w:ascii="Arial" w:hAnsi="Arial" w:cs="Arial"/>
                <w:sz w:val="24"/>
                <w:szCs w:val="24"/>
              </w:rPr>
              <w:t xml:space="preserve"> </w:t>
            </w:r>
          </w:p>
          <w:p w14:paraId="6704F5CA" w14:textId="721BA916" w:rsidR="00F10880" w:rsidRPr="008B3093" w:rsidRDefault="00F10880" w:rsidP="005B2AFE">
            <w:pPr>
              <w:ind w:left="0"/>
              <w:rPr>
                <w:rFonts w:ascii="Arial" w:hAnsi="Arial" w:cs="Arial"/>
                <w:sz w:val="24"/>
                <w:szCs w:val="24"/>
              </w:rPr>
            </w:pPr>
            <w:r w:rsidRPr="008B3093">
              <w:rPr>
                <w:rFonts w:ascii="Arial" w:hAnsi="Arial" w:cs="Arial"/>
                <w:sz w:val="24"/>
                <w:szCs w:val="24"/>
              </w:rPr>
              <w:t xml:space="preserve">Источник данных – данные муниципального образования о </w:t>
            </w:r>
            <w:proofErr w:type="spellStart"/>
            <w:r w:rsidRPr="008B3093">
              <w:rPr>
                <w:rFonts w:ascii="Arial" w:hAnsi="Arial" w:cs="Arial"/>
                <w:sz w:val="24"/>
                <w:szCs w:val="24"/>
              </w:rPr>
              <w:lastRenderedPageBreak/>
              <w:t>количествое</w:t>
            </w:r>
            <w:proofErr w:type="spellEnd"/>
            <w:r w:rsidRPr="008B3093">
              <w:rPr>
                <w:rFonts w:ascii="Arial" w:hAnsi="Arial" w:cs="Arial"/>
                <w:sz w:val="24"/>
                <w:szCs w:val="24"/>
              </w:rPr>
              <w:t xml:space="preserve"> нестационарных торговых объектов, размещенных на основании схем размещения нестационарных торговых объектов и договоров на </w:t>
            </w:r>
            <w:proofErr w:type="spellStart"/>
            <w:r w:rsidRPr="008B3093">
              <w:rPr>
                <w:rFonts w:ascii="Arial" w:hAnsi="Arial" w:cs="Arial"/>
                <w:sz w:val="24"/>
                <w:szCs w:val="24"/>
              </w:rPr>
              <w:t>территоприи</w:t>
            </w:r>
            <w:proofErr w:type="spellEnd"/>
            <w:r w:rsidRPr="008B3093">
              <w:rPr>
                <w:rFonts w:ascii="Arial" w:hAnsi="Arial" w:cs="Arial"/>
                <w:sz w:val="24"/>
                <w:szCs w:val="24"/>
              </w:rPr>
              <w:t xml:space="preserve"> муниципального образования.</w:t>
            </w:r>
          </w:p>
          <w:p w14:paraId="6F16E009" w14:textId="1E576D7B" w:rsidR="000A4A71" w:rsidRPr="008B3093" w:rsidRDefault="003A751D" w:rsidP="005B2AFE">
            <w:pPr>
              <w:ind w:left="0"/>
              <w:rPr>
                <w:rFonts w:ascii="Arial" w:hAnsi="Arial" w:cs="Arial"/>
                <w:sz w:val="24"/>
                <w:szCs w:val="24"/>
              </w:rPr>
            </w:pPr>
            <w:r w:rsidRPr="008B3093">
              <w:rPr>
                <w:rFonts w:ascii="Arial" w:hAnsi="Arial" w:cs="Arial"/>
                <w:sz w:val="24"/>
                <w:szCs w:val="24"/>
              </w:rPr>
              <w:t>Базовое значение за 2022</w:t>
            </w:r>
            <w:r w:rsidR="007D0021" w:rsidRPr="008B3093">
              <w:rPr>
                <w:rFonts w:ascii="Arial" w:hAnsi="Arial" w:cs="Arial"/>
                <w:sz w:val="24"/>
                <w:szCs w:val="24"/>
              </w:rPr>
              <w:t xml:space="preserve"> год – 241 единиц.</w:t>
            </w:r>
          </w:p>
        </w:tc>
      </w:tr>
      <w:tr w:rsidR="000A4A71" w:rsidRPr="008B3093" w14:paraId="79F0C0BE" w14:textId="77777777" w:rsidTr="00093B5B">
        <w:tc>
          <w:tcPr>
            <w:tcW w:w="818" w:type="dxa"/>
          </w:tcPr>
          <w:p w14:paraId="6B639276" w14:textId="3CED3E21" w:rsidR="000A4A71" w:rsidRPr="008B3093" w:rsidRDefault="00746790" w:rsidP="00F812B1">
            <w:pPr>
              <w:ind w:left="0"/>
              <w:jc w:val="center"/>
              <w:rPr>
                <w:rFonts w:ascii="Arial" w:hAnsi="Arial" w:cs="Arial"/>
                <w:sz w:val="24"/>
                <w:szCs w:val="24"/>
              </w:rPr>
            </w:pPr>
            <w:r w:rsidRPr="008B3093">
              <w:rPr>
                <w:rFonts w:ascii="Arial" w:hAnsi="Arial" w:cs="Arial"/>
                <w:sz w:val="24"/>
                <w:szCs w:val="24"/>
              </w:rPr>
              <w:lastRenderedPageBreak/>
              <w:t>25</w:t>
            </w:r>
          </w:p>
        </w:tc>
        <w:tc>
          <w:tcPr>
            <w:tcW w:w="1984" w:type="dxa"/>
          </w:tcPr>
          <w:p w14:paraId="65F69B65" w14:textId="0DA91036" w:rsidR="000A4A71" w:rsidRPr="008B3093" w:rsidRDefault="000A4A71" w:rsidP="00443566">
            <w:pPr>
              <w:ind w:left="0"/>
              <w:rPr>
                <w:rFonts w:ascii="Arial" w:hAnsi="Arial" w:cs="Arial"/>
                <w:sz w:val="24"/>
                <w:szCs w:val="24"/>
              </w:rPr>
            </w:pPr>
            <w:r w:rsidRPr="008B3093">
              <w:rPr>
                <w:rFonts w:ascii="Arial" w:hAnsi="Arial" w:cs="Arial"/>
                <w:sz w:val="24"/>
                <w:szCs w:val="24"/>
              </w:rPr>
              <w:t>4</w:t>
            </w:r>
          </w:p>
        </w:tc>
        <w:tc>
          <w:tcPr>
            <w:tcW w:w="1842" w:type="dxa"/>
          </w:tcPr>
          <w:p w14:paraId="40B46C80" w14:textId="6020AEAA" w:rsidR="000A4A71" w:rsidRPr="008B3093" w:rsidRDefault="000A4A71" w:rsidP="005430F6">
            <w:pPr>
              <w:ind w:left="0"/>
              <w:rPr>
                <w:rFonts w:ascii="Arial" w:hAnsi="Arial" w:cs="Arial"/>
                <w:sz w:val="24"/>
                <w:szCs w:val="24"/>
              </w:rPr>
            </w:pPr>
            <w:r w:rsidRPr="008B3093">
              <w:rPr>
                <w:rFonts w:ascii="Arial" w:hAnsi="Arial" w:cs="Arial"/>
                <w:sz w:val="24"/>
                <w:szCs w:val="24"/>
              </w:rPr>
              <w:t>01</w:t>
            </w:r>
          </w:p>
        </w:tc>
        <w:tc>
          <w:tcPr>
            <w:tcW w:w="2127" w:type="dxa"/>
          </w:tcPr>
          <w:p w14:paraId="64B3392C" w14:textId="17C99043" w:rsidR="000A4A71" w:rsidRPr="008B3093" w:rsidRDefault="000A4A71" w:rsidP="00F812B1">
            <w:pPr>
              <w:ind w:left="0"/>
              <w:jc w:val="both"/>
              <w:rPr>
                <w:rFonts w:ascii="Arial" w:hAnsi="Arial" w:cs="Arial"/>
                <w:sz w:val="24"/>
                <w:szCs w:val="24"/>
              </w:rPr>
            </w:pPr>
            <w:r w:rsidRPr="008B3093">
              <w:rPr>
                <w:rFonts w:ascii="Arial" w:hAnsi="Arial" w:cs="Arial"/>
                <w:sz w:val="24"/>
                <w:szCs w:val="24"/>
              </w:rPr>
              <w:t>07</w:t>
            </w:r>
          </w:p>
        </w:tc>
        <w:tc>
          <w:tcPr>
            <w:tcW w:w="3260" w:type="dxa"/>
          </w:tcPr>
          <w:p w14:paraId="4AA5428C" w14:textId="766444FE" w:rsidR="000A4A71" w:rsidRPr="008B3093" w:rsidRDefault="000A4A71" w:rsidP="00BD35ED">
            <w:pPr>
              <w:ind w:left="0"/>
              <w:rPr>
                <w:rFonts w:ascii="Arial" w:hAnsi="Arial" w:cs="Arial"/>
                <w:sz w:val="24"/>
                <w:szCs w:val="24"/>
              </w:rPr>
            </w:pPr>
            <w:r w:rsidRPr="008B3093">
              <w:rPr>
                <w:rFonts w:ascii="Arial" w:hAnsi="Arial" w:cs="Arial"/>
                <w:sz w:val="24"/>
                <w:szCs w:val="24"/>
              </w:rPr>
              <w:t>Количество предоставленных мест без проведения аукционов на льготных условиях или на безвозмездной основе (нарастающим итогом)</w:t>
            </w:r>
          </w:p>
        </w:tc>
        <w:tc>
          <w:tcPr>
            <w:tcW w:w="1843" w:type="dxa"/>
          </w:tcPr>
          <w:p w14:paraId="40F6CE79" w14:textId="5B81BD03" w:rsidR="000A4A71" w:rsidRPr="008B3093" w:rsidRDefault="000A4A71" w:rsidP="00F812B1">
            <w:pPr>
              <w:ind w:left="0"/>
              <w:jc w:val="both"/>
              <w:rPr>
                <w:rFonts w:ascii="Arial" w:hAnsi="Arial" w:cs="Arial"/>
                <w:sz w:val="24"/>
                <w:szCs w:val="24"/>
              </w:rPr>
            </w:pPr>
            <w:proofErr w:type="gramStart"/>
            <w:r w:rsidRPr="008B3093">
              <w:rPr>
                <w:rFonts w:ascii="Arial" w:hAnsi="Arial" w:cs="Arial"/>
                <w:sz w:val="24"/>
                <w:szCs w:val="24"/>
              </w:rPr>
              <w:t>единиц</w:t>
            </w:r>
            <w:proofErr w:type="gramEnd"/>
          </w:p>
        </w:tc>
        <w:tc>
          <w:tcPr>
            <w:tcW w:w="2693" w:type="dxa"/>
          </w:tcPr>
          <w:p w14:paraId="25800771" w14:textId="77777777" w:rsidR="000A4A71" w:rsidRPr="008B3093" w:rsidRDefault="000A4A71" w:rsidP="00E74EC1">
            <w:pPr>
              <w:ind w:left="0"/>
              <w:rPr>
                <w:rFonts w:ascii="Arial" w:hAnsi="Arial" w:cs="Arial"/>
                <w:sz w:val="24"/>
                <w:szCs w:val="24"/>
              </w:rPr>
            </w:pPr>
            <w:r w:rsidRPr="008B3093">
              <w:rPr>
                <w:rFonts w:ascii="Arial" w:hAnsi="Arial" w:cs="Arial"/>
                <w:sz w:val="24"/>
                <w:szCs w:val="24"/>
              </w:rPr>
              <w:t xml:space="preserve">Количество договоров, заключенных с сельскохозяйственными товаропроизводителям и организациями потребительской кооперации (субъектам малого или среднего предпринимательства) под размещение нестационарных торговых объектов, путем предоставления муниципальных </w:t>
            </w:r>
            <w:r w:rsidRPr="008B3093">
              <w:rPr>
                <w:rFonts w:ascii="Arial" w:hAnsi="Arial" w:cs="Arial"/>
                <w:sz w:val="24"/>
                <w:szCs w:val="24"/>
              </w:rPr>
              <w:lastRenderedPageBreak/>
              <w:t>преференций в виде предоставления мест без проведения аукционов на льготных условиях или на безвозмездной основе на отчетную дату. Периодичность представления – ежеквартально.</w:t>
            </w:r>
          </w:p>
          <w:p w14:paraId="502879AF" w14:textId="77777777" w:rsidR="007174BA" w:rsidRPr="008B3093" w:rsidRDefault="000A4A71" w:rsidP="005B2AFE">
            <w:pPr>
              <w:ind w:left="0"/>
              <w:rPr>
                <w:rFonts w:ascii="Arial" w:hAnsi="Arial" w:cs="Arial"/>
                <w:sz w:val="24"/>
                <w:szCs w:val="24"/>
              </w:rPr>
            </w:pPr>
            <w:r w:rsidRPr="008B3093">
              <w:rPr>
                <w:rFonts w:ascii="Arial" w:hAnsi="Arial" w:cs="Arial"/>
                <w:sz w:val="24"/>
                <w:szCs w:val="24"/>
              </w:rPr>
              <w:t>Результат считается нарастающим итогом.</w:t>
            </w:r>
          </w:p>
          <w:p w14:paraId="1370242C" w14:textId="59B84632" w:rsidR="007174BA" w:rsidRPr="008B3093" w:rsidRDefault="007174BA" w:rsidP="005B2AFE">
            <w:pPr>
              <w:ind w:left="0"/>
              <w:rPr>
                <w:rFonts w:ascii="Arial" w:hAnsi="Arial" w:cs="Arial"/>
                <w:sz w:val="24"/>
                <w:szCs w:val="24"/>
              </w:rPr>
            </w:pPr>
            <w:r w:rsidRPr="008B3093">
              <w:rPr>
                <w:rFonts w:ascii="Arial" w:hAnsi="Arial" w:cs="Arial"/>
                <w:sz w:val="24"/>
                <w:szCs w:val="24"/>
              </w:rPr>
              <w:t>Источник данных - данные муниципальных образований</w:t>
            </w:r>
            <w:r w:rsidR="007D0021" w:rsidRPr="008B3093">
              <w:rPr>
                <w:rFonts w:ascii="Arial" w:hAnsi="Arial" w:cs="Arial"/>
                <w:sz w:val="24"/>
                <w:szCs w:val="24"/>
              </w:rPr>
              <w:t xml:space="preserve"> </w:t>
            </w:r>
            <w:r w:rsidRPr="008B3093">
              <w:rPr>
                <w:rFonts w:ascii="Arial" w:hAnsi="Arial" w:cs="Arial"/>
                <w:sz w:val="24"/>
                <w:szCs w:val="24"/>
              </w:rPr>
              <w:t>о количестве предоставленных мест без проведения аукционов на льготных условиях или на безвозмездной основе на территории муниципального образования.</w:t>
            </w:r>
          </w:p>
          <w:p w14:paraId="575BDB16" w14:textId="0ABBBB48" w:rsidR="000A4A71" w:rsidRPr="008B3093" w:rsidRDefault="003A751D" w:rsidP="005B2AFE">
            <w:pPr>
              <w:ind w:left="0"/>
              <w:rPr>
                <w:rFonts w:ascii="Arial" w:hAnsi="Arial" w:cs="Arial"/>
                <w:sz w:val="24"/>
                <w:szCs w:val="24"/>
              </w:rPr>
            </w:pPr>
            <w:r w:rsidRPr="008B3093">
              <w:rPr>
                <w:rFonts w:ascii="Arial" w:hAnsi="Arial" w:cs="Arial"/>
                <w:sz w:val="24"/>
                <w:szCs w:val="24"/>
              </w:rPr>
              <w:t>Базовое значение за 2022</w:t>
            </w:r>
            <w:r w:rsidR="007D0021" w:rsidRPr="008B3093">
              <w:rPr>
                <w:rFonts w:ascii="Arial" w:hAnsi="Arial" w:cs="Arial"/>
                <w:sz w:val="24"/>
                <w:szCs w:val="24"/>
              </w:rPr>
              <w:t xml:space="preserve"> год – 5 единиц.</w:t>
            </w:r>
          </w:p>
        </w:tc>
      </w:tr>
      <w:tr w:rsidR="000A4A71" w:rsidRPr="008B3093" w14:paraId="0249E0B8" w14:textId="77777777" w:rsidTr="00093B5B">
        <w:tc>
          <w:tcPr>
            <w:tcW w:w="818" w:type="dxa"/>
          </w:tcPr>
          <w:p w14:paraId="7CD79042" w14:textId="342CB46B" w:rsidR="000A4A71" w:rsidRPr="008B3093" w:rsidRDefault="00746790" w:rsidP="00F812B1">
            <w:pPr>
              <w:ind w:left="0"/>
              <w:jc w:val="center"/>
              <w:rPr>
                <w:rFonts w:ascii="Arial" w:hAnsi="Arial" w:cs="Arial"/>
                <w:sz w:val="24"/>
                <w:szCs w:val="24"/>
              </w:rPr>
            </w:pPr>
            <w:r w:rsidRPr="008B3093">
              <w:rPr>
                <w:rFonts w:ascii="Arial" w:hAnsi="Arial" w:cs="Arial"/>
                <w:sz w:val="24"/>
                <w:szCs w:val="24"/>
              </w:rPr>
              <w:lastRenderedPageBreak/>
              <w:t>26</w:t>
            </w:r>
          </w:p>
        </w:tc>
        <w:tc>
          <w:tcPr>
            <w:tcW w:w="1984" w:type="dxa"/>
          </w:tcPr>
          <w:p w14:paraId="74C62F15" w14:textId="29DF9387" w:rsidR="000A4A71" w:rsidRPr="008B3093" w:rsidRDefault="000A4A71" w:rsidP="00FD05D3">
            <w:pPr>
              <w:ind w:left="0"/>
              <w:rPr>
                <w:rFonts w:ascii="Arial" w:hAnsi="Arial" w:cs="Arial"/>
                <w:sz w:val="24"/>
                <w:szCs w:val="24"/>
              </w:rPr>
            </w:pPr>
            <w:r w:rsidRPr="008B3093">
              <w:rPr>
                <w:rFonts w:ascii="Arial" w:hAnsi="Arial" w:cs="Arial"/>
                <w:sz w:val="24"/>
                <w:szCs w:val="24"/>
              </w:rPr>
              <w:t>4</w:t>
            </w:r>
          </w:p>
        </w:tc>
        <w:tc>
          <w:tcPr>
            <w:tcW w:w="1842" w:type="dxa"/>
          </w:tcPr>
          <w:p w14:paraId="72092340" w14:textId="60D9992E" w:rsidR="000A4A71" w:rsidRPr="008B3093" w:rsidRDefault="000A4A71" w:rsidP="00F812B1">
            <w:pPr>
              <w:ind w:left="0"/>
              <w:jc w:val="both"/>
              <w:rPr>
                <w:rFonts w:ascii="Arial" w:hAnsi="Arial" w:cs="Arial"/>
                <w:sz w:val="24"/>
                <w:szCs w:val="24"/>
              </w:rPr>
            </w:pPr>
            <w:r w:rsidRPr="008B3093">
              <w:rPr>
                <w:rFonts w:ascii="Arial" w:hAnsi="Arial" w:cs="Arial"/>
                <w:sz w:val="24"/>
                <w:szCs w:val="24"/>
              </w:rPr>
              <w:t>01</w:t>
            </w:r>
          </w:p>
        </w:tc>
        <w:tc>
          <w:tcPr>
            <w:tcW w:w="2127" w:type="dxa"/>
          </w:tcPr>
          <w:p w14:paraId="639A3A5F" w14:textId="3E260713" w:rsidR="000A4A71" w:rsidRPr="008B3093" w:rsidRDefault="000A4A71" w:rsidP="00F812B1">
            <w:pPr>
              <w:ind w:left="0"/>
              <w:jc w:val="both"/>
              <w:rPr>
                <w:rFonts w:ascii="Arial" w:hAnsi="Arial" w:cs="Arial"/>
                <w:sz w:val="24"/>
                <w:szCs w:val="24"/>
              </w:rPr>
            </w:pPr>
            <w:r w:rsidRPr="008B3093">
              <w:rPr>
                <w:rFonts w:ascii="Arial" w:hAnsi="Arial" w:cs="Arial"/>
                <w:sz w:val="24"/>
                <w:szCs w:val="24"/>
              </w:rPr>
              <w:t>08</w:t>
            </w:r>
          </w:p>
        </w:tc>
        <w:tc>
          <w:tcPr>
            <w:tcW w:w="3260" w:type="dxa"/>
          </w:tcPr>
          <w:p w14:paraId="2EBE2C8C" w14:textId="24410D28" w:rsidR="000A4A71" w:rsidRPr="008B3093" w:rsidRDefault="000A4A71" w:rsidP="004023D8">
            <w:pPr>
              <w:ind w:left="0"/>
              <w:rPr>
                <w:rFonts w:ascii="Arial" w:hAnsi="Arial" w:cs="Arial"/>
                <w:sz w:val="24"/>
                <w:szCs w:val="24"/>
              </w:rPr>
            </w:pPr>
            <w:r w:rsidRPr="008B3093">
              <w:rPr>
                <w:rFonts w:ascii="Arial" w:hAnsi="Arial" w:cs="Arial"/>
                <w:sz w:val="24"/>
                <w:szCs w:val="24"/>
              </w:rPr>
              <w:t xml:space="preserve">Количество предоставленных мест без проведения торгов на льготных условиях при </w:t>
            </w:r>
            <w:r w:rsidRPr="008B3093">
              <w:rPr>
                <w:rFonts w:ascii="Arial" w:hAnsi="Arial" w:cs="Arial"/>
                <w:sz w:val="24"/>
                <w:szCs w:val="24"/>
              </w:rPr>
              <w:lastRenderedPageBreak/>
              <w:t xml:space="preserve">организации мобильной </w:t>
            </w:r>
            <w:proofErr w:type="gramStart"/>
            <w:r w:rsidRPr="008B3093">
              <w:rPr>
                <w:rFonts w:ascii="Arial" w:hAnsi="Arial" w:cs="Arial"/>
                <w:sz w:val="24"/>
                <w:szCs w:val="24"/>
              </w:rPr>
              <w:t>торговли  (</w:t>
            </w:r>
            <w:proofErr w:type="gramEnd"/>
            <w:r w:rsidRPr="008B3093">
              <w:rPr>
                <w:rFonts w:ascii="Arial" w:hAnsi="Arial" w:cs="Arial"/>
                <w:sz w:val="24"/>
                <w:szCs w:val="24"/>
              </w:rPr>
              <w:t>нарастающим итогом)</w:t>
            </w:r>
          </w:p>
        </w:tc>
        <w:tc>
          <w:tcPr>
            <w:tcW w:w="1843" w:type="dxa"/>
          </w:tcPr>
          <w:p w14:paraId="50BFCF20" w14:textId="4F24D0BB" w:rsidR="000A4A71" w:rsidRPr="008B3093" w:rsidRDefault="000A4A71" w:rsidP="00F812B1">
            <w:pPr>
              <w:ind w:left="0"/>
              <w:jc w:val="both"/>
              <w:rPr>
                <w:rFonts w:ascii="Arial" w:hAnsi="Arial" w:cs="Arial"/>
                <w:sz w:val="24"/>
                <w:szCs w:val="24"/>
              </w:rPr>
            </w:pPr>
            <w:proofErr w:type="gramStart"/>
            <w:r w:rsidRPr="008B3093">
              <w:rPr>
                <w:rFonts w:ascii="Arial" w:hAnsi="Arial" w:cs="Arial"/>
                <w:sz w:val="24"/>
                <w:szCs w:val="24"/>
              </w:rPr>
              <w:lastRenderedPageBreak/>
              <w:t>единиц</w:t>
            </w:r>
            <w:proofErr w:type="gramEnd"/>
          </w:p>
        </w:tc>
        <w:tc>
          <w:tcPr>
            <w:tcW w:w="2693" w:type="dxa"/>
          </w:tcPr>
          <w:p w14:paraId="0D69C8C7" w14:textId="77777777" w:rsidR="007174BA" w:rsidRPr="008B3093" w:rsidRDefault="000A4A71" w:rsidP="005B2AFE">
            <w:pPr>
              <w:ind w:left="0"/>
              <w:rPr>
                <w:rFonts w:ascii="Arial" w:hAnsi="Arial" w:cs="Arial"/>
                <w:sz w:val="24"/>
                <w:szCs w:val="24"/>
              </w:rPr>
            </w:pPr>
            <w:r w:rsidRPr="008B3093">
              <w:rPr>
                <w:rFonts w:ascii="Arial" w:hAnsi="Arial" w:cs="Arial"/>
                <w:sz w:val="24"/>
                <w:szCs w:val="24"/>
              </w:rPr>
              <w:t xml:space="preserve">Количество договоров, заключенных с МСП под размещение </w:t>
            </w:r>
            <w:r w:rsidRPr="008B3093">
              <w:rPr>
                <w:rFonts w:ascii="Arial" w:hAnsi="Arial" w:cs="Arial"/>
                <w:sz w:val="24"/>
                <w:szCs w:val="24"/>
              </w:rPr>
              <w:lastRenderedPageBreak/>
              <w:t>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 Периодичность представления – ежеквартально. Результат считается нарастающим итогом.</w:t>
            </w:r>
          </w:p>
          <w:p w14:paraId="21F89B58" w14:textId="4315E288" w:rsidR="007174BA" w:rsidRPr="008B3093" w:rsidRDefault="007174BA" w:rsidP="005B2AFE">
            <w:pPr>
              <w:ind w:left="0"/>
              <w:rPr>
                <w:rFonts w:ascii="Arial" w:hAnsi="Arial" w:cs="Arial"/>
                <w:sz w:val="24"/>
                <w:szCs w:val="24"/>
              </w:rPr>
            </w:pPr>
            <w:r w:rsidRPr="008B3093">
              <w:rPr>
                <w:rFonts w:ascii="Arial" w:hAnsi="Arial" w:cs="Arial"/>
                <w:sz w:val="24"/>
                <w:szCs w:val="24"/>
              </w:rPr>
              <w:t xml:space="preserve">Источник данных </w:t>
            </w:r>
            <w:r w:rsidR="00834D7E" w:rsidRPr="008B3093">
              <w:rPr>
                <w:rFonts w:ascii="Arial" w:hAnsi="Arial" w:cs="Arial"/>
                <w:sz w:val="24"/>
                <w:szCs w:val="24"/>
              </w:rPr>
              <w:t>–</w:t>
            </w:r>
            <w:r w:rsidRPr="008B3093">
              <w:rPr>
                <w:rFonts w:ascii="Arial" w:hAnsi="Arial" w:cs="Arial"/>
                <w:sz w:val="24"/>
                <w:szCs w:val="24"/>
              </w:rPr>
              <w:t xml:space="preserve"> </w:t>
            </w:r>
            <w:r w:rsidR="00834D7E" w:rsidRPr="008B3093">
              <w:rPr>
                <w:rFonts w:ascii="Arial" w:hAnsi="Arial" w:cs="Arial"/>
                <w:sz w:val="24"/>
                <w:szCs w:val="24"/>
              </w:rPr>
              <w:t xml:space="preserve">данные муниципальных образований </w:t>
            </w:r>
            <w:proofErr w:type="gramStart"/>
            <w:r w:rsidR="00834D7E" w:rsidRPr="008B3093">
              <w:rPr>
                <w:rFonts w:ascii="Arial" w:hAnsi="Arial" w:cs="Arial"/>
                <w:sz w:val="24"/>
                <w:szCs w:val="24"/>
              </w:rPr>
              <w:t>о</w:t>
            </w:r>
            <w:r w:rsidR="007D0021" w:rsidRPr="008B3093">
              <w:rPr>
                <w:rFonts w:ascii="Arial" w:hAnsi="Arial" w:cs="Arial"/>
                <w:sz w:val="24"/>
                <w:szCs w:val="24"/>
              </w:rPr>
              <w:t xml:space="preserve"> </w:t>
            </w:r>
            <w:r w:rsidRPr="008B3093">
              <w:rPr>
                <w:rFonts w:ascii="Arial" w:hAnsi="Arial" w:cs="Arial"/>
                <w:sz w:val="24"/>
                <w:szCs w:val="24"/>
              </w:rPr>
              <w:t xml:space="preserve"> </w:t>
            </w:r>
            <w:r w:rsidR="00834D7E" w:rsidRPr="008B3093">
              <w:rPr>
                <w:rFonts w:ascii="Arial" w:hAnsi="Arial" w:cs="Arial"/>
                <w:sz w:val="24"/>
                <w:szCs w:val="24"/>
              </w:rPr>
              <w:t>количестве</w:t>
            </w:r>
            <w:proofErr w:type="gramEnd"/>
            <w:r w:rsidR="00834D7E" w:rsidRPr="008B3093">
              <w:rPr>
                <w:rFonts w:ascii="Arial" w:hAnsi="Arial" w:cs="Arial"/>
                <w:sz w:val="24"/>
                <w:szCs w:val="24"/>
              </w:rPr>
              <w:t xml:space="preserve"> предоставленных мест без проведения торгов на льготных условиях при организации мобильной торговли  на территории </w:t>
            </w:r>
            <w:r w:rsidR="00834D7E" w:rsidRPr="008B3093">
              <w:rPr>
                <w:rFonts w:ascii="Arial" w:hAnsi="Arial" w:cs="Arial"/>
                <w:sz w:val="24"/>
                <w:szCs w:val="24"/>
              </w:rPr>
              <w:lastRenderedPageBreak/>
              <w:t>муниципального образования.</w:t>
            </w:r>
          </w:p>
          <w:p w14:paraId="6979D76A" w14:textId="2008A43E" w:rsidR="000A4A71" w:rsidRPr="008B3093" w:rsidRDefault="003A751D" w:rsidP="005B2AFE">
            <w:pPr>
              <w:ind w:left="0"/>
              <w:rPr>
                <w:rFonts w:ascii="Arial" w:hAnsi="Arial" w:cs="Arial"/>
                <w:sz w:val="24"/>
                <w:szCs w:val="24"/>
              </w:rPr>
            </w:pPr>
            <w:r w:rsidRPr="008B3093">
              <w:rPr>
                <w:rFonts w:ascii="Arial" w:hAnsi="Arial" w:cs="Arial"/>
                <w:sz w:val="24"/>
                <w:szCs w:val="24"/>
              </w:rPr>
              <w:t>Базовое значение за 2022</w:t>
            </w:r>
            <w:r w:rsidR="007D0021" w:rsidRPr="008B3093">
              <w:rPr>
                <w:rFonts w:ascii="Arial" w:hAnsi="Arial" w:cs="Arial"/>
                <w:sz w:val="24"/>
                <w:szCs w:val="24"/>
              </w:rPr>
              <w:t xml:space="preserve"> год – 4 единиц.</w:t>
            </w:r>
          </w:p>
        </w:tc>
      </w:tr>
      <w:tr w:rsidR="000A4A71" w:rsidRPr="008B3093" w14:paraId="193BEF51" w14:textId="77777777" w:rsidTr="00093B5B">
        <w:tc>
          <w:tcPr>
            <w:tcW w:w="818" w:type="dxa"/>
          </w:tcPr>
          <w:p w14:paraId="091DBC68" w14:textId="5A990F31" w:rsidR="000A4A71" w:rsidRPr="008B3093" w:rsidRDefault="00746790" w:rsidP="00F812B1">
            <w:pPr>
              <w:ind w:left="0"/>
              <w:jc w:val="center"/>
              <w:rPr>
                <w:rFonts w:ascii="Arial" w:hAnsi="Arial" w:cs="Arial"/>
                <w:sz w:val="24"/>
                <w:szCs w:val="24"/>
              </w:rPr>
            </w:pPr>
            <w:r w:rsidRPr="008B3093">
              <w:rPr>
                <w:rFonts w:ascii="Arial" w:hAnsi="Arial" w:cs="Arial"/>
                <w:sz w:val="24"/>
                <w:szCs w:val="24"/>
              </w:rPr>
              <w:lastRenderedPageBreak/>
              <w:t>27</w:t>
            </w:r>
          </w:p>
        </w:tc>
        <w:tc>
          <w:tcPr>
            <w:tcW w:w="1984" w:type="dxa"/>
          </w:tcPr>
          <w:p w14:paraId="54D199FA" w14:textId="012B6675" w:rsidR="000A4A71" w:rsidRPr="008B3093" w:rsidRDefault="000A4A71" w:rsidP="00FD05D3">
            <w:pPr>
              <w:ind w:left="0"/>
              <w:rPr>
                <w:rFonts w:ascii="Arial" w:hAnsi="Arial" w:cs="Arial"/>
                <w:sz w:val="24"/>
                <w:szCs w:val="24"/>
              </w:rPr>
            </w:pPr>
            <w:r w:rsidRPr="008B3093">
              <w:rPr>
                <w:rFonts w:ascii="Arial" w:hAnsi="Arial" w:cs="Arial"/>
                <w:sz w:val="24"/>
                <w:szCs w:val="24"/>
              </w:rPr>
              <w:t>4</w:t>
            </w:r>
          </w:p>
        </w:tc>
        <w:tc>
          <w:tcPr>
            <w:tcW w:w="1842" w:type="dxa"/>
          </w:tcPr>
          <w:p w14:paraId="080CEE81" w14:textId="16D6695B" w:rsidR="000A4A71" w:rsidRPr="008B3093" w:rsidRDefault="000A4A71" w:rsidP="00F812B1">
            <w:pPr>
              <w:ind w:left="0"/>
              <w:jc w:val="both"/>
              <w:rPr>
                <w:rFonts w:ascii="Arial" w:hAnsi="Arial" w:cs="Arial"/>
                <w:sz w:val="24"/>
                <w:szCs w:val="24"/>
              </w:rPr>
            </w:pPr>
            <w:r w:rsidRPr="008B3093">
              <w:rPr>
                <w:rFonts w:ascii="Arial" w:hAnsi="Arial" w:cs="Arial"/>
                <w:sz w:val="24"/>
                <w:szCs w:val="24"/>
              </w:rPr>
              <w:t>51</w:t>
            </w:r>
          </w:p>
        </w:tc>
        <w:tc>
          <w:tcPr>
            <w:tcW w:w="2127" w:type="dxa"/>
          </w:tcPr>
          <w:p w14:paraId="732686CE" w14:textId="53EA31D4" w:rsidR="000A4A71" w:rsidRPr="008B3093" w:rsidRDefault="000A4A71" w:rsidP="00F812B1">
            <w:pPr>
              <w:ind w:left="0"/>
              <w:jc w:val="both"/>
              <w:rPr>
                <w:rFonts w:ascii="Arial" w:hAnsi="Arial" w:cs="Arial"/>
                <w:sz w:val="24"/>
                <w:szCs w:val="24"/>
              </w:rPr>
            </w:pPr>
            <w:r w:rsidRPr="008B3093">
              <w:rPr>
                <w:rFonts w:ascii="Arial" w:hAnsi="Arial" w:cs="Arial"/>
                <w:sz w:val="24"/>
                <w:szCs w:val="24"/>
              </w:rPr>
              <w:t>01</w:t>
            </w:r>
          </w:p>
        </w:tc>
        <w:tc>
          <w:tcPr>
            <w:tcW w:w="3260" w:type="dxa"/>
          </w:tcPr>
          <w:p w14:paraId="280E72AA" w14:textId="6EA27C50" w:rsidR="000A4A71" w:rsidRPr="008B3093" w:rsidRDefault="000A4A71" w:rsidP="004023D8">
            <w:pPr>
              <w:ind w:left="0"/>
              <w:rPr>
                <w:rFonts w:ascii="Arial" w:hAnsi="Arial" w:cs="Arial"/>
                <w:sz w:val="24"/>
                <w:szCs w:val="24"/>
              </w:rPr>
            </w:pPr>
            <w:r w:rsidRPr="008B3093">
              <w:rPr>
                <w:rFonts w:ascii="Arial" w:hAnsi="Arial" w:cs="Arial"/>
                <w:sz w:val="24"/>
                <w:szCs w:val="24"/>
              </w:rPr>
              <w:t>Количество посадочных мест на предприятиях общественного питания (нарастающим итогом)</w:t>
            </w:r>
          </w:p>
        </w:tc>
        <w:tc>
          <w:tcPr>
            <w:tcW w:w="1843" w:type="dxa"/>
          </w:tcPr>
          <w:p w14:paraId="4D51B7E7" w14:textId="2A426D29" w:rsidR="000A4A71" w:rsidRPr="008B3093" w:rsidRDefault="000A4A71" w:rsidP="00CC7748">
            <w:pPr>
              <w:ind w:left="0"/>
              <w:jc w:val="both"/>
              <w:rPr>
                <w:rFonts w:ascii="Arial" w:hAnsi="Arial" w:cs="Arial"/>
                <w:sz w:val="24"/>
                <w:szCs w:val="24"/>
              </w:rPr>
            </w:pPr>
            <w:r w:rsidRPr="008B3093">
              <w:rPr>
                <w:rFonts w:ascii="Arial" w:hAnsi="Arial" w:cs="Arial"/>
                <w:sz w:val="24"/>
                <w:szCs w:val="24"/>
              </w:rPr>
              <w:t>пос. мест</w:t>
            </w:r>
          </w:p>
        </w:tc>
        <w:tc>
          <w:tcPr>
            <w:tcW w:w="2693" w:type="dxa"/>
          </w:tcPr>
          <w:p w14:paraId="39A04702" w14:textId="77777777" w:rsidR="00834D7E" w:rsidRPr="008B3093" w:rsidRDefault="000A4A71" w:rsidP="005B2AFE">
            <w:pPr>
              <w:ind w:left="0"/>
              <w:rPr>
                <w:rFonts w:ascii="Arial" w:hAnsi="Arial" w:cs="Arial"/>
                <w:sz w:val="24"/>
                <w:szCs w:val="24"/>
              </w:rPr>
            </w:pPr>
            <w:r w:rsidRPr="008B3093">
              <w:rPr>
                <w:rFonts w:ascii="Arial" w:hAnsi="Arial" w:cs="Arial"/>
                <w:sz w:val="24"/>
                <w:szCs w:val="24"/>
              </w:rPr>
              <w:t xml:space="preserve">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 Периодичность представления – ежеквартально.  Результат считается </w:t>
            </w:r>
            <w:proofErr w:type="spellStart"/>
            <w:r w:rsidRPr="008B3093">
              <w:rPr>
                <w:rFonts w:ascii="Arial" w:hAnsi="Arial" w:cs="Arial"/>
                <w:sz w:val="24"/>
                <w:szCs w:val="24"/>
              </w:rPr>
              <w:t>нарастяющим</w:t>
            </w:r>
            <w:proofErr w:type="spellEnd"/>
            <w:r w:rsidRPr="008B3093">
              <w:rPr>
                <w:rFonts w:ascii="Arial" w:hAnsi="Arial" w:cs="Arial"/>
                <w:sz w:val="24"/>
                <w:szCs w:val="24"/>
              </w:rPr>
              <w:t xml:space="preserve"> итогом.</w:t>
            </w:r>
            <w:r w:rsidR="007D0021" w:rsidRPr="008B3093">
              <w:rPr>
                <w:rFonts w:ascii="Arial" w:hAnsi="Arial" w:cs="Arial"/>
                <w:sz w:val="24"/>
                <w:szCs w:val="24"/>
              </w:rPr>
              <w:t xml:space="preserve"> </w:t>
            </w:r>
          </w:p>
          <w:p w14:paraId="7065671C" w14:textId="1C669B79" w:rsidR="00834D7E" w:rsidRPr="008B3093" w:rsidRDefault="00834D7E" w:rsidP="005B2AFE">
            <w:pPr>
              <w:ind w:left="0"/>
              <w:rPr>
                <w:rFonts w:ascii="Arial" w:hAnsi="Arial" w:cs="Arial"/>
                <w:sz w:val="24"/>
                <w:szCs w:val="24"/>
              </w:rPr>
            </w:pPr>
            <w:r w:rsidRPr="008B3093">
              <w:rPr>
                <w:rFonts w:ascii="Arial" w:hAnsi="Arial" w:cs="Arial"/>
                <w:sz w:val="24"/>
                <w:szCs w:val="24"/>
              </w:rPr>
              <w:t xml:space="preserve">Источники данных – данные муниципальных образований о количестве посадочных мест на предприятиях общественного питания, расположенных на </w:t>
            </w:r>
            <w:r w:rsidRPr="008B3093">
              <w:rPr>
                <w:rFonts w:ascii="Arial" w:hAnsi="Arial" w:cs="Arial"/>
                <w:sz w:val="24"/>
                <w:szCs w:val="24"/>
              </w:rPr>
              <w:lastRenderedPageBreak/>
              <w:t>террито</w:t>
            </w:r>
            <w:r w:rsidR="003A751D" w:rsidRPr="008B3093">
              <w:rPr>
                <w:rFonts w:ascii="Arial" w:hAnsi="Arial" w:cs="Arial"/>
                <w:sz w:val="24"/>
                <w:szCs w:val="24"/>
              </w:rPr>
              <w:t>рии муниципального образования.</w:t>
            </w:r>
          </w:p>
          <w:p w14:paraId="5308F215" w14:textId="522E5942" w:rsidR="000A4A71" w:rsidRPr="008B3093" w:rsidRDefault="003A751D" w:rsidP="005B2AFE">
            <w:pPr>
              <w:ind w:left="0"/>
              <w:rPr>
                <w:rFonts w:ascii="Arial" w:hAnsi="Arial" w:cs="Arial"/>
                <w:sz w:val="24"/>
                <w:szCs w:val="24"/>
              </w:rPr>
            </w:pPr>
            <w:r w:rsidRPr="008B3093">
              <w:rPr>
                <w:rFonts w:ascii="Arial" w:hAnsi="Arial" w:cs="Arial"/>
                <w:sz w:val="24"/>
                <w:szCs w:val="24"/>
              </w:rPr>
              <w:t>Базовое значение за 2022</w:t>
            </w:r>
            <w:r w:rsidR="007D0021" w:rsidRPr="008B3093">
              <w:rPr>
                <w:rFonts w:ascii="Arial" w:hAnsi="Arial" w:cs="Arial"/>
                <w:sz w:val="24"/>
                <w:szCs w:val="24"/>
              </w:rPr>
              <w:t xml:space="preserve"> год – 9838 пос. мест.</w:t>
            </w:r>
          </w:p>
        </w:tc>
      </w:tr>
      <w:tr w:rsidR="000A4A71" w:rsidRPr="008B3093" w14:paraId="7A36A6A0" w14:textId="77777777" w:rsidTr="00093B5B">
        <w:tc>
          <w:tcPr>
            <w:tcW w:w="818" w:type="dxa"/>
          </w:tcPr>
          <w:p w14:paraId="6D400B5F" w14:textId="402A2603" w:rsidR="000A4A71" w:rsidRPr="008B3093" w:rsidRDefault="00746790" w:rsidP="00F812B1">
            <w:pPr>
              <w:ind w:left="0"/>
              <w:jc w:val="center"/>
              <w:rPr>
                <w:rFonts w:ascii="Arial" w:hAnsi="Arial" w:cs="Arial"/>
                <w:sz w:val="24"/>
                <w:szCs w:val="24"/>
              </w:rPr>
            </w:pPr>
            <w:r w:rsidRPr="008B3093">
              <w:rPr>
                <w:rFonts w:ascii="Arial" w:hAnsi="Arial" w:cs="Arial"/>
                <w:sz w:val="24"/>
                <w:szCs w:val="24"/>
              </w:rPr>
              <w:lastRenderedPageBreak/>
              <w:t>28</w:t>
            </w:r>
          </w:p>
        </w:tc>
        <w:tc>
          <w:tcPr>
            <w:tcW w:w="1984" w:type="dxa"/>
          </w:tcPr>
          <w:p w14:paraId="4D0127A2" w14:textId="790643C2" w:rsidR="000A4A71" w:rsidRPr="008B3093" w:rsidRDefault="000A4A71" w:rsidP="00FD05D3">
            <w:pPr>
              <w:ind w:left="0"/>
              <w:rPr>
                <w:rFonts w:ascii="Arial" w:hAnsi="Arial" w:cs="Arial"/>
                <w:sz w:val="24"/>
                <w:szCs w:val="24"/>
              </w:rPr>
            </w:pPr>
            <w:r w:rsidRPr="008B3093">
              <w:rPr>
                <w:rFonts w:ascii="Arial" w:hAnsi="Arial" w:cs="Arial"/>
                <w:sz w:val="24"/>
                <w:szCs w:val="24"/>
              </w:rPr>
              <w:t>4</w:t>
            </w:r>
          </w:p>
        </w:tc>
        <w:tc>
          <w:tcPr>
            <w:tcW w:w="1842" w:type="dxa"/>
          </w:tcPr>
          <w:p w14:paraId="405A4FE3" w14:textId="3A949443" w:rsidR="000A4A71" w:rsidRPr="008B3093" w:rsidRDefault="000A4A71" w:rsidP="00F812B1">
            <w:pPr>
              <w:ind w:left="0"/>
              <w:jc w:val="both"/>
              <w:rPr>
                <w:rFonts w:ascii="Arial" w:hAnsi="Arial" w:cs="Arial"/>
                <w:sz w:val="24"/>
                <w:szCs w:val="24"/>
              </w:rPr>
            </w:pPr>
            <w:r w:rsidRPr="008B3093">
              <w:rPr>
                <w:rFonts w:ascii="Arial" w:hAnsi="Arial" w:cs="Arial"/>
                <w:sz w:val="24"/>
                <w:szCs w:val="24"/>
              </w:rPr>
              <w:t>52</w:t>
            </w:r>
          </w:p>
        </w:tc>
        <w:tc>
          <w:tcPr>
            <w:tcW w:w="2127" w:type="dxa"/>
          </w:tcPr>
          <w:p w14:paraId="63B78FBB" w14:textId="5A866842" w:rsidR="000A4A71" w:rsidRPr="008B3093" w:rsidRDefault="000A4A71" w:rsidP="00F812B1">
            <w:pPr>
              <w:ind w:left="0"/>
              <w:jc w:val="both"/>
              <w:rPr>
                <w:rFonts w:ascii="Arial" w:hAnsi="Arial" w:cs="Arial"/>
                <w:sz w:val="24"/>
                <w:szCs w:val="24"/>
              </w:rPr>
            </w:pPr>
            <w:r w:rsidRPr="008B3093">
              <w:rPr>
                <w:rFonts w:ascii="Arial" w:hAnsi="Arial" w:cs="Arial"/>
                <w:sz w:val="24"/>
                <w:szCs w:val="24"/>
              </w:rPr>
              <w:t>01</w:t>
            </w:r>
          </w:p>
        </w:tc>
        <w:tc>
          <w:tcPr>
            <w:tcW w:w="3260" w:type="dxa"/>
          </w:tcPr>
          <w:p w14:paraId="1411D1BA" w14:textId="3DCC2CFD" w:rsidR="000A4A71" w:rsidRPr="008B3093" w:rsidRDefault="000A4A71" w:rsidP="0081291B">
            <w:pPr>
              <w:ind w:left="0"/>
              <w:rPr>
                <w:rFonts w:ascii="Arial" w:hAnsi="Arial" w:cs="Arial"/>
                <w:sz w:val="24"/>
                <w:szCs w:val="24"/>
              </w:rPr>
            </w:pPr>
            <w:r w:rsidRPr="008B3093">
              <w:rPr>
                <w:rFonts w:ascii="Arial" w:hAnsi="Arial" w:cs="Arial"/>
                <w:sz w:val="24"/>
                <w:szCs w:val="24"/>
              </w:rPr>
              <w:t xml:space="preserve">Количество рабочих мест на предприятиях бытового обслуживания (нарастающим итогом) </w:t>
            </w:r>
          </w:p>
        </w:tc>
        <w:tc>
          <w:tcPr>
            <w:tcW w:w="1843" w:type="dxa"/>
          </w:tcPr>
          <w:p w14:paraId="0AA7896A" w14:textId="3D4E516D" w:rsidR="000A4A71" w:rsidRPr="008B3093" w:rsidRDefault="000A4A71" w:rsidP="00F812B1">
            <w:pPr>
              <w:ind w:left="0"/>
              <w:jc w:val="both"/>
              <w:rPr>
                <w:rFonts w:ascii="Arial" w:hAnsi="Arial" w:cs="Arial"/>
                <w:sz w:val="24"/>
                <w:szCs w:val="24"/>
              </w:rPr>
            </w:pPr>
            <w:proofErr w:type="gramStart"/>
            <w:r w:rsidRPr="008B3093">
              <w:rPr>
                <w:rFonts w:ascii="Arial" w:hAnsi="Arial" w:cs="Arial"/>
                <w:sz w:val="24"/>
                <w:szCs w:val="24"/>
              </w:rPr>
              <w:t>раб</w:t>
            </w:r>
            <w:proofErr w:type="gramEnd"/>
            <w:r w:rsidRPr="008B3093">
              <w:rPr>
                <w:rFonts w:ascii="Arial" w:hAnsi="Arial" w:cs="Arial"/>
                <w:sz w:val="24"/>
                <w:szCs w:val="24"/>
              </w:rPr>
              <w:t>. мест</w:t>
            </w:r>
          </w:p>
        </w:tc>
        <w:tc>
          <w:tcPr>
            <w:tcW w:w="2693" w:type="dxa"/>
          </w:tcPr>
          <w:p w14:paraId="5EF84429" w14:textId="77777777" w:rsidR="00834D7E" w:rsidRPr="008B3093" w:rsidRDefault="000A4A71" w:rsidP="005B2AFE">
            <w:pPr>
              <w:ind w:left="0"/>
              <w:rPr>
                <w:rFonts w:ascii="Arial" w:hAnsi="Arial" w:cs="Arial"/>
                <w:sz w:val="24"/>
                <w:szCs w:val="24"/>
              </w:rPr>
            </w:pPr>
            <w:r w:rsidRPr="008B3093">
              <w:rPr>
                <w:rFonts w:ascii="Arial" w:hAnsi="Arial" w:cs="Arial"/>
                <w:sz w:val="24"/>
                <w:szCs w:val="24"/>
              </w:rPr>
              <w:t xml:space="preserve">Общее количество рабочих мест на предприятиях бытового обслуживания, осуществляющих деятельность на отчетную дату. Периодичность представления – ежеквартально. Результат считается </w:t>
            </w:r>
            <w:proofErr w:type="spellStart"/>
            <w:r w:rsidRPr="008B3093">
              <w:rPr>
                <w:rFonts w:ascii="Arial" w:hAnsi="Arial" w:cs="Arial"/>
                <w:sz w:val="24"/>
                <w:szCs w:val="24"/>
              </w:rPr>
              <w:t>нарастяющим</w:t>
            </w:r>
            <w:proofErr w:type="spellEnd"/>
            <w:r w:rsidRPr="008B3093">
              <w:rPr>
                <w:rFonts w:ascii="Arial" w:hAnsi="Arial" w:cs="Arial"/>
                <w:sz w:val="24"/>
                <w:szCs w:val="24"/>
              </w:rPr>
              <w:t xml:space="preserve"> итогом.</w:t>
            </w:r>
            <w:r w:rsidR="007D0021" w:rsidRPr="008B3093">
              <w:rPr>
                <w:rFonts w:ascii="Arial" w:hAnsi="Arial" w:cs="Arial"/>
                <w:sz w:val="24"/>
                <w:szCs w:val="24"/>
              </w:rPr>
              <w:t xml:space="preserve"> </w:t>
            </w:r>
          </w:p>
          <w:p w14:paraId="5DCFDAD5" w14:textId="5C09232C" w:rsidR="00834D7E" w:rsidRPr="008B3093" w:rsidRDefault="00834D7E" w:rsidP="005B2AFE">
            <w:pPr>
              <w:ind w:left="0"/>
              <w:rPr>
                <w:rFonts w:ascii="Arial" w:hAnsi="Arial" w:cs="Arial"/>
                <w:sz w:val="24"/>
                <w:szCs w:val="24"/>
              </w:rPr>
            </w:pPr>
            <w:r w:rsidRPr="008B3093">
              <w:rPr>
                <w:rFonts w:ascii="Arial" w:hAnsi="Arial" w:cs="Arial"/>
                <w:sz w:val="24"/>
                <w:szCs w:val="24"/>
              </w:rPr>
              <w:t xml:space="preserve">Источник данных – данные </w:t>
            </w:r>
            <w:proofErr w:type="spellStart"/>
            <w:r w:rsidRPr="008B3093">
              <w:rPr>
                <w:rFonts w:ascii="Arial" w:hAnsi="Arial" w:cs="Arial"/>
                <w:sz w:val="24"/>
                <w:szCs w:val="24"/>
              </w:rPr>
              <w:t>муниуипальных</w:t>
            </w:r>
            <w:proofErr w:type="spellEnd"/>
            <w:r w:rsidRPr="008B3093">
              <w:rPr>
                <w:rFonts w:ascii="Arial" w:hAnsi="Arial" w:cs="Arial"/>
                <w:sz w:val="24"/>
                <w:szCs w:val="24"/>
              </w:rPr>
              <w:t xml:space="preserve"> образований о количестве рабочих мест на предприятиях бытового обслуживания, расположенных на территории муниципального образования.</w:t>
            </w:r>
          </w:p>
          <w:p w14:paraId="584F6DDD" w14:textId="68BA52C3" w:rsidR="000A4A71" w:rsidRPr="008B3093" w:rsidRDefault="003A751D" w:rsidP="005B2AFE">
            <w:pPr>
              <w:ind w:left="0"/>
              <w:rPr>
                <w:rFonts w:ascii="Arial" w:hAnsi="Arial" w:cs="Arial"/>
                <w:sz w:val="24"/>
                <w:szCs w:val="24"/>
              </w:rPr>
            </w:pPr>
            <w:r w:rsidRPr="008B3093">
              <w:rPr>
                <w:rFonts w:ascii="Arial" w:hAnsi="Arial" w:cs="Arial"/>
                <w:sz w:val="24"/>
                <w:szCs w:val="24"/>
              </w:rPr>
              <w:lastRenderedPageBreak/>
              <w:t>Базовое значение за 2022</w:t>
            </w:r>
            <w:r w:rsidR="007D0021" w:rsidRPr="008B3093">
              <w:rPr>
                <w:rFonts w:ascii="Arial" w:hAnsi="Arial" w:cs="Arial"/>
                <w:sz w:val="24"/>
                <w:szCs w:val="24"/>
              </w:rPr>
              <w:t xml:space="preserve"> год – 3267 раб</w:t>
            </w:r>
            <w:proofErr w:type="gramStart"/>
            <w:r w:rsidR="007D0021" w:rsidRPr="008B3093">
              <w:rPr>
                <w:rFonts w:ascii="Arial" w:hAnsi="Arial" w:cs="Arial"/>
                <w:sz w:val="24"/>
                <w:szCs w:val="24"/>
              </w:rPr>
              <w:t>. мест</w:t>
            </w:r>
            <w:proofErr w:type="gramEnd"/>
            <w:r w:rsidR="007D0021" w:rsidRPr="008B3093">
              <w:rPr>
                <w:rFonts w:ascii="Arial" w:hAnsi="Arial" w:cs="Arial"/>
                <w:sz w:val="24"/>
                <w:szCs w:val="24"/>
              </w:rPr>
              <w:t>.</w:t>
            </w:r>
          </w:p>
        </w:tc>
      </w:tr>
      <w:tr w:rsidR="000A4A71" w:rsidRPr="008B3093" w14:paraId="16BB84A6" w14:textId="77777777" w:rsidTr="00093B5B">
        <w:tc>
          <w:tcPr>
            <w:tcW w:w="818" w:type="dxa"/>
          </w:tcPr>
          <w:p w14:paraId="742969AD" w14:textId="2CA367CC" w:rsidR="000A4A71" w:rsidRPr="008B3093" w:rsidRDefault="00746790" w:rsidP="00F812B1">
            <w:pPr>
              <w:ind w:left="0"/>
              <w:jc w:val="center"/>
              <w:rPr>
                <w:rFonts w:ascii="Arial" w:hAnsi="Arial" w:cs="Arial"/>
                <w:sz w:val="24"/>
                <w:szCs w:val="24"/>
              </w:rPr>
            </w:pPr>
            <w:r w:rsidRPr="008B3093">
              <w:rPr>
                <w:rFonts w:ascii="Arial" w:hAnsi="Arial" w:cs="Arial"/>
                <w:sz w:val="24"/>
                <w:szCs w:val="24"/>
              </w:rPr>
              <w:lastRenderedPageBreak/>
              <w:t>29</w:t>
            </w:r>
          </w:p>
        </w:tc>
        <w:tc>
          <w:tcPr>
            <w:tcW w:w="1984" w:type="dxa"/>
          </w:tcPr>
          <w:p w14:paraId="73C81AAA" w14:textId="00625E98" w:rsidR="000A4A71" w:rsidRPr="008B3093" w:rsidRDefault="000A4A71" w:rsidP="00FD05D3">
            <w:pPr>
              <w:ind w:left="0"/>
              <w:rPr>
                <w:rFonts w:ascii="Arial" w:hAnsi="Arial" w:cs="Arial"/>
                <w:sz w:val="24"/>
                <w:szCs w:val="24"/>
              </w:rPr>
            </w:pPr>
            <w:r w:rsidRPr="008B3093">
              <w:rPr>
                <w:rFonts w:ascii="Arial" w:hAnsi="Arial" w:cs="Arial"/>
                <w:sz w:val="24"/>
                <w:szCs w:val="24"/>
              </w:rPr>
              <w:t>4</w:t>
            </w:r>
          </w:p>
        </w:tc>
        <w:tc>
          <w:tcPr>
            <w:tcW w:w="1842" w:type="dxa"/>
          </w:tcPr>
          <w:p w14:paraId="5EB3DF85" w14:textId="71089DC3" w:rsidR="000A4A71" w:rsidRPr="008B3093" w:rsidRDefault="000A4A71" w:rsidP="00F812B1">
            <w:pPr>
              <w:ind w:left="0"/>
              <w:jc w:val="both"/>
              <w:rPr>
                <w:rFonts w:ascii="Arial" w:hAnsi="Arial" w:cs="Arial"/>
                <w:sz w:val="24"/>
                <w:szCs w:val="24"/>
              </w:rPr>
            </w:pPr>
            <w:r w:rsidRPr="008B3093">
              <w:rPr>
                <w:rFonts w:ascii="Arial" w:hAnsi="Arial" w:cs="Arial"/>
                <w:sz w:val="24"/>
                <w:szCs w:val="24"/>
              </w:rPr>
              <w:t>52</w:t>
            </w:r>
          </w:p>
        </w:tc>
        <w:tc>
          <w:tcPr>
            <w:tcW w:w="2127" w:type="dxa"/>
          </w:tcPr>
          <w:p w14:paraId="3592E395" w14:textId="715A886F" w:rsidR="000A4A71" w:rsidRPr="008B3093" w:rsidRDefault="000A4A71" w:rsidP="00F812B1">
            <w:pPr>
              <w:ind w:left="0"/>
              <w:jc w:val="both"/>
              <w:rPr>
                <w:rFonts w:ascii="Arial" w:hAnsi="Arial" w:cs="Arial"/>
                <w:sz w:val="24"/>
                <w:szCs w:val="24"/>
              </w:rPr>
            </w:pPr>
            <w:r w:rsidRPr="008B3093">
              <w:rPr>
                <w:rFonts w:ascii="Arial" w:hAnsi="Arial" w:cs="Arial"/>
                <w:sz w:val="24"/>
                <w:szCs w:val="24"/>
              </w:rPr>
              <w:t>02</w:t>
            </w:r>
          </w:p>
        </w:tc>
        <w:tc>
          <w:tcPr>
            <w:tcW w:w="3260" w:type="dxa"/>
          </w:tcPr>
          <w:p w14:paraId="5F31A50B" w14:textId="5CE6A91F" w:rsidR="000A4A71" w:rsidRPr="008B3093" w:rsidRDefault="000A4A71" w:rsidP="00BD35ED">
            <w:pPr>
              <w:ind w:left="0"/>
              <w:rPr>
                <w:rFonts w:ascii="Arial" w:hAnsi="Arial" w:cs="Arial"/>
                <w:sz w:val="24"/>
                <w:szCs w:val="24"/>
              </w:rPr>
            </w:pPr>
            <w:r w:rsidRPr="008B3093">
              <w:rPr>
                <w:rFonts w:ascii="Arial" w:hAnsi="Arial" w:cs="Arial"/>
                <w:sz w:val="24"/>
                <w:szCs w:val="24"/>
              </w:rPr>
              <w:t xml:space="preserve">Количество объектов дорожного и придорожного сервиса, соответствующих требованиям, нормам и стандартам действующего </w:t>
            </w:r>
            <w:proofErr w:type="gramStart"/>
            <w:r w:rsidRPr="008B3093">
              <w:rPr>
                <w:rFonts w:ascii="Arial" w:hAnsi="Arial" w:cs="Arial"/>
                <w:sz w:val="24"/>
                <w:szCs w:val="24"/>
              </w:rPr>
              <w:t>законодательства(</w:t>
            </w:r>
            <w:proofErr w:type="gramEnd"/>
            <w:r w:rsidRPr="008B3093">
              <w:rPr>
                <w:rFonts w:ascii="Arial" w:hAnsi="Arial" w:cs="Arial"/>
                <w:sz w:val="24"/>
                <w:szCs w:val="24"/>
              </w:rPr>
              <w:t xml:space="preserve">нарастающим итогом) </w:t>
            </w:r>
          </w:p>
        </w:tc>
        <w:tc>
          <w:tcPr>
            <w:tcW w:w="1843" w:type="dxa"/>
          </w:tcPr>
          <w:p w14:paraId="0E956FA4" w14:textId="6DEE41C9" w:rsidR="000A4A71" w:rsidRPr="008B3093" w:rsidRDefault="000A4A71" w:rsidP="00F812B1">
            <w:pPr>
              <w:ind w:left="0"/>
              <w:jc w:val="both"/>
              <w:rPr>
                <w:rFonts w:ascii="Arial" w:hAnsi="Arial" w:cs="Arial"/>
                <w:sz w:val="24"/>
                <w:szCs w:val="24"/>
              </w:rPr>
            </w:pPr>
            <w:proofErr w:type="gramStart"/>
            <w:r w:rsidRPr="008B3093">
              <w:rPr>
                <w:rFonts w:ascii="Arial" w:hAnsi="Arial" w:cs="Arial"/>
                <w:sz w:val="24"/>
                <w:szCs w:val="24"/>
              </w:rPr>
              <w:t>единиц</w:t>
            </w:r>
            <w:proofErr w:type="gramEnd"/>
          </w:p>
        </w:tc>
        <w:tc>
          <w:tcPr>
            <w:tcW w:w="2693" w:type="dxa"/>
          </w:tcPr>
          <w:p w14:paraId="09AE10DD" w14:textId="77777777" w:rsidR="000A4A71" w:rsidRPr="008B3093" w:rsidRDefault="000A4A71" w:rsidP="00E74EC1">
            <w:pPr>
              <w:ind w:left="0"/>
              <w:rPr>
                <w:rFonts w:ascii="Arial" w:hAnsi="Arial" w:cs="Arial"/>
                <w:sz w:val="24"/>
                <w:szCs w:val="24"/>
              </w:rPr>
            </w:pPr>
            <w:r w:rsidRPr="008B3093">
              <w:rPr>
                <w:rFonts w:ascii="Arial" w:hAnsi="Arial" w:cs="Arial"/>
                <w:sz w:val="24"/>
                <w:szCs w:val="24"/>
              </w:rP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 Периодичность представления – ежеквартально.</w:t>
            </w:r>
          </w:p>
          <w:p w14:paraId="65973BB4" w14:textId="77777777" w:rsidR="00834D7E" w:rsidRPr="008B3093" w:rsidRDefault="000A4A71" w:rsidP="005B2AFE">
            <w:pPr>
              <w:ind w:left="0"/>
              <w:rPr>
                <w:rFonts w:ascii="Arial" w:hAnsi="Arial" w:cs="Arial"/>
                <w:sz w:val="24"/>
                <w:szCs w:val="24"/>
              </w:rPr>
            </w:pPr>
            <w:r w:rsidRPr="008B3093">
              <w:rPr>
                <w:rFonts w:ascii="Arial" w:hAnsi="Arial" w:cs="Arial"/>
                <w:sz w:val="24"/>
                <w:szCs w:val="24"/>
              </w:rPr>
              <w:t>Результат считается нарастающим итогом.</w:t>
            </w:r>
            <w:r w:rsidR="007D0021" w:rsidRPr="008B3093">
              <w:rPr>
                <w:rFonts w:ascii="Arial" w:hAnsi="Arial" w:cs="Arial"/>
                <w:sz w:val="24"/>
                <w:szCs w:val="24"/>
              </w:rPr>
              <w:t xml:space="preserve"> </w:t>
            </w:r>
          </w:p>
          <w:p w14:paraId="54649DFD" w14:textId="42FE3184" w:rsidR="00834D7E" w:rsidRPr="008B3093" w:rsidRDefault="00834D7E" w:rsidP="005B2AFE">
            <w:pPr>
              <w:ind w:left="0"/>
              <w:rPr>
                <w:rFonts w:ascii="Arial" w:hAnsi="Arial" w:cs="Arial"/>
                <w:sz w:val="24"/>
                <w:szCs w:val="24"/>
              </w:rPr>
            </w:pPr>
            <w:r w:rsidRPr="008B3093">
              <w:rPr>
                <w:rFonts w:ascii="Arial" w:hAnsi="Arial" w:cs="Arial"/>
                <w:sz w:val="24"/>
                <w:szCs w:val="24"/>
              </w:rPr>
              <w:t xml:space="preserve">Источник данных – данные муниципальных образований о количестве объектов дорожного и придорожного сервиса, расположенных на территории </w:t>
            </w:r>
            <w:proofErr w:type="spellStart"/>
            <w:r w:rsidRPr="008B3093">
              <w:rPr>
                <w:rFonts w:ascii="Arial" w:hAnsi="Arial" w:cs="Arial"/>
                <w:sz w:val="24"/>
                <w:szCs w:val="24"/>
              </w:rPr>
              <w:lastRenderedPageBreak/>
              <w:t>муниуципального</w:t>
            </w:r>
            <w:proofErr w:type="spellEnd"/>
            <w:r w:rsidRPr="008B3093">
              <w:rPr>
                <w:rFonts w:ascii="Arial" w:hAnsi="Arial" w:cs="Arial"/>
                <w:sz w:val="24"/>
                <w:szCs w:val="24"/>
              </w:rPr>
              <w:t xml:space="preserve"> образования, соответствующих требованиям, нормам и стандартам действующего законодательства.</w:t>
            </w:r>
          </w:p>
          <w:p w14:paraId="15E8957C" w14:textId="524B261B" w:rsidR="000A4A71" w:rsidRPr="008B3093" w:rsidRDefault="003A751D" w:rsidP="005B2AFE">
            <w:pPr>
              <w:ind w:left="0"/>
              <w:rPr>
                <w:rFonts w:ascii="Arial" w:hAnsi="Arial" w:cs="Arial"/>
                <w:sz w:val="24"/>
                <w:szCs w:val="24"/>
              </w:rPr>
            </w:pPr>
            <w:r w:rsidRPr="008B3093">
              <w:rPr>
                <w:rFonts w:ascii="Arial" w:hAnsi="Arial" w:cs="Arial"/>
                <w:sz w:val="24"/>
                <w:szCs w:val="24"/>
              </w:rPr>
              <w:t>Базовое значение за 2022</w:t>
            </w:r>
            <w:r w:rsidR="007D0021" w:rsidRPr="008B3093">
              <w:rPr>
                <w:rFonts w:ascii="Arial" w:hAnsi="Arial" w:cs="Arial"/>
                <w:sz w:val="24"/>
                <w:szCs w:val="24"/>
              </w:rPr>
              <w:t xml:space="preserve"> год – 374 единиц.</w:t>
            </w:r>
          </w:p>
        </w:tc>
      </w:tr>
      <w:tr w:rsidR="000A4A71" w:rsidRPr="008B3093" w14:paraId="0A03299A" w14:textId="77777777" w:rsidTr="00093B5B">
        <w:tc>
          <w:tcPr>
            <w:tcW w:w="818" w:type="dxa"/>
          </w:tcPr>
          <w:p w14:paraId="37E42483" w14:textId="60E3F9A9" w:rsidR="000A4A71" w:rsidRPr="008B3093" w:rsidRDefault="00746790" w:rsidP="00F812B1">
            <w:pPr>
              <w:ind w:left="0"/>
              <w:jc w:val="center"/>
              <w:rPr>
                <w:rFonts w:ascii="Arial" w:hAnsi="Arial" w:cs="Arial"/>
                <w:sz w:val="24"/>
                <w:szCs w:val="24"/>
              </w:rPr>
            </w:pPr>
            <w:r w:rsidRPr="008B3093">
              <w:rPr>
                <w:rFonts w:ascii="Arial" w:hAnsi="Arial" w:cs="Arial"/>
                <w:sz w:val="24"/>
                <w:szCs w:val="24"/>
              </w:rPr>
              <w:lastRenderedPageBreak/>
              <w:t>30</w:t>
            </w:r>
          </w:p>
        </w:tc>
        <w:tc>
          <w:tcPr>
            <w:tcW w:w="1984" w:type="dxa"/>
          </w:tcPr>
          <w:p w14:paraId="46598F34" w14:textId="58D3A87C" w:rsidR="000A4A71" w:rsidRPr="008B3093" w:rsidRDefault="000A4A71" w:rsidP="00FD05D3">
            <w:pPr>
              <w:ind w:left="0"/>
              <w:rPr>
                <w:rFonts w:ascii="Arial" w:hAnsi="Arial" w:cs="Arial"/>
                <w:sz w:val="24"/>
                <w:szCs w:val="24"/>
              </w:rPr>
            </w:pPr>
            <w:r w:rsidRPr="008B3093">
              <w:rPr>
                <w:rFonts w:ascii="Arial" w:hAnsi="Arial" w:cs="Arial"/>
                <w:sz w:val="24"/>
                <w:szCs w:val="24"/>
              </w:rPr>
              <w:t>4</w:t>
            </w:r>
          </w:p>
        </w:tc>
        <w:tc>
          <w:tcPr>
            <w:tcW w:w="1842" w:type="dxa"/>
          </w:tcPr>
          <w:p w14:paraId="74D7A105" w14:textId="7299305B" w:rsidR="000A4A71" w:rsidRPr="008B3093" w:rsidRDefault="000A4A71" w:rsidP="00F812B1">
            <w:pPr>
              <w:ind w:left="0"/>
              <w:jc w:val="both"/>
              <w:rPr>
                <w:rFonts w:ascii="Arial" w:hAnsi="Arial" w:cs="Arial"/>
                <w:sz w:val="24"/>
                <w:szCs w:val="24"/>
              </w:rPr>
            </w:pPr>
            <w:r w:rsidRPr="008B3093">
              <w:rPr>
                <w:rFonts w:ascii="Arial" w:hAnsi="Arial" w:cs="Arial"/>
                <w:sz w:val="24"/>
                <w:szCs w:val="24"/>
              </w:rPr>
              <w:t>53</w:t>
            </w:r>
          </w:p>
        </w:tc>
        <w:tc>
          <w:tcPr>
            <w:tcW w:w="2127" w:type="dxa"/>
          </w:tcPr>
          <w:p w14:paraId="0F492293" w14:textId="39311012" w:rsidR="000A4A71" w:rsidRPr="008B3093" w:rsidRDefault="000A4A71" w:rsidP="00F812B1">
            <w:pPr>
              <w:ind w:left="0"/>
              <w:jc w:val="both"/>
              <w:rPr>
                <w:rFonts w:ascii="Arial" w:hAnsi="Arial" w:cs="Arial"/>
                <w:sz w:val="24"/>
                <w:szCs w:val="24"/>
              </w:rPr>
            </w:pPr>
            <w:r w:rsidRPr="008B3093">
              <w:rPr>
                <w:rFonts w:ascii="Arial" w:hAnsi="Arial" w:cs="Arial"/>
                <w:sz w:val="24"/>
                <w:szCs w:val="24"/>
              </w:rPr>
              <w:t>01</w:t>
            </w:r>
          </w:p>
        </w:tc>
        <w:tc>
          <w:tcPr>
            <w:tcW w:w="3260" w:type="dxa"/>
          </w:tcPr>
          <w:p w14:paraId="03C00825" w14:textId="17F2E17B" w:rsidR="000A4A71" w:rsidRPr="008B3093" w:rsidRDefault="000A4A71" w:rsidP="00BD35ED">
            <w:pPr>
              <w:ind w:left="0"/>
              <w:rPr>
                <w:rFonts w:ascii="Arial" w:hAnsi="Arial" w:cs="Arial"/>
                <w:sz w:val="24"/>
                <w:szCs w:val="24"/>
              </w:rPr>
            </w:pPr>
            <w:r w:rsidRPr="008B3093">
              <w:rPr>
                <w:rFonts w:ascii="Arial" w:hAnsi="Arial" w:cs="Arial"/>
                <w:sz w:val="24"/>
                <w:szCs w:val="24"/>
              </w:rPr>
              <w:t xml:space="preserve">Количество поступивших обращений и жалоб по вопросам защиты прав </w:t>
            </w:r>
            <w:proofErr w:type="gramStart"/>
            <w:r w:rsidRPr="008B3093">
              <w:rPr>
                <w:rFonts w:ascii="Arial" w:hAnsi="Arial" w:cs="Arial"/>
                <w:sz w:val="24"/>
                <w:szCs w:val="24"/>
              </w:rPr>
              <w:t>потребителей(</w:t>
            </w:r>
            <w:proofErr w:type="gramEnd"/>
            <w:r w:rsidRPr="008B3093">
              <w:rPr>
                <w:rFonts w:ascii="Arial" w:hAnsi="Arial" w:cs="Arial"/>
                <w:sz w:val="24"/>
                <w:szCs w:val="24"/>
              </w:rPr>
              <w:t xml:space="preserve">нарастающим итогом) </w:t>
            </w:r>
          </w:p>
        </w:tc>
        <w:tc>
          <w:tcPr>
            <w:tcW w:w="1843" w:type="dxa"/>
          </w:tcPr>
          <w:p w14:paraId="79052364" w14:textId="3861B542" w:rsidR="000A4A71" w:rsidRPr="008B3093" w:rsidRDefault="000A4A71" w:rsidP="00BD35ED">
            <w:pPr>
              <w:ind w:left="0"/>
              <w:rPr>
                <w:rFonts w:ascii="Arial" w:hAnsi="Arial" w:cs="Arial"/>
                <w:sz w:val="24"/>
                <w:szCs w:val="24"/>
              </w:rPr>
            </w:pPr>
            <w:proofErr w:type="gramStart"/>
            <w:r w:rsidRPr="008B3093">
              <w:rPr>
                <w:rFonts w:ascii="Arial" w:hAnsi="Arial" w:cs="Arial"/>
                <w:sz w:val="24"/>
                <w:szCs w:val="24"/>
              </w:rPr>
              <w:t>единиц</w:t>
            </w:r>
            <w:proofErr w:type="gramEnd"/>
          </w:p>
        </w:tc>
        <w:tc>
          <w:tcPr>
            <w:tcW w:w="2693" w:type="dxa"/>
          </w:tcPr>
          <w:p w14:paraId="4413EAA6" w14:textId="77777777" w:rsidR="000A4A71" w:rsidRPr="008B3093" w:rsidRDefault="000A4A71" w:rsidP="00BD35ED">
            <w:pPr>
              <w:ind w:left="0"/>
              <w:rPr>
                <w:rFonts w:ascii="Arial" w:hAnsi="Arial" w:cs="Arial"/>
                <w:sz w:val="24"/>
                <w:szCs w:val="24"/>
              </w:rPr>
            </w:pPr>
            <w:r w:rsidRPr="008B3093">
              <w:rPr>
                <w:rFonts w:ascii="Arial" w:hAnsi="Arial" w:cs="Arial"/>
                <w:sz w:val="24"/>
                <w:szCs w:val="24"/>
              </w:rPr>
              <w:t>Общее количество поступивших обращений и жалоб по вопросам защиты прав потребителей на отчетную дату. Периодичность представления – ежеквартально.</w:t>
            </w:r>
          </w:p>
          <w:p w14:paraId="2CBE784F" w14:textId="77777777" w:rsidR="00834D7E" w:rsidRPr="008B3093" w:rsidRDefault="000A4A71" w:rsidP="00BD35ED">
            <w:pPr>
              <w:ind w:left="0"/>
              <w:rPr>
                <w:rFonts w:ascii="Arial" w:hAnsi="Arial" w:cs="Arial"/>
                <w:sz w:val="24"/>
                <w:szCs w:val="24"/>
              </w:rPr>
            </w:pPr>
            <w:r w:rsidRPr="008B3093">
              <w:rPr>
                <w:rFonts w:ascii="Arial" w:hAnsi="Arial" w:cs="Arial"/>
                <w:sz w:val="24"/>
                <w:szCs w:val="24"/>
              </w:rPr>
              <w:t>Результат считается нарастающим итогом.</w:t>
            </w:r>
          </w:p>
          <w:p w14:paraId="6488F15F" w14:textId="6D1F0008" w:rsidR="00834D7E" w:rsidRPr="008B3093" w:rsidRDefault="00834D7E" w:rsidP="00BD35ED">
            <w:pPr>
              <w:ind w:left="0"/>
              <w:rPr>
                <w:rFonts w:ascii="Arial" w:hAnsi="Arial" w:cs="Arial"/>
                <w:sz w:val="24"/>
                <w:szCs w:val="24"/>
              </w:rPr>
            </w:pPr>
            <w:r w:rsidRPr="008B3093">
              <w:rPr>
                <w:rFonts w:ascii="Arial" w:hAnsi="Arial" w:cs="Arial"/>
                <w:sz w:val="24"/>
                <w:szCs w:val="24"/>
              </w:rPr>
              <w:t>Источник данных – данные муниципальных образований о количестве поступивших обращений и жалоб по вопросам защиты прав потребителей.</w:t>
            </w:r>
          </w:p>
          <w:p w14:paraId="552BBD1F" w14:textId="094A44C7" w:rsidR="000A4A71" w:rsidRPr="008B3093" w:rsidRDefault="003A751D" w:rsidP="00BD35ED">
            <w:pPr>
              <w:ind w:left="0"/>
              <w:rPr>
                <w:rFonts w:ascii="Arial" w:hAnsi="Arial" w:cs="Arial"/>
                <w:sz w:val="24"/>
                <w:szCs w:val="24"/>
              </w:rPr>
            </w:pPr>
            <w:r w:rsidRPr="008B3093">
              <w:rPr>
                <w:rFonts w:ascii="Arial" w:hAnsi="Arial" w:cs="Arial"/>
                <w:sz w:val="24"/>
                <w:szCs w:val="24"/>
              </w:rPr>
              <w:t xml:space="preserve"> Базовое значение за 2022</w:t>
            </w:r>
            <w:r w:rsidR="007D0021" w:rsidRPr="008B3093">
              <w:rPr>
                <w:rFonts w:ascii="Arial" w:hAnsi="Arial" w:cs="Arial"/>
                <w:sz w:val="24"/>
                <w:szCs w:val="24"/>
              </w:rPr>
              <w:t xml:space="preserve"> год – 7 единиц.</w:t>
            </w:r>
          </w:p>
        </w:tc>
      </w:tr>
      <w:tr w:rsidR="000A4A71" w:rsidRPr="008B3093" w14:paraId="7407FC27" w14:textId="77777777" w:rsidTr="00093B5B">
        <w:tc>
          <w:tcPr>
            <w:tcW w:w="818" w:type="dxa"/>
          </w:tcPr>
          <w:p w14:paraId="622BC09A" w14:textId="641FD2CC" w:rsidR="000A4A71" w:rsidRPr="008B3093" w:rsidRDefault="00746790" w:rsidP="00F812B1">
            <w:pPr>
              <w:ind w:left="0"/>
              <w:jc w:val="center"/>
              <w:rPr>
                <w:rFonts w:ascii="Arial" w:hAnsi="Arial" w:cs="Arial"/>
                <w:sz w:val="24"/>
                <w:szCs w:val="24"/>
              </w:rPr>
            </w:pPr>
            <w:r w:rsidRPr="008B3093">
              <w:rPr>
                <w:rFonts w:ascii="Arial" w:hAnsi="Arial" w:cs="Arial"/>
                <w:sz w:val="24"/>
                <w:szCs w:val="24"/>
              </w:rPr>
              <w:lastRenderedPageBreak/>
              <w:t>31</w:t>
            </w:r>
          </w:p>
        </w:tc>
        <w:tc>
          <w:tcPr>
            <w:tcW w:w="1984" w:type="dxa"/>
          </w:tcPr>
          <w:p w14:paraId="4388BCC5" w14:textId="4AF390E3" w:rsidR="000A4A71" w:rsidRPr="008B3093" w:rsidRDefault="000A4A71" w:rsidP="00336391">
            <w:pPr>
              <w:ind w:left="0"/>
              <w:rPr>
                <w:rFonts w:ascii="Arial" w:hAnsi="Arial" w:cs="Arial"/>
                <w:sz w:val="24"/>
                <w:szCs w:val="24"/>
              </w:rPr>
            </w:pPr>
            <w:r w:rsidRPr="008B3093">
              <w:rPr>
                <w:rFonts w:ascii="Arial" w:hAnsi="Arial" w:cs="Arial"/>
                <w:sz w:val="24"/>
                <w:szCs w:val="24"/>
              </w:rPr>
              <w:t>4</w:t>
            </w:r>
          </w:p>
        </w:tc>
        <w:tc>
          <w:tcPr>
            <w:tcW w:w="1842" w:type="dxa"/>
          </w:tcPr>
          <w:p w14:paraId="6FBEAFD3" w14:textId="79E11043" w:rsidR="000A4A71" w:rsidRPr="008B3093" w:rsidRDefault="000A4A71" w:rsidP="00F812B1">
            <w:pPr>
              <w:ind w:left="0"/>
              <w:jc w:val="both"/>
              <w:rPr>
                <w:rFonts w:ascii="Arial" w:hAnsi="Arial" w:cs="Arial"/>
                <w:sz w:val="24"/>
                <w:szCs w:val="24"/>
              </w:rPr>
            </w:pPr>
            <w:r w:rsidRPr="008B3093">
              <w:rPr>
                <w:rFonts w:ascii="Arial" w:hAnsi="Arial" w:cs="Arial"/>
                <w:sz w:val="24"/>
                <w:szCs w:val="24"/>
              </w:rPr>
              <w:t>53</w:t>
            </w:r>
          </w:p>
        </w:tc>
        <w:tc>
          <w:tcPr>
            <w:tcW w:w="2127" w:type="dxa"/>
          </w:tcPr>
          <w:p w14:paraId="016C1ED4" w14:textId="2A426539" w:rsidR="000A4A71" w:rsidRPr="008B3093" w:rsidRDefault="000A4A71" w:rsidP="00F812B1">
            <w:pPr>
              <w:ind w:left="0"/>
              <w:jc w:val="both"/>
              <w:rPr>
                <w:rFonts w:ascii="Arial" w:hAnsi="Arial" w:cs="Arial"/>
                <w:sz w:val="24"/>
                <w:szCs w:val="24"/>
              </w:rPr>
            </w:pPr>
            <w:r w:rsidRPr="008B3093">
              <w:rPr>
                <w:rFonts w:ascii="Arial" w:hAnsi="Arial" w:cs="Arial"/>
                <w:sz w:val="24"/>
                <w:szCs w:val="24"/>
              </w:rPr>
              <w:t>02</w:t>
            </w:r>
          </w:p>
        </w:tc>
        <w:tc>
          <w:tcPr>
            <w:tcW w:w="3260" w:type="dxa"/>
          </w:tcPr>
          <w:p w14:paraId="2BE75128" w14:textId="13B65D1E" w:rsidR="000A4A71" w:rsidRPr="008B3093" w:rsidRDefault="000A4A71" w:rsidP="00BD35ED">
            <w:pPr>
              <w:ind w:left="0"/>
              <w:rPr>
                <w:rFonts w:ascii="Arial" w:hAnsi="Arial" w:cs="Arial"/>
                <w:sz w:val="24"/>
                <w:szCs w:val="24"/>
              </w:rPr>
            </w:pPr>
            <w:r w:rsidRPr="008B3093">
              <w:rPr>
                <w:rFonts w:ascii="Arial" w:hAnsi="Arial" w:cs="Arial"/>
                <w:sz w:val="24"/>
                <w:szCs w:val="24"/>
              </w:rPr>
              <w:t>Количество обращений в суды по вопросам защиты прав потребителей (нарастающим итогом)</w:t>
            </w:r>
          </w:p>
        </w:tc>
        <w:tc>
          <w:tcPr>
            <w:tcW w:w="1843" w:type="dxa"/>
          </w:tcPr>
          <w:p w14:paraId="64213077" w14:textId="1ABB41BD" w:rsidR="000A4A71" w:rsidRPr="008B3093" w:rsidRDefault="000A4A71" w:rsidP="00BD35ED">
            <w:pPr>
              <w:ind w:left="0"/>
              <w:rPr>
                <w:rFonts w:ascii="Arial" w:hAnsi="Arial" w:cs="Arial"/>
                <w:sz w:val="24"/>
                <w:szCs w:val="24"/>
              </w:rPr>
            </w:pPr>
            <w:proofErr w:type="gramStart"/>
            <w:r w:rsidRPr="008B3093">
              <w:rPr>
                <w:rFonts w:ascii="Arial" w:hAnsi="Arial" w:cs="Arial"/>
                <w:sz w:val="24"/>
                <w:szCs w:val="24"/>
              </w:rPr>
              <w:t>единиц</w:t>
            </w:r>
            <w:proofErr w:type="gramEnd"/>
          </w:p>
        </w:tc>
        <w:tc>
          <w:tcPr>
            <w:tcW w:w="2693" w:type="dxa"/>
          </w:tcPr>
          <w:p w14:paraId="4FCA5D79" w14:textId="77777777" w:rsidR="000A4A71" w:rsidRPr="008B3093" w:rsidRDefault="000A4A71" w:rsidP="00BD35ED">
            <w:pPr>
              <w:ind w:left="0"/>
              <w:rPr>
                <w:rFonts w:ascii="Arial" w:hAnsi="Arial" w:cs="Arial"/>
                <w:sz w:val="24"/>
                <w:szCs w:val="24"/>
              </w:rPr>
            </w:pPr>
            <w:r w:rsidRPr="008B3093">
              <w:rPr>
                <w:rFonts w:ascii="Arial" w:hAnsi="Arial" w:cs="Arial"/>
                <w:sz w:val="24"/>
                <w:szCs w:val="24"/>
              </w:rPr>
              <w:t>Общее количество обращений в суды по вопросам защиты прав потребителей на отчетную дату. Периодичность представления – ежеквартально.</w:t>
            </w:r>
          </w:p>
          <w:p w14:paraId="59512A91" w14:textId="77777777" w:rsidR="00834D7E" w:rsidRPr="008B3093" w:rsidRDefault="000A4A71" w:rsidP="00BD35ED">
            <w:pPr>
              <w:ind w:left="0"/>
              <w:rPr>
                <w:rFonts w:ascii="Arial" w:hAnsi="Arial" w:cs="Arial"/>
                <w:sz w:val="24"/>
                <w:szCs w:val="24"/>
              </w:rPr>
            </w:pPr>
            <w:r w:rsidRPr="008B3093">
              <w:rPr>
                <w:rFonts w:ascii="Arial" w:hAnsi="Arial" w:cs="Arial"/>
                <w:sz w:val="24"/>
                <w:szCs w:val="24"/>
              </w:rPr>
              <w:t>Результат считается нарастающим итогом.</w:t>
            </w:r>
            <w:r w:rsidR="007D0021" w:rsidRPr="008B3093">
              <w:rPr>
                <w:rFonts w:ascii="Arial" w:hAnsi="Arial" w:cs="Arial"/>
                <w:sz w:val="24"/>
                <w:szCs w:val="24"/>
              </w:rPr>
              <w:t xml:space="preserve"> </w:t>
            </w:r>
          </w:p>
          <w:p w14:paraId="7BDD1231" w14:textId="611BEF09" w:rsidR="00834D7E" w:rsidRPr="008B3093" w:rsidRDefault="00834D7E" w:rsidP="00BD35ED">
            <w:pPr>
              <w:ind w:left="0"/>
              <w:rPr>
                <w:rFonts w:ascii="Arial" w:hAnsi="Arial" w:cs="Arial"/>
                <w:sz w:val="24"/>
                <w:szCs w:val="24"/>
              </w:rPr>
            </w:pPr>
            <w:r w:rsidRPr="008B3093">
              <w:rPr>
                <w:rFonts w:ascii="Arial" w:hAnsi="Arial" w:cs="Arial"/>
                <w:sz w:val="24"/>
                <w:szCs w:val="24"/>
              </w:rPr>
              <w:t>Источник данных – данные муниципальных образований о количестве обращений в суды по вопросам защиты прав потребителей.</w:t>
            </w:r>
          </w:p>
          <w:p w14:paraId="684D2EC4" w14:textId="44BB2A6F" w:rsidR="000A4A71" w:rsidRPr="008B3093" w:rsidRDefault="003A751D" w:rsidP="00BD35ED">
            <w:pPr>
              <w:ind w:left="0"/>
              <w:rPr>
                <w:rFonts w:ascii="Arial" w:hAnsi="Arial" w:cs="Arial"/>
                <w:sz w:val="24"/>
                <w:szCs w:val="24"/>
              </w:rPr>
            </w:pPr>
            <w:r w:rsidRPr="008B3093">
              <w:rPr>
                <w:rFonts w:ascii="Arial" w:hAnsi="Arial" w:cs="Arial"/>
                <w:sz w:val="24"/>
                <w:szCs w:val="24"/>
              </w:rPr>
              <w:t>Базовое значение за 2022</w:t>
            </w:r>
            <w:r w:rsidR="007D0021" w:rsidRPr="008B3093">
              <w:rPr>
                <w:rFonts w:ascii="Arial" w:hAnsi="Arial" w:cs="Arial"/>
                <w:sz w:val="24"/>
                <w:szCs w:val="24"/>
              </w:rPr>
              <w:t xml:space="preserve"> год – 1 единиц.</w:t>
            </w:r>
          </w:p>
        </w:tc>
      </w:tr>
    </w:tbl>
    <w:p w14:paraId="15F1AEE8" w14:textId="48041D97" w:rsidR="002F6E6F" w:rsidRDefault="002F6E6F" w:rsidP="0081291B">
      <w:pPr>
        <w:widowControl w:val="0"/>
        <w:tabs>
          <w:tab w:val="left" w:pos="709"/>
        </w:tabs>
        <w:autoSpaceDE w:val="0"/>
        <w:autoSpaceDN w:val="0"/>
        <w:adjustRightInd w:val="0"/>
        <w:ind w:left="0"/>
        <w:outlineLvl w:val="1"/>
        <w:rPr>
          <w:rFonts w:ascii="Arial" w:eastAsia="Times New Roman" w:hAnsi="Arial" w:cs="Arial"/>
          <w:sz w:val="24"/>
          <w:szCs w:val="24"/>
          <w:lang w:eastAsia="ru-RU"/>
        </w:rPr>
      </w:pPr>
    </w:p>
    <w:p w14:paraId="7716EB6E" w14:textId="77777777" w:rsidR="00F928C8" w:rsidRPr="008B3093" w:rsidRDefault="00F928C8" w:rsidP="0081291B">
      <w:pPr>
        <w:widowControl w:val="0"/>
        <w:tabs>
          <w:tab w:val="left" w:pos="709"/>
        </w:tabs>
        <w:autoSpaceDE w:val="0"/>
        <w:autoSpaceDN w:val="0"/>
        <w:adjustRightInd w:val="0"/>
        <w:ind w:left="0"/>
        <w:outlineLvl w:val="1"/>
        <w:rPr>
          <w:rFonts w:ascii="Arial" w:eastAsia="Times New Roman" w:hAnsi="Arial" w:cs="Arial"/>
          <w:sz w:val="24"/>
          <w:szCs w:val="24"/>
          <w:lang w:eastAsia="ru-RU"/>
        </w:rPr>
      </w:pPr>
    </w:p>
    <w:p w14:paraId="73CFAAD5" w14:textId="3CF3CB60" w:rsidR="002F6E6F" w:rsidRPr="008B3093" w:rsidRDefault="002F6E6F" w:rsidP="00F812B1">
      <w:pPr>
        <w:widowControl w:val="0"/>
        <w:tabs>
          <w:tab w:val="left" w:pos="709"/>
        </w:tabs>
        <w:autoSpaceDE w:val="0"/>
        <w:autoSpaceDN w:val="0"/>
        <w:adjustRightInd w:val="0"/>
        <w:ind w:left="0" w:firstLine="709"/>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Перечень мероприятий </w:t>
      </w:r>
    </w:p>
    <w:p w14:paraId="4E596BE5" w14:textId="71BF736B" w:rsidR="00E932D9" w:rsidRPr="008B3093" w:rsidRDefault="007F1FDF" w:rsidP="00E932D9">
      <w:pPr>
        <w:widowControl w:val="0"/>
        <w:tabs>
          <w:tab w:val="left" w:pos="709"/>
        </w:tabs>
        <w:autoSpaceDE w:val="0"/>
        <w:autoSpaceDN w:val="0"/>
        <w:adjustRightInd w:val="0"/>
        <w:ind w:left="0" w:firstLine="709"/>
        <w:jc w:val="center"/>
        <w:outlineLvl w:val="1"/>
        <w:rPr>
          <w:rFonts w:ascii="Arial" w:eastAsia="Times New Roman" w:hAnsi="Arial" w:cs="Arial"/>
          <w:sz w:val="24"/>
          <w:szCs w:val="24"/>
          <w:lang w:eastAsia="ru-RU"/>
        </w:rPr>
      </w:pPr>
      <w:proofErr w:type="gramStart"/>
      <w:r w:rsidRPr="008B3093">
        <w:rPr>
          <w:rFonts w:ascii="Arial" w:hAnsi="Arial" w:cs="Arial"/>
          <w:sz w:val="24"/>
          <w:szCs w:val="24"/>
        </w:rPr>
        <w:t>п</w:t>
      </w:r>
      <w:r w:rsidR="00162139" w:rsidRPr="008B3093">
        <w:rPr>
          <w:rFonts w:ascii="Arial" w:hAnsi="Arial" w:cs="Arial"/>
          <w:sz w:val="24"/>
          <w:szCs w:val="24"/>
        </w:rPr>
        <w:t>одпрограммы</w:t>
      </w:r>
      <w:proofErr w:type="gramEnd"/>
      <w:r w:rsidR="00E932D9" w:rsidRPr="008B3093">
        <w:rPr>
          <w:rFonts w:ascii="Arial" w:hAnsi="Arial" w:cs="Arial"/>
          <w:sz w:val="24"/>
          <w:szCs w:val="24"/>
        </w:rPr>
        <w:t xml:space="preserve"> 1 «Инвестиции»</w:t>
      </w:r>
      <w:r w:rsidR="00086FBB" w:rsidRPr="008B3093">
        <w:rPr>
          <w:rFonts w:ascii="Arial" w:hAnsi="Arial" w:cs="Arial"/>
          <w:sz w:val="24"/>
          <w:szCs w:val="24"/>
        </w:rPr>
        <w:t xml:space="preserve"> муниципальной программы </w:t>
      </w:r>
      <w:r w:rsidRPr="008B3093">
        <w:rPr>
          <w:rFonts w:ascii="Arial" w:eastAsia="Times New Roman" w:hAnsi="Arial" w:cs="Arial"/>
          <w:sz w:val="24"/>
          <w:szCs w:val="24"/>
          <w:lang w:eastAsia="ru-RU"/>
        </w:rPr>
        <w:t>городского округа Люберцы Московской области</w:t>
      </w:r>
    </w:p>
    <w:p w14:paraId="58BBB360" w14:textId="33DD4C1B" w:rsidR="00086FBB" w:rsidRPr="008B3093" w:rsidRDefault="00086FBB" w:rsidP="00E932D9">
      <w:pPr>
        <w:widowControl w:val="0"/>
        <w:tabs>
          <w:tab w:val="left" w:pos="709"/>
        </w:tabs>
        <w:autoSpaceDE w:val="0"/>
        <w:autoSpaceDN w:val="0"/>
        <w:adjustRightInd w:val="0"/>
        <w:ind w:left="0" w:firstLine="709"/>
        <w:jc w:val="center"/>
        <w:outlineLvl w:val="1"/>
        <w:rPr>
          <w:rFonts w:ascii="Arial" w:hAnsi="Arial" w:cs="Arial"/>
          <w:sz w:val="24"/>
          <w:szCs w:val="24"/>
          <w:u w:val="single"/>
        </w:rPr>
      </w:pPr>
      <w:r w:rsidRPr="008B3093">
        <w:rPr>
          <w:rFonts w:ascii="Arial" w:eastAsia="Times New Roman" w:hAnsi="Arial" w:cs="Arial"/>
          <w:sz w:val="24"/>
          <w:szCs w:val="24"/>
          <w:u w:val="single"/>
          <w:lang w:eastAsia="ru-RU"/>
        </w:rPr>
        <w:t>Предпринимательство</w:t>
      </w:r>
    </w:p>
    <w:p w14:paraId="4978311A" w14:textId="22D5BD95" w:rsidR="00E932D9" w:rsidRPr="008B3093" w:rsidRDefault="00E932D9" w:rsidP="00BF1D11">
      <w:pPr>
        <w:widowControl w:val="0"/>
        <w:tabs>
          <w:tab w:val="left" w:pos="709"/>
        </w:tabs>
        <w:autoSpaceDE w:val="0"/>
        <w:autoSpaceDN w:val="0"/>
        <w:adjustRightInd w:val="0"/>
        <w:ind w:left="0" w:firstLine="709"/>
        <w:jc w:val="right"/>
        <w:outlineLvl w:val="1"/>
        <w:rPr>
          <w:rFonts w:ascii="Arial" w:hAnsi="Arial" w:cs="Arial"/>
          <w:sz w:val="24"/>
          <w:szCs w:val="24"/>
        </w:rPr>
      </w:pPr>
      <w:r w:rsidRPr="008B3093">
        <w:rPr>
          <w:rFonts w:ascii="Arial" w:hAnsi="Arial" w:cs="Arial"/>
          <w:sz w:val="24"/>
          <w:szCs w:val="24"/>
        </w:rPr>
        <w:t>Таблица 1</w:t>
      </w:r>
    </w:p>
    <w:tbl>
      <w:tblPr>
        <w:tblpPr w:leftFromText="180" w:rightFromText="180" w:bottomFromText="200" w:vertAnchor="text" w:horzAnchor="margin" w:tblpY="182"/>
        <w:tblW w:w="1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8"/>
        <w:gridCol w:w="1872"/>
        <w:gridCol w:w="1560"/>
        <w:gridCol w:w="2012"/>
        <w:gridCol w:w="851"/>
        <w:gridCol w:w="850"/>
        <w:gridCol w:w="567"/>
        <w:gridCol w:w="567"/>
        <w:gridCol w:w="11"/>
        <w:gridCol w:w="515"/>
        <w:gridCol w:w="33"/>
        <w:gridCol w:w="8"/>
        <w:gridCol w:w="823"/>
        <w:gridCol w:w="737"/>
        <w:gridCol w:w="814"/>
        <w:gridCol w:w="815"/>
        <w:gridCol w:w="815"/>
        <w:gridCol w:w="1265"/>
      </w:tblGrid>
      <w:tr w:rsidR="00E932D9" w:rsidRPr="008B3093" w14:paraId="55B0CEDD" w14:textId="77777777" w:rsidTr="00F928C8">
        <w:trPr>
          <w:trHeight w:val="22"/>
        </w:trPr>
        <w:tc>
          <w:tcPr>
            <w:tcW w:w="458" w:type="dxa"/>
            <w:vMerge w:val="restart"/>
            <w:tcBorders>
              <w:top w:val="single" w:sz="4" w:space="0" w:color="auto"/>
              <w:left w:val="single" w:sz="4" w:space="0" w:color="auto"/>
              <w:bottom w:val="single" w:sz="4" w:space="0" w:color="auto"/>
              <w:right w:val="single" w:sz="4" w:space="0" w:color="auto"/>
            </w:tcBorders>
            <w:hideMark/>
          </w:tcPr>
          <w:p w14:paraId="24E5B2D1"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п/п</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1B09CFA0"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Мероприятие подпрограммы</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626EDC7A"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Сроки исполнения мероприятия</w:t>
            </w:r>
          </w:p>
        </w:tc>
        <w:tc>
          <w:tcPr>
            <w:tcW w:w="2012" w:type="dxa"/>
            <w:vMerge w:val="restart"/>
            <w:tcBorders>
              <w:top w:val="single" w:sz="4" w:space="0" w:color="auto"/>
              <w:left w:val="single" w:sz="4" w:space="0" w:color="auto"/>
              <w:bottom w:val="single" w:sz="4" w:space="0" w:color="auto"/>
              <w:right w:val="single" w:sz="4" w:space="0" w:color="auto"/>
            </w:tcBorders>
            <w:hideMark/>
          </w:tcPr>
          <w:p w14:paraId="520D2CBB"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E79D7CD"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p w14:paraId="0358B376"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 (тыс. руб.)</w:t>
            </w:r>
          </w:p>
        </w:tc>
        <w:tc>
          <w:tcPr>
            <w:tcW w:w="6555" w:type="dxa"/>
            <w:gridSpan w:val="12"/>
            <w:tcBorders>
              <w:top w:val="single" w:sz="4" w:space="0" w:color="auto"/>
              <w:left w:val="single" w:sz="4" w:space="0" w:color="auto"/>
              <w:bottom w:val="single" w:sz="4" w:space="0" w:color="auto"/>
              <w:right w:val="single" w:sz="4" w:space="0" w:color="auto"/>
            </w:tcBorders>
          </w:tcPr>
          <w:p w14:paraId="7CE95D20"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Объем финансирования по годам (тыс. руб.)</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1FA69BB9" w14:textId="77777777" w:rsidR="00E932D9" w:rsidRPr="008B3093" w:rsidRDefault="00E932D9" w:rsidP="0047609A">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Ответственный за выполнение мероприятия </w:t>
            </w:r>
          </w:p>
        </w:tc>
      </w:tr>
      <w:tr w:rsidR="00E932D9" w:rsidRPr="008B3093" w14:paraId="3A9F1533" w14:textId="77777777" w:rsidTr="00F928C8">
        <w:trPr>
          <w:trHeight w:val="22"/>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7AFCD923" w14:textId="77777777" w:rsidR="00E932D9" w:rsidRPr="008B3093" w:rsidRDefault="00E932D9" w:rsidP="00402482">
            <w:pPr>
              <w:ind w:left="0"/>
              <w:rPr>
                <w:rFonts w:ascii="Arial" w:eastAsia="Times New Roman" w:hAnsi="Arial" w:cs="Arial"/>
                <w:sz w:val="24"/>
                <w:szCs w:val="24"/>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14:paraId="51230049" w14:textId="77777777" w:rsidR="00E932D9" w:rsidRPr="008B3093" w:rsidRDefault="00E932D9" w:rsidP="00402482">
            <w:pPr>
              <w:ind w:left="0"/>
              <w:rPr>
                <w:rFonts w:ascii="Arial" w:eastAsia="Times New Roman" w:hAnsi="Arial" w:cs="Arial"/>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6CED200" w14:textId="77777777" w:rsidR="00E932D9" w:rsidRPr="008B3093" w:rsidRDefault="00E932D9" w:rsidP="00402482">
            <w:pPr>
              <w:ind w:left="0"/>
              <w:rPr>
                <w:rFonts w:ascii="Arial" w:eastAsia="Times New Roman" w:hAnsi="Arial" w:cs="Arial"/>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14:paraId="075B2FE8" w14:textId="77777777" w:rsidR="00E932D9" w:rsidRPr="008B3093" w:rsidRDefault="00E932D9" w:rsidP="00402482">
            <w:pPr>
              <w:ind w:left="0"/>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0498BF5" w14:textId="77777777" w:rsidR="00E932D9" w:rsidRPr="008B3093" w:rsidRDefault="00E932D9" w:rsidP="00402482">
            <w:pPr>
              <w:ind w:left="0"/>
              <w:rPr>
                <w:rFonts w:ascii="Arial" w:eastAsia="Times New Roman" w:hAnsi="Arial" w:cs="Arial"/>
                <w:sz w:val="24"/>
                <w:szCs w:val="24"/>
                <w:lang w:eastAsia="ru-RU"/>
              </w:rPr>
            </w:pPr>
          </w:p>
        </w:tc>
        <w:tc>
          <w:tcPr>
            <w:tcW w:w="3374" w:type="dxa"/>
            <w:gridSpan w:val="8"/>
            <w:tcBorders>
              <w:top w:val="single" w:sz="4" w:space="0" w:color="auto"/>
              <w:left w:val="single" w:sz="4" w:space="0" w:color="auto"/>
              <w:bottom w:val="single" w:sz="4" w:space="0" w:color="auto"/>
              <w:right w:val="single" w:sz="4" w:space="0" w:color="auto"/>
            </w:tcBorders>
            <w:hideMark/>
          </w:tcPr>
          <w:p w14:paraId="308B0415"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2023 год </w:t>
            </w:r>
          </w:p>
        </w:tc>
        <w:tc>
          <w:tcPr>
            <w:tcW w:w="737" w:type="dxa"/>
            <w:tcBorders>
              <w:top w:val="single" w:sz="4" w:space="0" w:color="auto"/>
              <w:left w:val="single" w:sz="4" w:space="0" w:color="auto"/>
              <w:bottom w:val="single" w:sz="4" w:space="0" w:color="auto"/>
              <w:right w:val="single" w:sz="4" w:space="0" w:color="auto"/>
            </w:tcBorders>
            <w:hideMark/>
          </w:tcPr>
          <w:p w14:paraId="60285771"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06AF84A3"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r w:rsidRPr="008B3093">
              <w:rPr>
                <w:rFonts w:ascii="Arial" w:eastAsia="Times New Roman" w:hAnsi="Arial" w:cs="Arial"/>
                <w:sz w:val="24"/>
                <w:szCs w:val="24"/>
                <w:lang w:eastAsia="ru-RU"/>
              </w:rPr>
              <w:t xml:space="preserve"> </w:t>
            </w:r>
          </w:p>
        </w:tc>
        <w:tc>
          <w:tcPr>
            <w:tcW w:w="814" w:type="dxa"/>
            <w:tcBorders>
              <w:top w:val="single" w:sz="4" w:space="0" w:color="auto"/>
              <w:left w:val="single" w:sz="4" w:space="0" w:color="auto"/>
              <w:bottom w:val="single" w:sz="4" w:space="0" w:color="auto"/>
              <w:right w:val="single" w:sz="4" w:space="0" w:color="auto"/>
            </w:tcBorders>
            <w:hideMark/>
          </w:tcPr>
          <w:p w14:paraId="16801AFD"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2025 год </w:t>
            </w:r>
          </w:p>
        </w:tc>
        <w:tc>
          <w:tcPr>
            <w:tcW w:w="815" w:type="dxa"/>
            <w:tcBorders>
              <w:top w:val="single" w:sz="4" w:space="0" w:color="auto"/>
              <w:left w:val="single" w:sz="4" w:space="0" w:color="auto"/>
              <w:bottom w:val="single" w:sz="4" w:space="0" w:color="auto"/>
              <w:right w:val="single" w:sz="4" w:space="0" w:color="auto"/>
            </w:tcBorders>
          </w:tcPr>
          <w:p w14:paraId="4B98111C"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 год</w:t>
            </w:r>
          </w:p>
        </w:tc>
        <w:tc>
          <w:tcPr>
            <w:tcW w:w="815" w:type="dxa"/>
            <w:tcBorders>
              <w:top w:val="single" w:sz="4" w:space="0" w:color="auto"/>
              <w:left w:val="single" w:sz="4" w:space="0" w:color="auto"/>
              <w:bottom w:val="single" w:sz="4" w:space="0" w:color="auto"/>
              <w:right w:val="single" w:sz="4" w:space="0" w:color="auto"/>
            </w:tcBorders>
            <w:hideMark/>
          </w:tcPr>
          <w:p w14:paraId="23D537AA"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2027 год </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5C53C17" w14:textId="77777777" w:rsidR="00E932D9" w:rsidRPr="008B3093" w:rsidRDefault="00E932D9" w:rsidP="00402482">
            <w:pPr>
              <w:ind w:left="0"/>
              <w:rPr>
                <w:rFonts w:ascii="Arial" w:eastAsia="Times New Roman" w:hAnsi="Arial" w:cs="Arial"/>
                <w:sz w:val="24"/>
                <w:szCs w:val="24"/>
                <w:lang w:eastAsia="ru-RU"/>
              </w:rPr>
            </w:pPr>
          </w:p>
        </w:tc>
      </w:tr>
      <w:tr w:rsidR="00E932D9" w:rsidRPr="008B3093" w14:paraId="6DC14313" w14:textId="77777777" w:rsidTr="00F928C8">
        <w:trPr>
          <w:trHeight w:val="22"/>
        </w:trPr>
        <w:tc>
          <w:tcPr>
            <w:tcW w:w="458" w:type="dxa"/>
            <w:tcBorders>
              <w:top w:val="single" w:sz="4" w:space="0" w:color="auto"/>
              <w:left w:val="single" w:sz="4" w:space="0" w:color="auto"/>
              <w:bottom w:val="single" w:sz="4" w:space="0" w:color="auto"/>
              <w:right w:val="single" w:sz="4" w:space="0" w:color="auto"/>
            </w:tcBorders>
            <w:hideMark/>
          </w:tcPr>
          <w:p w14:paraId="03FD0D03"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1</w:t>
            </w:r>
          </w:p>
        </w:tc>
        <w:tc>
          <w:tcPr>
            <w:tcW w:w="1872" w:type="dxa"/>
            <w:tcBorders>
              <w:top w:val="single" w:sz="4" w:space="0" w:color="auto"/>
              <w:left w:val="single" w:sz="4" w:space="0" w:color="auto"/>
              <w:bottom w:val="single" w:sz="4" w:space="0" w:color="auto"/>
              <w:right w:val="single" w:sz="4" w:space="0" w:color="auto"/>
            </w:tcBorders>
            <w:hideMark/>
          </w:tcPr>
          <w:p w14:paraId="1DE8EA82"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14:paraId="0B793C78"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p>
        </w:tc>
        <w:tc>
          <w:tcPr>
            <w:tcW w:w="2012" w:type="dxa"/>
            <w:tcBorders>
              <w:top w:val="single" w:sz="4" w:space="0" w:color="auto"/>
              <w:left w:val="single" w:sz="4" w:space="0" w:color="auto"/>
              <w:bottom w:val="single" w:sz="4" w:space="0" w:color="auto"/>
              <w:right w:val="single" w:sz="4" w:space="0" w:color="auto"/>
            </w:tcBorders>
            <w:hideMark/>
          </w:tcPr>
          <w:p w14:paraId="451186C2"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14:paraId="4C6B9F09"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w:t>
            </w:r>
          </w:p>
        </w:tc>
        <w:tc>
          <w:tcPr>
            <w:tcW w:w="3374" w:type="dxa"/>
            <w:gridSpan w:val="8"/>
            <w:tcBorders>
              <w:top w:val="single" w:sz="4" w:space="0" w:color="auto"/>
              <w:left w:val="single" w:sz="4" w:space="0" w:color="auto"/>
              <w:bottom w:val="single" w:sz="4" w:space="0" w:color="auto"/>
              <w:right w:val="single" w:sz="4" w:space="0" w:color="auto"/>
            </w:tcBorders>
            <w:hideMark/>
          </w:tcPr>
          <w:p w14:paraId="57C0FEF3"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w:t>
            </w:r>
          </w:p>
        </w:tc>
        <w:tc>
          <w:tcPr>
            <w:tcW w:w="737" w:type="dxa"/>
            <w:tcBorders>
              <w:top w:val="single" w:sz="4" w:space="0" w:color="auto"/>
              <w:left w:val="single" w:sz="4" w:space="0" w:color="auto"/>
              <w:bottom w:val="single" w:sz="4" w:space="0" w:color="auto"/>
              <w:right w:val="single" w:sz="4" w:space="0" w:color="auto"/>
            </w:tcBorders>
            <w:hideMark/>
          </w:tcPr>
          <w:p w14:paraId="22019296"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w:t>
            </w:r>
          </w:p>
        </w:tc>
        <w:tc>
          <w:tcPr>
            <w:tcW w:w="814" w:type="dxa"/>
            <w:tcBorders>
              <w:top w:val="single" w:sz="4" w:space="0" w:color="auto"/>
              <w:left w:val="single" w:sz="4" w:space="0" w:color="auto"/>
              <w:bottom w:val="single" w:sz="4" w:space="0" w:color="auto"/>
              <w:right w:val="single" w:sz="4" w:space="0" w:color="auto"/>
            </w:tcBorders>
            <w:hideMark/>
          </w:tcPr>
          <w:p w14:paraId="316143F5"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w:t>
            </w:r>
          </w:p>
        </w:tc>
        <w:tc>
          <w:tcPr>
            <w:tcW w:w="815" w:type="dxa"/>
            <w:tcBorders>
              <w:top w:val="single" w:sz="4" w:space="0" w:color="auto"/>
              <w:left w:val="single" w:sz="4" w:space="0" w:color="auto"/>
              <w:bottom w:val="single" w:sz="4" w:space="0" w:color="auto"/>
              <w:right w:val="single" w:sz="4" w:space="0" w:color="auto"/>
            </w:tcBorders>
          </w:tcPr>
          <w:p w14:paraId="7B78E212"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w:t>
            </w:r>
          </w:p>
        </w:tc>
        <w:tc>
          <w:tcPr>
            <w:tcW w:w="815" w:type="dxa"/>
            <w:tcBorders>
              <w:top w:val="single" w:sz="4" w:space="0" w:color="auto"/>
              <w:left w:val="single" w:sz="4" w:space="0" w:color="auto"/>
              <w:bottom w:val="single" w:sz="4" w:space="0" w:color="auto"/>
              <w:right w:val="single" w:sz="4" w:space="0" w:color="auto"/>
            </w:tcBorders>
            <w:hideMark/>
          </w:tcPr>
          <w:p w14:paraId="6785C519"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w:t>
            </w:r>
          </w:p>
        </w:tc>
        <w:tc>
          <w:tcPr>
            <w:tcW w:w="1265" w:type="dxa"/>
            <w:tcBorders>
              <w:top w:val="single" w:sz="4" w:space="0" w:color="auto"/>
              <w:left w:val="single" w:sz="4" w:space="0" w:color="auto"/>
              <w:bottom w:val="single" w:sz="4" w:space="0" w:color="auto"/>
              <w:right w:val="single" w:sz="4" w:space="0" w:color="auto"/>
            </w:tcBorders>
            <w:hideMark/>
          </w:tcPr>
          <w:p w14:paraId="11E733F7"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11</w:t>
            </w:r>
          </w:p>
        </w:tc>
      </w:tr>
      <w:tr w:rsidR="00E932D9" w:rsidRPr="008B3093" w14:paraId="280C75C6" w14:textId="77777777" w:rsidTr="00F928C8">
        <w:trPr>
          <w:trHeight w:val="22"/>
        </w:trPr>
        <w:tc>
          <w:tcPr>
            <w:tcW w:w="458" w:type="dxa"/>
            <w:vMerge w:val="restart"/>
            <w:tcBorders>
              <w:top w:val="single" w:sz="4" w:space="0" w:color="auto"/>
              <w:left w:val="single" w:sz="4" w:space="0" w:color="auto"/>
              <w:bottom w:val="single" w:sz="4" w:space="0" w:color="auto"/>
              <w:right w:val="single" w:sz="4" w:space="0" w:color="auto"/>
            </w:tcBorders>
            <w:hideMark/>
          </w:tcPr>
          <w:p w14:paraId="2A372085" w14:textId="77777777" w:rsidR="00E932D9" w:rsidRPr="008B3093" w:rsidRDefault="00E932D9"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1FE76875" w14:textId="77777777" w:rsidR="00E932D9" w:rsidRPr="008B3093" w:rsidRDefault="00E932D9"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Основное мероприятие 05</w:t>
            </w:r>
          </w:p>
          <w:p w14:paraId="0B9F17B0" w14:textId="5F03B764" w:rsidR="00E932D9" w:rsidRPr="008B3093" w:rsidRDefault="00C819DE"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Организация работ по поддержке и развитию промышленного потенциала на территории городских округов Московской области</w:t>
            </w:r>
          </w:p>
        </w:tc>
        <w:tc>
          <w:tcPr>
            <w:tcW w:w="1560" w:type="dxa"/>
            <w:vMerge w:val="restart"/>
            <w:tcBorders>
              <w:top w:val="single" w:sz="4" w:space="0" w:color="auto"/>
              <w:left w:val="single" w:sz="4" w:space="0" w:color="auto"/>
              <w:bottom w:val="single" w:sz="4" w:space="0" w:color="auto"/>
              <w:right w:val="single" w:sz="4" w:space="0" w:color="auto"/>
            </w:tcBorders>
          </w:tcPr>
          <w:p w14:paraId="715C83D7" w14:textId="77777777" w:rsidR="00E932D9" w:rsidRPr="008B3093" w:rsidRDefault="00E932D9"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2012" w:type="dxa"/>
            <w:tcBorders>
              <w:top w:val="single" w:sz="4" w:space="0" w:color="auto"/>
              <w:left w:val="single" w:sz="4" w:space="0" w:color="auto"/>
              <w:bottom w:val="single" w:sz="4" w:space="0" w:color="auto"/>
              <w:right w:val="single" w:sz="4" w:space="0" w:color="auto"/>
            </w:tcBorders>
            <w:hideMark/>
          </w:tcPr>
          <w:p w14:paraId="053AC532" w14:textId="77777777" w:rsidR="00E932D9" w:rsidRPr="008B3093" w:rsidRDefault="00E932D9"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3AABCCD5" w14:textId="6FCDFD0F"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r w:rsidR="0059556C" w:rsidRPr="008B3093">
              <w:rPr>
                <w:rFonts w:ascii="Arial" w:eastAsia="Times New Roman" w:hAnsi="Arial" w:cs="Arial"/>
                <w:sz w:val="24"/>
                <w:szCs w:val="24"/>
                <w:lang w:eastAsia="ru-RU"/>
              </w:rPr>
              <w:t>,0</w:t>
            </w:r>
          </w:p>
        </w:tc>
        <w:tc>
          <w:tcPr>
            <w:tcW w:w="3374" w:type="dxa"/>
            <w:gridSpan w:val="8"/>
            <w:tcBorders>
              <w:top w:val="single" w:sz="4" w:space="0" w:color="auto"/>
              <w:left w:val="single" w:sz="4" w:space="0" w:color="auto"/>
              <w:bottom w:val="single" w:sz="4" w:space="0" w:color="auto"/>
              <w:right w:val="single" w:sz="4" w:space="0" w:color="auto"/>
            </w:tcBorders>
          </w:tcPr>
          <w:p w14:paraId="6BDDCDA9" w14:textId="4C722AD3"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r w:rsidR="0059556C" w:rsidRPr="008B3093">
              <w:rPr>
                <w:rFonts w:ascii="Arial" w:eastAsia="Times New Roman" w:hAnsi="Arial" w:cs="Arial"/>
                <w:sz w:val="24"/>
                <w:szCs w:val="24"/>
                <w:lang w:eastAsia="ru-RU"/>
              </w:rPr>
              <w:t>,0</w:t>
            </w:r>
          </w:p>
        </w:tc>
        <w:tc>
          <w:tcPr>
            <w:tcW w:w="737" w:type="dxa"/>
            <w:tcBorders>
              <w:top w:val="single" w:sz="4" w:space="0" w:color="auto"/>
              <w:left w:val="single" w:sz="4" w:space="0" w:color="auto"/>
              <w:bottom w:val="single" w:sz="4" w:space="0" w:color="auto"/>
              <w:right w:val="single" w:sz="4" w:space="0" w:color="auto"/>
            </w:tcBorders>
          </w:tcPr>
          <w:p w14:paraId="3727B4C5" w14:textId="52E1BC9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r w:rsidR="0059556C" w:rsidRPr="008B3093">
              <w:rPr>
                <w:rFonts w:ascii="Arial" w:eastAsia="Times New Roman" w:hAnsi="Arial" w:cs="Arial"/>
                <w:sz w:val="24"/>
                <w:szCs w:val="24"/>
                <w:lang w:eastAsia="ru-RU"/>
              </w:rPr>
              <w:t>,0</w:t>
            </w:r>
          </w:p>
        </w:tc>
        <w:tc>
          <w:tcPr>
            <w:tcW w:w="814" w:type="dxa"/>
            <w:tcBorders>
              <w:top w:val="single" w:sz="4" w:space="0" w:color="auto"/>
              <w:left w:val="single" w:sz="4" w:space="0" w:color="auto"/>
              <w:bottom w:val="single" w:sz="4" w:space="0" w:color="auto"/>
              <w:right w:val="single" w:sz="4" w:space="0" w:color="auto"/>
            </w:tcBorders>
          </w:tcPr>
          <w:p w14:paraId="094EC475" w14:textId="390CC1D3"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r w:rsidR="0059556C" w:rsidRPr="008B3093">
              <w:rPr>
                <w:rFonts w:ascii="Arial" w:eastAsia="Times New Roman" w:hAnsi="Arial" w:cs="Arial"/>
                <w:sz w:val="24"/>
                <w:szCs w:val="24"/>
                <w:lang w:eastAsia="ru-RU"/>
              </w:rPr>
              <w:t>,0</w:t>
            </w:r>
          </w:p>
        </w:tc>
        <w:tc>
          <w:tcPr>
            <w:tcW w:w="815" w:type="dxa"/>
            <w:tcBorders>
              <w:top w:val="single" w:sz="4" w:space="0" w:color="auto"/>
              <w:left w:val="single" w:sz="4" w:space="0" w:color="auto"/>
              <w:bottom w:val="single" w:sz="4" w:space="0" w:color="auto"/>
              <w:right w:val="single" w:sz="4" w:space="0" w:color="auto"/>
            </w:tcBorders>
          </w:tcPr>
          <w:p w14:paraId="2DD37CA5" w14:textId="397494BE"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r w:rsidR="0059556C" w:rsidRPr="008B3093">
              <w:rPr>
                <w:rFonts w:ascii="Arial" w:eastAsia="Times New Roman" w:hAnsi="Arial" w:cs="Arial"/>
                <w:sz w:val="24"/>
                <w:szCs w:val="24"/>
                <w:lang w:eastAsia="ru-RU"/>
              </w:rPr>
              <w:t>,0</w:t>
            </w:r>
          </w:p>
        </w:tc>
        <w:tc>
          <w:tcPr>
            <w:tcW w:w="815" w:type="dxa"/>
            <w:tcBorders>
              <w:top w:val="single" w:sz="4" w:space="0" w:color="auto"/>
              <w:left w:val="single" w:sz="4" w:space="0" w:color="auto"/>
              <w:bottom w:val="single" w:sz="4" w:space="0" w:color="auto"/>
              <w:right w:val="single" w:sz="4" w:space="0" w:color="auto"/>
            </w:tcBorders>
          </w:tcPr>
          <w:p w14:paraId="25618C00" w14:textId="487B15BD"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r w:rsidR="0059556C" w:rsidRPr="008B3093">
              <w:rPr>
                <w:rFonts w:ascii="Arial" w:eastAsia="Times New Roman" w:hAnsi="Arial" w:cs="Arial"/>
                <w:sz w:val="24"/>
                <w:szCs w:val="24"/>
                <w:lang w:eastAsia="ru-RU"/>
              </w:rPr>
              <w:t>,0</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2A44AF79" w14:textId="77777777" w:rsidR="00E932D9" w:rsidRPr="008B3093" w:rsidRDefault="00E932D9"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Управление предпринимательства и инвестиций администрации городского округа Люберцы Московской области</w:t>
            </w:r>
          </w:p>
        </w:tc>
      </w:tr>
      <w:tr w:rsidR="0059556C" w:rsidRPr="008B3093" w14:paraId="6F518760" w14:textId="77777777" w:rsidTr="00F928C8">
        <w:trPr>
          <w:trHeight w:val="22"/>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010EE4FB" w14:textId="77777777" w:rsidR="0059556C" w:rsidRPr="008B3093" w:rsidRDefault="0059556C" w:rsidP="00402482">
            <w:pPr>
              <w:ind w:left="0"/>
              <w:rPr>
                <w:rFonts w:ascii="Arial" w:eastAsia="Times New Roman" w:hAnsi="Arial" w:cs="Arial"/>
                <w:sz w:val="24"/>
                <w:szCs w:val="24"/>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14:paraId="33731F91" w14:textId="77777777" w:rsidR="0059556C" w:rsidRPr="008B3093" w:rsidRDefault="0059556C" w:rsidP="00402482">
            <w:pPr>
              <w:ind w:left="0"/>
              <w:rPr>
                <w:rFonts w:ascii="Arial" w:eastAsia="Times New Roman" w:hAnsi="Arial" w:cs="Arial"/>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28EC1DC" w14:textId="77777777" w:rsidR="0059556C" w:rsidRPr="008B3093" w:rsidRDefault="0059556C" w:rsidP="00402482">
            <w:pPr>
              <w:ind w:left="0"/>
              <w:rPr>
                <w:rFonts w:ascii="Arial" w:eastAsia="Times New Roman" w:hAnsi="Arial" w:cs="Arial"/>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hideMark/>
          </w:tcPr>
          <w:p w14:paraId="19B00581" w14:textId="77777777" w:rsidR="0059556C" w:rsidRPr="008B3093" w:rsidRDefault="0059556C"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10CFE94D" w14:textId="30F0863A" w:rsidR="0059556C" w:rsidRPr="008B3093" w:rsidRDefault="0059556C"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3374" w:type="dxa"/>
            <w:gridSpan w:val="8"/>
            <w:tcBorders>
              <w:top w:val="single" w:sz="4" w:space="0" w:color="auto"/>
              <w:left w:val="single" w:sz="4" w:space="0" w:color="auto"/>
              <w:bottom w:val="single" w:sz="4" w:space="0" w:color="auto"/>
              <w:right w:val="single" w:sz="4" w:space="0" w:color="auto"/>
            </w:tcBorders>
          </w:tcPr>
          <w:p w14:paraId="1335F4BC" w14:textId="19FEE598" w:rsidR="0059556C" w:rsidRPr="008B3093" w:rsidRDefault="0059556C"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17FA87E5" w14:textId="2DDE02E6" w:rsidR="0059556C" w:rsidRPr="008B3093" w:rsidRDefault="0059556C"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013C2D7E" w14:textId="67DA2D5B" w:rsidR="0059556C" w:rsidRPr="008B3093" w:rsidRDefault="0059556C"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CA9F151" w14:textId="161263D2" w:rsidR="0059556C" w:rsidRPr="008B3093" w:rsidRDefault="0059556C"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E9BB99F" w14:textId="4D9A2550" w:rsidR="0059556C" w:rsidRPr="008B3093" w:rsidRDefault="0059556C"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72CDE1B" w14:textId="77777777" w:rsidR="0059556C" w:rsidRPr="008B3093" w:rsidRDefault="0059556C" w:rsidP="00402482">
            <w:pPr>
              <w:ind w:left="0"/>
              <w:rPr>
                <w:rFonts w:ascii="Arial" w:eastAsia="Times New Roman" w:hAnsi="Arial" w:cs="Arial"/>
                <w:sz w:val="24"/>
                <w:szCs w:val="24"/>
                <w:lang w:eastAsia="ru-RU"/>
              </w:rPr>
            </w:pPr>
          </w:p>
        </w:tc>
      </w:tr>
      <w:tr w:rsidR="008300D6" w:rsidRPr="008B3093" w14:paraId="3523931C" w14:textId="77777777" w:rsidTr="00F928C8">
        <w:trPr>
          <w:trHeight w:val="22"/>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25C3585A" w14:textId="77777777" w:rsidR="008300D6" w:rsidRPr="008B3093" w:rsidRDefault="008300D6" w:rsidP="00402482">
            <w:pPr>
              <w:ind w:left="0"/>
              <w:rPr>
                <w:rFonts w:ascii="Arial" w:eastAsia="Times New Roman" w:hAnsi="Arial" w:cs="Arial"/>
                <w:sz w:val="24"/>
                <w:szCs w:val="24"/>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14:paraId="52212C84" w14:textId="77777777" w:rsidR="008300D6" w:rsidRPr="008B3093" w:rsidRDefault="008300D6" w:rsidP="00402482">
            <w:pPr>
              <w:ind w:left="0"/>
              <w:rPr>
                <w:rFonts w:ascii="Arial" w:eastAsia="Times New Roman" w:hAnsi="Arial" w:cs="Arial"/>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DB5AA27" w14:textId="77777777" w:rsidR="008300D6" w:rsidRPr="008B3093" w:rsidRDefault="008300D6" w:rsidP="00402482">
            <w:pPr>
              <w:ind w:left="0"/>
              <w:rPr>
                <w:rFonts w:ascii="Arial" w:eastAsia="Times New Roman" w:hAnsi="Arial" w:cs="Arial"/>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hideMark/>
          </w:tcPr>
          <w:p w14:paraId="1D4D9115" w14:textId="77777777" w:rsidR="008300D6" w:rsidRPr="008B3093" w:rsidRDefault="008300D6"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851" w:type="dxa"/>
            <w:tcBorders>
              <w:top w:val="single" w:sz="4" w:space="0" w:color="auto"/>
              <w:left w:val="single" w:sz="4" w:space="0" w:color="auto"/>
              <w:bottom w:val="single" w:sz="4" w:space="0" w:color="auto"/>
              <w:right w:val="single" w:sz="4" w:space="0" w:color="auto"/>
            </w:tcBorders>
          </w:tcPr>
          <w:p w14:paraId="43C39038" w14:textId="5C2814C4" w:rsidR="008300D6" w:rsidRPr="008B3093" w:rsidRDefault="008300D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3374" w:type="dxa"/>
            <w:gridSpan w:val="8"/>
            <w:tcBorders>
              <w:top w:val="single" w:sz="4" w:space="0" w:color="auto"/>
              <w:left w:val="single" w:sz="4" w:space="0" w:color="auto"/>
              <w:bottom w:val="single" w:sz="4" w:space="0" w:color="auto"/>
              <w:right w:val="single" w:sz="4" w:space="0" w:color="auto"/>
            </w:tcBorders>
          </w:tcPr>
          <w:p w14:paraId="40809A06" w14:textId="08B1892F" w:rsidR="008300D6" w:rsidRPr="008B3093" w:rsidRDefault="008300D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20A19E51" w14:textId="1DE88BB8" w:rsidR="008300D6" w:rsidRPr="008B3093" w:rsidRDefault="008300D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73433D80" w14:textId="7D44DBCB" w:rsidR="008300D6" w:rsidRPr="008B3093" w:rsidRDefault="008300D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59B3A8D" w14:textId="55B105AA" w:rsidR="008300D6" w:rsidRPr="008B3093" w:rsidRDefault="008300D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F22385E" w14:textId="03331B76" w:rsidR="008300D6" w:rsidRPr="008B3093" w:rsidRDefault="008300D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ED965CF" w14:textId="77777777" w:rsidR="008300D6" w:rsidRPr="008B3093" w:rsidRDefault="008300D6" w:rsidP="00402482">
            <w:pPr>
              <w:ind w:left="0"/>
              <w:rPr>
                <w:rFonts w:ascii="Arial" w:eastAsia="Times New Roman" w:hAnsi="Arial" w:cs="Arial"/>
                <w:sz w:val="24"/>
                <w:szCs w:val="24"/>
                <w:lang w:eastAsia="ru-RU"/>
              </w:rPr>
            </w:pPr>
          </w:p>
        </w:tc>
      </w:tr>
      <w:tr w:rsidR="0059556C" w:rsidRPr="008B3093" w14:paraId="2DC199DC" w14:textId="77777777" w:rsidTr="00F928C8">
        <w:trPr>
          <w:trHeight w:val="22"/>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30CF7C01" w14:textId="77777777" w:rsidR="0059556C" w:rsidRPr="008B3093" w:rsidRDefault="0059556C" w:rsidP="00402482">
            <w:pPr>
              <w:ind w:left="0"/>
              <w:rPr>
                <w:rFonts w:ascii="Arial" w:eastAsia="Times New Roman" w:hAnsi="Arial" w:cs="Arial"/>
                <w:sz w:val="24"/>
                <w:szCs w:val="24"/>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14:paraId="22D4FC3F" w14:textId="77777777" w:rsidR="0059556C" w:rsidRPr="008B3093" w:rsidRDefault="0059556C" w:rsidP="00402482">
            <w:pPr>
              <w:ind w:left="0"/>
              <w:rPr>
                <w:rFonts w:ascii="Arial" w:eastAsia="Times New Roman" w:hAnsi="Arial" w:cs="Arial"/>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FDDB41B" w14:textId="77777777" w:rsidR="0059556C" w:rsidRPr="008B3093" w:rsidRDefault="0059556C" w:rsidP="00402482">
            <w:pPr>
              <w:ind w:left="0"/>
              <w:rPr>
                <w:rFonts w:ascii="Arial" w:eastAsia="Times New Roman" w:hAnsi="Arial" w:cs="Arial"/>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hideMark/>
          </w:tcPr>
          <w:p w14:paraId="57536AFD" w14:textId="77777777" w:rsidR="0059556C" w:rsidRPr="008B3093" w:rsidRDefault="0059556C"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cPr>
          <w:p w14:paraId="363C5D6D" w14:textId="67CB8F2D" w:rsidR="0059556C" w:rsidRPr="008B3093" w:rsidRDefault="0059556C"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3374" w:type="dxa"/>
            <w:gridSpan w:val="8"/>
            <w:tcBorders>
              <w:top w:val="single" w:sz="4" w:space="0" w:color="auto"/>
              <w:left w:val="single" w:sz="4" w:space="0" w:color="auto"/>
              <w:bottom w:val="single" w:sz="4" w:space="0" w:color="auto"/>
              <w:right w:val="single" w:sz="4" w:space="0" w:color="auto"/>
            </w:tcBorders>
          </w:tcPr>
          <w:p w14:paraId="44D8FF8E" w14:textId="548706D2" w:rsidR="0059556C" w:rsidRPr="008B3093" w:rsidRDefault="0059556C"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53D0C613" w14:textId="17A38E53" w:rsidR="0059556C" w:rsidRPr="008B3093" w:rsidRDefault="0059556C"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0B4B986E" w14:textId="713D35B3" w:rsidR="0059556C" w:rsidRPr="008B3093" w:rsidRDefault="0059556C"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E23590C" w14:textId="031DCF11" w:rsidR="0059556C" w:rsidRPr="008B3093" w:rsidRDefault="0059556C"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D1C1E30" w14:textId="1A130D86" w:rsidR="0059556C" w:rsidRPr="008B3093" w:rsidRDefault="0059556C"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1ABF08CE" w14:textId="77777777" w:rsidR="0059556C" w:rsidRPr="008B3093" w:rsidRDefault="0059556C" w:rsidP="00402482">
            <w:pPr>
              <w:ind w:left="0"/>
              <w:rPr>
                <w:rFonts w:ascii="Arial" w:eastAsia="Times New Roman" w:hAnsi="Arial" w:cs="Arial"/>
                <w:sz w:val="24"/>
                <w:szCs w:val="24"/>
                <w:lang w:eastAsia="ru-RU"/>
              </w:rPr>
            </w:pPr>
          </w:p>
        </w:tc>
      </w:tr>
      <w:tr w:rsidR="004C29FC" w:rsidRPr="008B3093" w14:paraId="308841F9" w14:textId="77777777" w:rsidTr="00F928C8">
        <w:trPr>
          <w:trHeight w:val="22"/>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77384A49" w14:textId="77777777" w:rsidR="004C29FC" w:rsidRPr="008B3093" w:rsidRDefault="004C29FC" w:rsidP="004C29FC">
            <w:pPr>
              <w:ind w:left="0"/>
              <w:rPr>
                <w:rFonts w:ascii="Arial" w:eastAsia="Times New Roman" w:hAnsi="Arial" w:cs="Arial"/>
                <w:sz w:val="24"/>
                <w:szCs w:val="24"/>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14:paraId="4586C9A8" w14:textId="77777777" w:rsidR="004C29FC" w:rsidRPr="008B3093" w:rsidRDefault="004C29FC" w:rsidP="004C29FC">
            <w:pPr>
              <w:ind w:left="0"/>
              <w:rPr>
                <w:rFonts w:ascii="Arial" w:eastAsia="Times New Roman" w:hAnsi="Arial" w:cs="Arial"/>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EF30487" w14:textId="77777777" w:rsidR="004C29FC" w:rsidRPr="008B3093" w:rsidRDefault="004C29FC" w:rsidP="004C29FC">
            <w:pPr>
              <w:ind w:left="0"/>
              <w:rPr>
                <w:rFonts w:ascii="Arial" w:eastAsia="Times New Roman" w:hAnsi="Arial" w:cs="Arial"/>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hideMark/>
          </w:tcPr>
          <w:p w14:paraId="2C01885C" w14:textId="77777777" w:rsidR="004C29FC" w:rsidRPr="008B3093" w:rsidRDefault="004C29FC" w:rsidP="004C29FC">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Pr>
          <w:p w14:paraId="51D8F8AE" w14:textId="65DCBF1B" w:rsidR="004C29FC" w:rsidRPr="008B3093" w:rsidRDefault="004C29FC" w:rsidP="004C29FC">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3374" w:type="dxa"/>
            <w:gridSpan w:val="8"/>
            <w:tcBorders>
              <w:top w:val="single" w:sz="4" w:space="0" w:color="auto"/>
              <w:left w:val="single" w:sz="4" w:space="0" w:color="auto"/>
              <w:bottom w:val="single" w:sz="4" w:space="0" w:color="auto"/>
              <w:right w:val="single" w:sz="4" w:space="0" w:color="auto"/>
            </w:tcBorders>
          </w:tcPr>
          <w:p w14:paraId="0BC8FB17" w14:textId="68D5005E" w:rsidR="004C29FC" w:rsidRPr="008B3093" w:rsidRDefault="004C29FC" w:rsidP="004C29FC">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38554698" w14:textId="07D45EFE" w:rsidR="004C29FC" w:rsidRPr="008B3093" w:rsidRDefault="004C29FC" w:rsidP="004C29FC">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3A8219A0" w14:textId="1950DE2A" w:rsidR="004C29FC" w:rsidRPr="008B3093" w:rsidRDefault="004C29FC" w:rsidP="004C29FC">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C1DD1E3" w14:textId="784D1BCB" w:rsidR="004C29FC" w:rsidRPr="008B3093" w:rsidRDefault="004C29FC" w:rsidP="004C29FC">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F09C53D" w14:textId="733283EF" w:rsidR="004C29FC" w:rsidRPr="008B3093" w:rsidRDefault="004C29FC" w:rsidP="004C29FC">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04E06B7D" w14:textId="77777777" w:rsidR="004C29FC" w:rsidRPr="008B3093" w:rsidRDefault="004C29FC" w:rsidP="004C29FC">
            <w:pPr>
              <w:ind w:left="0"/>
              <w:rPr>
                <w:rFonts w:ascii="Arial" w:eastAsia="Times New Roman" w:hAnsi="Arial" w:cs="Arial"/>
                <w:sz w:val="24"/>
                <w:szCs w:val="24"/>
                <w:lang w:eastAsia="ru-RU"/>
              </w:rPr>
            </w:pPr>
          </w:p>
        </w:tc>
      </w:tr>
      <w:tr w:rsidR="009609C6" w:rsidRPr="008B3093" w14:paraId="5E0E4DB4" w14:textId="77777777" w:rsidTr="00F928C8">
        <w:trPr>
          <w:trHeight w:val="22"/>
        </w:trPr>
        <w:tc>
          <w:tcPr>
            <w:tcW w:w="458" w:type="dxa"/>
            <w:vMerge w:val="restart"/>
            <w:tcBorders>
              <w:top w:val="single" w:sz="4" w:space="0" w:color="auto"/>
              <w:left w:val="single" w:sz="4" w:space="0" w:color="auto"/>
              <w:bottom w:val="single" w:sz="4" w:space="0" w:color="auto"/>
              <w:right w:val="single" w:sz="4" w:space="0" w:color="auto"/>
            </w:tcBorders>
            <w:hideMark/>
          </w:tcPr>
          <w:p w14:paraId="7657C3B2" w14:textId="77777777"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1.1</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1FFB867E" w14:textId="77777777" w:rsidR="009609C6" w:rsidRPr="008B3093" w:rsidRDefault="009609C6" w:rsidP="00402482">
            <w:pPr>
              <w:widowControl w:val="0"/>
              <w:tabs>
                <w:tab w:val="left" w:pos="709"/>
              </w:tabs>
              <w:autoSpaceDE w:val="0"/>
              <w:autoSpaceDN w:val="0"/>
              <w:adjustRightInd w:val="0"/>
              <w:ind w:left="-57" w:right="-57"/>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Мероприятие 05.01</w:t>
            </w:r>
          </w:p>
          <w:p w14:paraId="0F6348CC" w14:textId="77777777"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Создание новых рабочих мест за счет проводимых мероприятий, направленных на расширение имеющихся производств</w:t>
            </w:r>
          </w:p>
        </w:tc>
        <w:tc>
          <w:tcPr>
            <w:tcW w:w="1560" w:type="dxa"/>
            <w:vMerge w:val="restart"/>
            <w:tcBorders>
              <w:top w:val="single" w:sz="4" w:space="0" w:color="auto"/>
              <w:left w:val="single" w:sz="4" w:space="0" w:color="auto"/>
              <w:bottom w:val="single" w:sz="4" w:space="0" w:color="auto"/>
              <w:right w:val="single" w:sz="4" w:space="0" w:color="auto"/>
            </w:tcBorders>
          </w:tcPr>
          <w:p w14:paraId="6EEC7659" w14:textId="77777777"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2012" w:type="dxa"/>
            <w:tcBorders>
              <w:top w:val="single" w:sz="4" w:space="0" w:color="auto"/>
              <w:left w:val="single" w:sz="4" w:space="0" w:color="auto"/>
              <w:bottom w:val="single" w:sz="4" w:space="0" w:color="auto"/>
              <w:right w:val="single" w:sz="4" w:space="0" w:color="auto"/>
            </w:tcBorders>
            <w:hideMark/>
          </w:tcPr>
          <w:p w14:paraId="00853609" w14:textId="77777777"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14:paraId="1176BAEF" w14:textId="743A1B00"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3374" w:type="dxa"/>
            <w:gridSpan w:val="8"/>
            <w:tcBorders>
              <w:top w:val="single" w:sz="4" w:space="0" w:color="auto"/>
              <w:left w:val="single" w:sz="4" w:space="0" w:color="auto"/>
              <w:bottom w:val="single" w:sz="4" w:space="0" w:color="auto"/>
              <w:right w:val="single" w:sz="4" w:space="0" w:color="auto"/>
            </w:tcBorders>
          </w:tcPr>
          <w:p w14:paraId="12EE1721" w14:textId="2687703B"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52FA03B9" w14:textId="73EA3E47"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5C6DB146" w14:textId="27C3435F"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736C396" w14:textId="53BA4CDF"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AFA46AF" w14:textId="5544D38E"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val="restart"/>
            <w:tcBorders>
              <w:top w:val="single" w:sz="4" w:space="0" w:color="auto"/>
              <w:left w:val="single" w:sz="4" w:space="0" w:color="auto"/>
              <w:right w:val="single" w:sz="4" w:space="0" w:color="auto"/>
            </w:tcBorders>
          </w:tcPr>
          <w:p w14:paraId="3E765E59" w14:textId="693395CE"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предпринимательства и инвестиций администрации городского округа Люберцы </w:t>
            </w:r>
            <w:r w:rsidRPr="008B3093">
              <w:rPr>
                <w:rFonts w:ascii="Arial" w:eastAsia="Times New Roman" w:hAnsi="Arial" w:cs="Arial"/>
                <w:sz w:val="24"/>
                <w:szCs w:val="24"/>
                <w:lang w:eastAsia="ru-RU"/>
              </w:rPr>
              <w:lastRenderedPageBreak/>
              <w:t>Московской области</w:t>
            </w:r>
          </w:p>
        </w:tc>
      </w:tr>
      <w:tr w:rsidR="009609C6" w:rsidRPr="008B3093" w14:paraId="2FAB1F46" w14:textId="77777777" w:rsidTr="00F928C8">
        <w:trPr>
          <w:trHeight w:val="22"/>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65C7D645" w14:textId="77777777" w:rsidR="009609C6" w:rsidRPr="008B3093" w:rsidRDefault="009609C6" w:rsidP="00402482">
            <w:pPr>
              <w:ind w:left="0"/>
              <w:rPr>
                <w:rFonts w:ascii="Arial" w:eastAsia="Times New Roman" w:hAnsi="Arial" w:cs="Arial"/>
                <w:sz w:val="24"/>
                <w:szCs w:val="24"/>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14:paraId="3E73F3C7" w14:textId="77777777" w:rsidR="009609C6" w:rsidRPr="008B3093" w:rsidRDefault="009609C6" w:rsidP="00402482">
            <w:pPr>
              <w:ind w:left="0"/>
              <w:rPr>
                <w:rFonts w:ascii="Arial" w:eastAsia="Times New Roman" w:hAnsi="Arial" w:cs="Arial"/>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15BE38D" w14:textId="77777777" w:rsidR="009609C6" w:rsidRPr="008B3093" w:rsidRDefault="009609C6" w:rsidP="00402482">
            <w:pPr>
              <w:ind w:left="0"/>
              <w:rPr>
                <w:rFonts w:ascii="Arial" w:eastAsia="Times New Roman" w:hAnsi="Arial" w:cs="Arial"/>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hideMark/>
          </w:tcPr>
          <w:p w14:paraId="3D354BEC" w14:textId="77777777"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40AE8350" w14:textId="54B2D25C"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3374" w:type="dxa"/>
            <w:gridSpan w:val="8"/>
            <w:tcBorders>
              <w:top w:val="single" w:sz="4" w:space="0" w:color="auto"/>
              <w:left w:val="single" w:sz="4" w:space="0" w:color="auto"/>
              <w:bottom w:val="single" w:sz="4" w:space="0" w:color="auto"/>
              <w:right w:val="single" w:sz="4" w:space="0" w:color="auto"/>
            </w:tcBorders>
          </w:tcPr>
          <w:p w14:paraId="01F06C8F" w14:textId="1C050DE7"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7F814AEA" w14:textId="6F5B50EE"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1E23F038" w14:textId="3ACF802A"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3C34C77" w14:textId="26B22479"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6594CF1" w14:textId="4CC868D4"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3AE99FFA" w14:textId="77777777"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p>
        </w:tc>
      </w:tr>
      <w:tr w:rsidR="009609C6" w:rsidRPr="008B3093" w14:paraId="6C09E6CE" w14:textId="77777777" w:rsidTr="00F928C8">
        <w:trPr>
          <w:trHeight w:val="22"/>
        </w:trPr>
        <w:tc>
          <w:tcPr>
            <w:tcW w:w="458" w:type="dxa"/>
            <w:vMerge/>
            <w:tcBorders>
              <w:top w:val="single" w:sz="4" w:space="0" w:color="auto"/>
              <w:left w:val="single" w:sz="4" w:space="0" w:color="auto"/>
              <w:bottom w:val="single" w:sz="4" w:space="0" w:color="auto"/>
              <w:right w:val="single" w:sz="4" w:space="0" w:color="auto"/>
            </w:tcBorders>
            <w:vAlign w:val="center"/>
          </w:tcPr>
          <w:p w14:paraId="52DB9805" w14:textId="77777777" w:rsidR="009609C6" w:rsidRPr="008B3093" w:rsidRDefault="009609C6" w:rsidP="00402482">
            <w:pPr>
              <w:ind w:left="0"/>
              <w:rPr>
                <w:rFonts w:ascii="Arial" w:eastAsia="Times New Roman" w:hAnsi="Arial" w:cs="Arial"/>
                <w:sz w:val="24"/>
                <w:szCs w:val="24"/>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tcPr>
          <w:p w14:paraId="4D63DE9E" w14:textId="77777777" w:rsidR="009609C6" w:rsidRPr="008B3093" w:rsidRDefault="009609C6" w:rsidP="00402482">
            <w:pPr>
              <w:ind w:left="0"/>
              <w:rPr>
                <w:rFonts w:ascii="Arial" w:eastAsia="Times New Roman" w:hAnsi="Arial" w:cs="Arial"/>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0B603555" w14:textId="77777777" w:rsidR="009609C6" w:rsidRPr="008B3093" w:rsidRDefault="009609C6" w:rsidP="00402482">
            <w:pPr>
              <w:ind w:left="0"/>
              <w:rPr>
                <w:rFonts w:ascii="Arial" w:eastAsia="Times New Roman" w:hAnsi="Arial" w:cs="Arial"/>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tcPr>
          <w:p w14:paraId="04EAC0DE" w14:textId="77777777"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851" w:type="dxa"/>
            <w:tcBorders>
              <w:top w:val="single" w:sz="4" w:space="0" w:color="auto"/>
              <w:left w:val="single" w:sz="4" w:space="0" w:color="auto"/>
              <w:bottom w:val="single" w:sz="4" w:space="0" w:color="auto"/>
              <w:right w:val="single" w:sz="4" w:space="0" w:color="auto"/>
            </w:tcBorders>
          </w:tcPr>
          <w:p w14:paraId="3CF5C6F6" w14:textId="36FC468F"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3374" w:type="dxa"/>
            <w:gridSpan w:val="8"/>
            <w:tcBorders>
              <w:top w:val="single" w:sz="4" w:space="0" w:color="auto"/>
              <w:left w:val="single" w:sz="4" w:space="0" w:color="auto"/>
              <w:bottom w:val="single" w:sz="4" w:space="0" w:color="auto"/>
              <w:right w:val="single" w:sz="4" w:space="0" w:color="auto"/>
            </w:tcBorders>
          </w:tcPr>
          <w:p w14:paraId="3BDE9BB1" w14:textId="072BA981"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6607A459" w14:textId="31126D44"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4E38DC5F" w14:textId="2AF69469"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66B13E2" w14:textId="50A8374B"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4E6AA1C" w14:textId="605E0618"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2018A1F5" w14:textId="77777777"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p>
        </w:tc>
      </w:tr>
      <w:tr w:rsidR="009609C6" w:rsidRPr="008B3093" w14:paraId="38E0B11C" w14:textId="77777777" w:rsidTr="00F928C8">
        <w:trPr>
          <w:trHeight w:val="22"/>
        </w:trPr>
        <w:tc>
          <w:tcPr>
            <w:tcW w:w="458" w:type="dxa"/>
            <w:vMerge/>
            <w:tcBorders>
              <w:top w:val="single" w:sz="4" w:space="0" w:color="auto"/>
              <w:left w:val="single" w:sz="4" w:space="0" w:color="auto"/>
              <w:bottom w:val="single" w:sz="4" w:space="0" w:color="auto"/>
              <w:right w:val="single" w:sz="4" w:space="0" w:color="auto"/>
            </w:tcBorders>
            <w:vAlign w:val="center"/>
          </w:tcPr>
          <w:p w14:paraId="52E84C85" w14:textId="77777777" w:rsidR="009609C6" w:rsidRPr="008B3093" w:rsidRDefault="009609C6" w:rsidP="00402482">
            <w:pPr>
              <w:ind w:left="0"/>
              <w:rPr>
                <w:rFonts w:ascii="Arial" w:eastAsia="Times New Roman" w:hAnsi="Arial" w:cs="Arial"/>
                <w:sz w:val="24"/>
                <w:szCs w:val="24"/>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tcPr>
          <w:p w14:paraId="34CC6282" w14:textId="77777777" w:rsidR="009609C6" w:rsidRPr="008B3093" w:rsidRDefault="009609C6" w:rsidP="00402482">
            <w:pPr>
              <w:ind w:left="0"/>
              <w:rPr>
                <w:rFonts w:ascii="Arial" w:eastAsia="Times New Roman" w:hAnsi="Arial" w:cs="Arial"/>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1FEBE70D" w14:textId="77777777" w:rsidR="009609C6" w:rsidRPr="008B3093" w:rsidRDefault="009609C6" w:rsidP="00402482">
            <w:pPr>
              <w:ind w:left="0"/>
              <w:rPr>
                <w:rFonts w:ascii="Arial" w:eastAsia="Times New Roman" w:hAnsi="Arial" w:cs="Arial"/>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tcPr>
          <w:p w14:paraId="380B9EB0" w14:textId="77777777"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cPr>
          <w:p w14:paraId="30D38BEC" w14:textId="64E503E6"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3374" w:type="dxa"/>
            <w:gridSpan w:val="8"/>
            <w:tcBorders>
              <w:top w:val="single" w:sz="4" w:space="0" w:color="auto"/>
              <w:left w:val="single" w:sz="4" w:space="0" w:color="auto"/>
              <w:bottom w:val="single" w:sz="4" w:space="0" w:color="auto"/>
              <w:right w:val="single" w:sz="4" w:space="0" w:color="auto"/>
            </w:tcBorders>
          </w:tcPr>
          <w:p w14:paraId="3EABA93D" w14:textId="0A7DEF2D"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5A884E18" w14:textId="5B842241"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3A28CCC1" w14:textId="14226EF8"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A43E061" w14:textId="303DCED9"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903C208" w14:textId="69FEBE7B"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103769C0" w14:textId="77777777"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p>
        </w:tc>
      </w:tr>
      <w:tr w:rsidR="009609C6" w:rsidRPr="008B3093" w14:paraId="569F0F09" w14:textId="77777777" w:rsidTr="00F928C8">
        <w:trPr>
          <w:trHeight w:val="22"/>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1EF74828" w14:textId="77777777" w:rsidR="009609C6" w:rsidRPr="008B3093" w:rsidRDefault="009609C6" w:rsidP="00402482">
            <w:pPr>
              <w:ind w:left="0"/>
              <w:rPr>
                <w:rFonts w:ascii="Arial" w:eastAsia="Times New Roman" w:hAnsi="Arial" w:cs="Arial"/>
                <w:sz w:val="24"/>
                <w:szCs w:val="24"/>
                <w:lang w:eastAsia="ru-RU"/>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14:paraId="0F97D6DD" w14:textId="77777777" w:rsidR="009609C6" w:rsidRPr="008B3093" w:rsidRDefault="009609C6" w:rsidP="00402482">
            <w:pPr>
              <w:ind w:left="0"/>
              <w:rPr>
                <w:rFonts w:ascii="Arial" w:eastAsia="Times New Roman" w:hAnsi="Arial" w:cs="Arial"/>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F1A95D4" w14:textId="77777777" w:rsidR="009609C6" w:rsidRPr="008B3093" w:rsidRDefault="009609C6" w:rsidP="00402482">
            <w:pPr>
              <w:ind w:left="0"/>
              <w:rPr>
                <w:rFonts w:ascii="Arial" w:eastAsia="Times New Roman" w:hAnsi="Arial" w:cs="Arial"/>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hideMark/>
          </w:tcPr>
          <w:p w14:paraId="49F2D309" w14:textId="77777777"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Pr>
          <w:p w14:paraId="0396E521" w14:textId="2CC3FF50"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3374" w:type="dxa"/>
            <w:gridSpan w:val="8"/>
            <w:tcBorders>
              <w:top w:val="single" w:sz="4" w:space="0" w:color="auto"/>
              <w:left w:val="single" w:sz="4" w:space="0" w:color="auto"/>
              <w:bottom w:val="single" w:sz="4" w:space="0" w:color="auto"/>
              <w:right w:val="single" w:sz="4" w:space="0" w:color="auto"/>
            </w:tcBorders>
          </w:tcPr>
          <w:p w14:paraId="4EE0C2D5" w14:textId="390353EC"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1F9F46CA" w14:textId="4A746AE6"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3C6B6BF4" w14:textId="004ECC1B"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0194ECE" w14:textId="0CCD3C81"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5F0DC2C" w14:textId="0E5F93A4"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bottom w:val="single" w:sz="4" w:space="0" w:color="auto"/>
              <w:right w:val="single" w:sz="4" w:space="0" w:color="auto"/>
            </w:tcBorders>
          </w:tcPr>
          <w:p w14:paraId="643B6BAF" w14:textId="77777777"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p>
        </w:tc>
      </w:tr>
      <w:tr w:rsidR="00AB01B0" w:rsidRPr="008B3093" w14:paraId="00929814" w14:textId="77777777" w:rsidTr="00F928C8">
        <w:trPr>
          <w:trHeight w:val="245"/>
        </w:trPr>
        <w:tc>
          <w:tcPr>
            <w:tcW w:w="458" w:type="dxa"/>
            <w:vMerge/>
            <w:tcBorders>
              <w:left w:val="single" w:sz="4" w:space="0" w:color="auto"/>
              <w:right w:val="single" w:sz="4" w:space="0" w:color="auto"/>
            </w:tcBorders>
          </w:tcPr>
          <w:p w14:paraId="01558BEA" w14:textId="77777777" w:rsidR="00AB01B0" w:rsidRPr="008B3093" w:rsidRDefault="00AB01B0" w:rsidP="00402482">
            <w:pPr>
              <w:widowControl w:val="0"/>
              <w:autoSpaceDE w:val="0"/>
              <w:autoSpaceDN w:val="0"/>
              <w:ind w:left="-57" w:right="-57"/>
              <w:rPr>
                <w:rFonts w:ascii="Arial" w:eastAsia="Times New Roman" w:hAnsi="Arial" w:cs="Arial"/>
                <w:sz w:val="24"/>
                <w:szCs w:val="24"/>
                <w:lang w:eastAsia="ru-RU"/>
              </w:rPr>
            </w:pPr>
          </w:p>
        </w:tc>
        <w:tc>
          <w:tcPr>
            <w:tcW w:w="1872" w:type="dxa"/>
            <w:vMerge w:val="restart"/>
            <w:tcBorders>
              <w:top w:val="single" w:sz="4" w:space="0" w:color="auto"/>
              <w:left w:val="single" w:sz="4" w:space="0" w:color="auto"/>
              <w:right w:val="single" w:sz="4" w:space="0" w:color="auto"/>
            </w:tcBorders>
          </w:tcPr>
          <w:p w14:paraId="49E54834" w14:textId="65D7CCCB" w:rsidR="00AB01B0" w:rsidRPr="008B3093" w:rsidRDefault="00C94D1B"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Количество заключенных </w:t>
            </w:r>
            <w:proofErr w:type="gramStart"/>
            <w:r w:rsidRPr="008B3093">
              <w:rPr>
                <w:rFonts w:ascii="Arial" w:eastAsia="Times New Roman" w:hAnsi="Arial" w:cs="Arial"/>
                <w:sz w:val="24"/>
                <w:szCs w:val="24"/>
                <w:lang w:eastAsia="ru-RU"/>
              </w:rPr>
              <w:t>соглашений</w:t>
            </w:r>
            <w:r w:rsidR="00E541A4" w:rsidRPr="008B3093">
              <w:rPr>
                <w:rFonts w:ascii="Arial" w:eastAsia="Times New Roman" w:hAnsi="Arial" w:cs="Arial"/>
                <w:sz w:val="24"/>
                <w:szCs w:val="24"/>
                <w:lang w:eastAsia="ru-RU"/>
              </w:rPr>
              <w:t xml:space="preserve"> </w:t>
            </w:r>
            <w:r w:rsidR="00E541A4" w:rsidRPr="008B3093">
              <w:rPr>
                <w:rFonts w:ascii="Arial" w:hAnsi="Arial" w:cs="Arial"/>
                <w:sz w:val="24"/>
                <w:szCs w:val="24"/>
              </w:rPr>
              <w:t xml:space="preserve"> </w:t>
            </w:r>
            <w:r w:rsidR="00E541A4" w:rsidRPr="008B3093">
              <w:rPr>
                <w:rFonts w:ascii="Arial" w:eastAsia="Times New Roman" w:hAnsi="Arial" w:cs="Arial"/>
                <w:sz w:val="24"/>
                <w:szCs w:val="24"/>
                <w:lang w:eastAsia="ru-RU"/>
              </w:rPr>
              <w:t>о</w:t>
            </w:r>
            <w:proofErr w:type="gramEnd"/>
            <w:r w:rsidR="00E541A4" w:rsidRPr="008B3093">
              <w:rPr>
                <w:rFonts w:ascii="Arial" w:eastAsia="Times New Roman" w:hAnsi="Arial" w:cs="Arial"/>
                <w:sz w:val="24"/>
                <w:szCs w:val="24"/>
                <w:lang w:eastAsia="ru-RU"/>
              </w:rPr>
              <w:t xml:space="preserve"> строительстве объектов местного значения, договоров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 для размещения на таких земельных участках объектов местного значения в </w:t>
            </w:r>
            <w:r w:rsidR="00E541A4" w:rsidRPr="008B3093">
              <w:rPr>
                <w:rFonts w:ascii="Arial" w:eastAsia="Times New Roman" w:hAnsi="Arial" w:cs="Arial"/>
                <w:sz w:val="24"/>
                <w:szCs w:val="24"/>
                <w:lang w:eastAsia="ru-RU"/>
              </w:rPr>
              <w:lastRenderedPageBreak/>
              <w:t>сфере оказания спортивно-оздоровительных услуг, услуг общественных бань, домов быта</w:t>
            </w:r>
            <w:r w:rsidRPr="008B3093">
              <w:rPr>
                <w:rFonts w:ascii="Arial" w:eastAsia="Times New Roman" w:hAnsi="Arial" w:cs="Arial"/>
                <w:sz w:val="24"/>
                <w:szCs w:val="24"/>
                <w:lang w:eastAsia="ru-RU"/>
              </w:rPr>
              <w:t>, единиц</w:t>
            </w:r>
          </w:p>
        </w:tc>
        <w:tc>
          <w:tcPr>
            <w:tcW w:w="1560" w:type="dxa"/>
            <w:vMerge w:val="restart"/>
            <w:tcBorders>
              <w:top w:val="single" w:sz="4" w:space="0" w:color="auto"/>
              <w:left w:val="single" w:sz="4" w:space="0" w:color="auto"/>
              <w:right w:val="single" w:sz="4" w:space="0" w:color="auto"/>
            </w:tcBorders>
          </w:tcPr>
          <w:p w14:paraId="7C0FD592" w14:textId="0883EDD3" w:rsidR="00AB01B0" w:rsidRPr="008B3093" w:rsidRDefault="00AB01B0"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Х</w:t>
            </w:r>
          </w:p>
        </w:tc>
        <w:tc>
          <w:tcPr>
            <w:tcW w:w="2012" w:type="dxa"/>
            <w:vMerge w:val="restart"/>
            <w:tcBorders>
              <w:top w:val="single" w:sz="4" w:space="0" w:color="auto"/>
              <w:left w:val="single" w:sz="4" w:space="0" w:color="auto"/>
              <w:right w:val="single" w:sz="4" w:space="0" w:color="auto"/>
            </w:tcBorders>
          </w:tcPr>
          <w:p w14:paraId="06812FD0" w14:textId="48476AFA" w:rsidR="00AB01B0" w:rsidRPr="008B3093" w:rsidRDefault="00AB01B0"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851" w:type="dxa"/>
            <w:vMerge w:val="restart"/>
            <w:tcBorders>
              <w:top w:val="single" w:sz="4" w:space="0" w:color="auto"/>
              <w:left w:val="single" w:sz="4" w:space="0" w:color="auto"/>
              <w:right w:val="single" w:sz="4" w:space="0" w:color="auto"/>
            </w:tcBorders>
          </w:tcPr>
          <w:p w14:paraId="39FA5829" w14:textId="77777777" w:rsidR="00AB01B0" w:rsidRPr="008B3093" w:rsidRDefault="00AB01B0"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p w14:paraId="5414FEC0" w14:textId="77777777" w:rsidR="00AB01B0" w:rsidRPr="008B3093" w:rsidRDefault="00AB01B0" w:rsidP="00402482">
            <w:pPr>
              <w:widowControl w:val="0"/>
              <w:autoSpaceDE w:val="0"/>
              <w:autoSpaceDN w:val="0"/>
              <w:ind w:left="-57" w:right="-57"/>
              <w:rPr>
                <w:rFonts w:ascii="Arial" w:eastAsia="Times New Roman" w:hAnsi="Arial" w:cs="Arial"/>
                <w:sz w:val="24"/>
                <w:szCs w:val="24"/>
                <w:lang w:eastAsia="ru-RU"/>
              </w:rPr>
            </w:pPr>
          </w:p>
          <w:p w14:paraId="447DEE22" w14:textId="77777777" w:rsidR="00AB01B0" w:rsidRPr="008B3093" w:rsidRDefault="00AB01B0" w:rsidP="00402482">
            <w:pPr>
              <w:widowControl w:val="0"/>
              <w:autoSpaceDE w:val="0"/>
              <w:autoSpaceDN w:val="0"/>
              <w:ind w:left="0" w:right="-57"/>
              <w:rPr>
                <w:rFonts w:ascii="Arial" w:eastAsia="Times New Roman" w:hAnsi="Arial" w:cs="Arial"/>
                <w:sz w:val="24"/>
                <w:szCs w:val="24"/>
                <w:lang w:eastAsia="ru-RU"/>
              </w:rPr>
            </w:pPr>
          </w:p>
          <w:p w14:paraId="2513F616" w14:textId="77777777" w:rsidR="00AB01B0" w:rsidRPr="008B3093" w:rsidRDefault="00AB01B0" w:rsidP="00402482">
            <w:pPr>
              <w:ind w:left="0"/>
              <w:rPr>
                <w:rFonts w:ascii="Arial" w:eastAsia="Times New Roman" w:hAnsi="Arial" w:cs="Arial"/>
                <w:sz w:val="24"/>
                <w:szCs w:val="24"/>
                <w:lang w:eastAsia="ru-RU"/>
              </w:rPr>
            </w:pPr>
          </w:p>
        </w:tc>
        <w:tc>
          <w:tcPr>
            <w:tcW w:w="850" w:type="dxa"/>
            <w:vMerge w:val="restart"/>
            <w:tcBorders>
              <w:top w:val="single" w:sz="4" w:space="0" w:color="auto"/>
              <w:left w:val="single" w:sz="4" w:space="0" w:color="auto"/>
              <w:right w:val="single" w:sz="4" w:space="0" w:color="auto"/>
            </w:tcBorders>
          </w:tcPr>
          <w:p w14:paraId="2E2554C9" w14:textId="77777777" w:rsidR="00AB01B0" w:rsidRPr="008B3093" w:rsidRDefault="00AB01B0"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693272F7" w14:textId="77777777" w:rsidR="00AB01B0" w:rsidRPr="008B3093" w:rsidRDefault="00AB01B0"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20406D2C" w14:textId="4F7166AA" w:rsidR="00AB01B0" w:rsidRPr="008B3093" w:rsidRDefault="00AB01B0" w:rsidP="00402482">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524" w:type="dxa"/>
            <w:gridSpan w:val="7"/>
            <w:tcBorders>
              <w:top w:val="single" w:sz="4" w:space="0" w:color="auto"/>
              <w:left w:val="single" w:sz="4" w:space="0" w:color="auto"/>
              <w:right w:val="single" w:sz="4" w:space="0" w:color="auto"/>
            </w:tcBorders>
          </w:tcPr>
          <w:p w14:paraId="09D47453" w14:textId="346E7A05" w:rsidR="00AB01B0" w:rsidRPr="008B3093" w:rsidRDefault="00AB01B0" w:rsidP="00BD35E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w:t>
            </w:r>
          </w:p>
        </w:tc>
        <w:tc>
          <w:tcPr>
            <w:tcW w:w="737" w:type="dxa"/>
            <w:vMerge w:val="restart"/>
            <w:tcBorders>
              <w:top w:val="single" w:sz="4" w:space="0" w:color="auto"/>
              <w:left w:val="single" w:sz="4" w:space="0" w:color="auto"/>
              <w:right w:val="single" w:sz="4" w:space="0" w:color="auto"/>
            </w:tcBorders>
          </w:tcPr>
          <w:p w14:paraId="5BB03121" w14:textId="77777777" w:rsidR="00AB01B0" w:rsidRPr="008B3093" w:rsidRDefault="00AB01B0"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367F4ED2" w14:textId="1159B59A" w:rsidR="00AB01B0" w:rsidRPr="008B3093" w:rsidRDefault="00AB01B0" w:rsidP="00402482">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814" w:type="dxa"/>
            <w:vMerge w:val="restart"/>
            <w:tcBorders>
              <w:top w:val="single" w:sz="4" w:space="0" w:color="auto"/>
              <w:left w:val="single" w:sz="4" w:space="0" w:color="auto"/>
              <w:right w:val="single" w:sz="4" w:space="0" w:color="auto"/>
            </w:tcBorders>
          </w:tcPr>
          <w:p w14:paraId="4CFFB0BF" w14:textId="39989D07" w:rsidR="00AB01B0" w:rsidRPr="008B3093" w:rsidRDefault="00AB01B0"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2025 год </w:t>
            </w:r>
          </w:p>
        </w:tc>
        <w:tc>
          <w:tcPr>
            <w:tcW w:w="815" w:type="dxa"/>
            <w:vMerge w:val="restart"/>
            <w:tcBorders>
              <w:top w:val="single" w:sz="4" w:space="0" w:color="auto"/>
              <w:left w:val="single" w:sz="4" w:space="0" w:color="auto"/>
              <w:right w:val="single" w:sz="4" w:space="0" w:color="auto"/>
            </w:tcBorders>
          </w:tcPr>
          <w:p w14:paraId="082C5CCB" w14:textId="2ECCE558" w:rsidR="00AB01B0" w:rsidRPr="008B3093" w:rsidRDefault="00AB01B0"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 год</w:t>
            </w:r>
          </w:p>
        </w:tc>
        <w:tc>
          <w:tcPr>
            <w:tcW w:w="815" w:type="dxa"/>
            <w:vMerge w:val="restart"/>
            <w:tcBorders>
              <w:top w:val="single" w:sz="4" w:space="0" w:color="auto"/>
              <w:left w:val="single" w:sz="4" w:space="0" w:color="auto"/>
              <w:right w:val="single" w:sz="4" w:space="0" w:color="auto"/>
            </w:tcBorders>
          </w:tcPr>
          <w:p w14:paraId="28F07D36" w14:textId="0587259B" w:rsidR="00AB01B0" w:rsidRPr="008B3093" w:rsidRDefault="00AB01B0"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2027 год </w:t>
            </w:r>
          </w:p>
        </w:tc>
        <w:tc>
          <w:tcPr>
            <w:tcW w:w="1265" w:type="dxa"/>
            <w:vMerge w:val="restart"/>
            <w:tcBorders>
              <w:top w:val="single" w:sz="4" w:space="0" w:color="auto"/>
              <w:left w:val="single" w:sz="4" w:space="0" w:color="auto"/>
              <w:right w:val="single" w:sz="4" w:space="0" w:color="auto"/>
            </w:tcBorders>
          </w:tcPr>
          <w:p w14:paraId="2D005390" w14:textId="25B88639" w:rsidR="00AB01B0" w:rsidRPr="008B3093" w:rsidRDefault="00AB01B0"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D12DF7" w:rsidRPr="008B3093" w14:paraId="23537FF5" w14:textId="77777777" w:rsidTr="00F928C8">
        <w:trPr>
          <w:trHeight w:val="245"/>
        </w:trPr>
        <w:tc>
          <w:tcPr>
            <w:tcW w:w="458" w:type="dxa"/>
            <w:vMerge/>
            <w:tcBorders>
              <w:left w:val="single" w:sz="4" w:space="0" w:color="auto"/>
              <w:right w:val="single" w:sz="4" w:space="0" w:color="auto"/>
            </w:tcBorders>
          </w:tcPr>
          <w:p w14:paraId="3C09C807" w14:textId="77777777" w:rsidR="00AB01B0" w:rsidRPr="008B3093" w:rsidRDefault="00AB01B0" w:rsidP="00402482">
            <w:pPr>
              <w:widowControl w:val="0"/>
              <w:autoSpaceDE w:val="0"/>
              <w:autoSpaceDN w:val="0"/>
              <w:ind w:left="-57" w:right="-57"/>
              <w:rPr>
                <w:rFonts w:ascii="Arial" w:eastAsia="Times New Roman" w:hAnsi="Arial" w:cs="Arial"/>
                <w:sz w:val="24"/>
                <w:szCs w:val="24"/>
                <w:lang w:eastAsia="ru-RU"/>
              </w:rPr>
            </w:pPr>
          </w:p>
        </w:tc>
        <w:tc>
          <w:tcPr>
            <w:tcW w:w="1872" w:type="dxa"/>
            <w:vMerge/>
            <w:tcBorders>
              <w:left w:val="single" w:sz="4" w:space="0" w:color="auto"/>
              <w:right w:val="single" w:sz="4" w:space="0" w:color="auto"/>
            </w:tcBorders>
          </w:tcPr>
          <w:p w14:paraId="5E4B8F6E" w14:textId="77777777" w:rsidR="00AB01B0" w:rsidRPr="008B3093" w:rsidRDefault="00AB01B0"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13CA5577" w14:textId="77777777" w:rsidR="00AB01B0" w:rsidRPr="008B3093" w:rsidRDefault="00AB01B0" w:rsidP="00402482">
            <w:pPr>
              <w:widowControl w:val="0"/>
              <w:autoSpaceDE w:val="0"/>
              <w:autoSpaceDN w:val="0"/>
              <w:ind w:left="-57" w:right="-57"/>
              <w:rPr>
                <w:rFonts w:ascii="Arial" w:eastAsia="Times New Roman" w:hAnsi="Arial" w:cs="Arial"/>
                <w:sz w:val="24"/>
                <w:szCs w:val="24"/>
                <w:lang w:eastAsia="ru-RU"/>
              </w:rPr>
            </w:pPr>
          </w:p>
        </w:tc>
        <w:tc>
          <w:tcPr>
            <w:tcW w:w="2012" w:type="dxa"/>
            <w:vMerge/>
            <w:tcBorders>
              <w:left w:val="single" w:sz="4" w:space="0" w:color="auto"/>
              <w:right w:val="single" w:sz="4" w:space="0" w:color="auto"/>
            </w:tcBorders>
          </w:tcPr>
          <w:p w14:paraId="543D7C4A" w14:textId="77777777" w:rsidR="00AB01B0" w:rsidRPr="008B3093" w:rsidRDefault="00AB01B0" w:rsidP="00402482">
            <w:pPr>
              <w:widowControl w:val="0"/>
              <w:autoSpaceDE w:val="0"/>
              <w:autoSpaceDN w:val="0"/>
              <w:ind w:left="-57" w:right="-57"/>
              <w:rPr>
                <w:rFonts w:ascii="Arial" w:eastAsia="Times New Roman" w:hAnsi="Arial" w:cs="Arial"/>
                <w:sz w:val="24"/>
                <w:szCs w:val="24"/>
                <w:lang w:eastAsia="ru-RU"/>
              </w:rPr>
            </w:pPr>
          </w:p>
        </w:tc>
        <w:tc>
          <w:tcPr>
            <w:tcW w:w="851" w:type="dxa"/>
            <w:vMerge/>
            <w:tcBorders>
              <w:left w:val="single" w:sz="4" w:space="0" w:color="auto"/>
              <w:right w:val="single" w:sz="4" w:space="0" w:color="auto"/>
            </w:tcBorders>
          </w:tcPr>
          <w:p w14:paraId="55D5F65A" w14:textId="77777777" w:rsidR="00AB01B0" w:rsidRPr="008B3093" w:rsidRDefault="00AB01B0" w:rsidP="00402482">
            <w:pPr>
              <w:ind w:left="0"/>
              <w:rPr>
                <w:rFonts w:ascii="Arial" w:eastAsia="Times New Roman" w:hAnsi="Arial" w:cs="Arial"/>
                <w:sz w:val="24"/>
                <w:szCs w:val="24"/>
                <w:lang w:eastAsia="ru-RU"/>
              </w:rPr>
            </w:pPr>
          </w:p>
        </w:tc>
        <w:tc>
          <w:tcPr>
            <w:tcW w:w="850" w:type="dxa"/>
            <w:vMerge/>
            <w:tcBorders>
              <w:left w:val="single" w:sz="4" w:space="0" w:color="auto"/>
              <w:right w:val="single" w:sz="4" w:space="0" w:color="auto"/>
            </w:tcBorders>
          </w:tcPr>
          <w:p w14:paraId="0C58C1E0" w14:textId="77777777" w:rsidR="00AB01B0" w:rsidRPr="008B3093" w:rsidRDefault="00AB01B0" w:rsidP="00402482">
            <w:pPr>
              <w:widowControl w:val="0"/>
              <w:autoSpaceDE w:val="0"/>
              <w:autoSpaceDN w:val="0"/>
              <w:ind w:left="-57" w:right="-57"/>
              <w:rPr>
                <w:rFonts w:ascii="Arial" w:eastAsia="Times New Roman" w:hAnsi="Arial" w:cs="Arial"/>
                <w:sz w:val="24"/>
                <w:szCs w:val="24"/>
                <w:lang w:eastAsia="ru-RU"/>
              </w:rPr>
            </w:pPr>
          </w:p>
        </w:tc>
        <w:tc>
          <w:tcPr>
            <w:tcW w:w="567" w:type="dxa"/>
            <w:tcBorders>
              <w:top w:val="single" w:sz="4" w:space="0" w:color="auto"/>
              <w:left w:val="single" w:sz="4" w:space="0" w:color="auto"/>
              <w:right w:val="single" w:sz="4" w:space="0" w:color="auto"/>
            </w:tcBorders>
          </w:tcPr>
          <w:p w14:paraId="77606837" w14:textId="1F43C5BD" w:rsidR="00AB01B0" w:rsidRPr="008B3093" w:rsidRDefault="003623E1"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квартал</w:t>
            </w:r>
          </w:p>
        </w:tc>
        <w:tc>
          <w:tcPr>
            <w:tcW w:w="567" w:type="dxa"/>
            <w:tcBorders>
              <w:top w:val="single" w:sz="4" w:space="0" w:color="auto"/>
              <w:left w:val="single" w:sz="4" w:space="0" w:color="auto"/>
              <w:right w:val="single" w:sz="4" w:space="0" w:color="auto"/>
            </w:tcBorders>
          </w:tcPr>
          <w:p w14:paraId="488AF600" w14:textId="5CC16DC3" w:rsidR="00AB01B0" w:rsidRPr="008B3093" w:rsidRDefault="003623E1"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полугодие</w:t>
            </w:r>
          </w:p>
        </w:tc>
        <w:tc>
          <w:tcPr>
            <w:tcW w:w="567" w:type="dxa"/>
            <w:gridSpan w:val="4"/>
            <w:tcBorders>
              <w:top w:val="single" w:sz="4" w:space="0" w:color="auto"/>
              <w:left w:val="single" w:sz="4" w:space="0" w:color="auto"/>
              <w:right w:val="single" w:sz="4" w:space="0" w:color="auto"/>
            </w:tcBorders>
          </w:tcPr>
          <w:p w14:paraId="160C26C2" w14:textId="62FD4652" w:rsidR="00AB01B0" w:rsidRPr="008B3093" w:rsidRDefault="003623E1"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 месяцев</w:t>
            </w:r>
          </w:p>
        </w:tc>
        <w:tc>
          <w:tcPr>
            <w:tcW w:w="823" w:type="dxa"/>
            <w:tcBorders>
              <w:top w:val="single" w:sz="4" w:space="0" w:color="auto"/>
              <w:left w:val="single" w:sz="4" w:space="0" w:color="auto"/>
              <w:right w:val="single" w:sz="4" w:space="0" w:color="auto"/>
            </w:tcBorders>
          </w:tcPr>
          <w:p w14:paraId="4412666C" w14:textId="297FA8DC" w:rsidR="00AB01B0" w:rsidRPr="008B3093" w:rsidRDefault="003623E1"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 месяцев</w:t>
            </w:r>
          </w:p>
        </w:tc>
        <w:tc>
          <w:tcPr>
            <w:tcW w:w="737" w:type="dxa"/>
            <w:vMerge/>
            <w:tcBorders>
              <w:left w:val="single" w:sz="4" w:space="0" w:color="auto"/>
              <w:right w:val="single" w:sz="4" w:space="0" w:color="auto"/>
            </w:tcBorders>
          </w:tcPr>
          <w:p w14:paraId="10F011FB" w14:textId="77777777" w:rsidR="00AB01B0" w:rsidRPr="008B3093" w:rsidRDefault="00AB01B0" w:rsidP="00402482">
            <w:pPr>
              <w:widowControl w:val="0"/>
              <w:autoSpaceDE w:val="0"/>
              <w:autoSpaceDN w:val="0"/>
              <w:ind w:left="-57" w:right="-57"/>
              <w:jc w:val="center"/>
              <w:rPr>
                <w:rFonts w:ascii="Arial" w:eastAsia="Times New Roman" w:hAnsi="Arial" w:cs="Arial"/>
                <w:sz w:val="24"/>
                <w:szCs w:val="24"/>
                <w:lang w:eastAsia="ru-RU"/>
              </w:rPr>
            </w:pPr>
          </w:p>
        </w:tc>
        <w:tc>
          <w:tcPr>
            <w:tcW w:w="814" w:type="dxa"/>
            <w:vMerge/>
            <w:tcBorders>
              <w:left w:val="single" w:sz="4" w:space="0" w:color="auto"/>
              <w:right w:val="single" w:sz="4" w:space="0" w:color="auto"/>
            </w:tcBorders>
          </w:tcPr>
          <w:p w14:paraId="64EE8E5E" w14:textId="77777777" w:rsidR="00AB01B0" w:rsidRPr="008B3093" w:rsidRDefault="00AB01B0" w:rsidP="00402482">
            <w:pPr>
              <w:widowControl w:val="0"/>
              <w:autoSpaceDE w:val="0"/>
              <w:autoSpaceDN w:val="0"/>
              <w:ind w:left="-57" w:right="-57"/>
              <w:jc w:val="center"/>
              <w:rPr>
                <w:rFonts w:ascii="Arial" w:eastAsia="Times New Roman" w:hAnsi="Arial" w:cs="Arial"/>
                <w:sz w:val="24"/>
                <w:szCs w:val="24"/>
                <w:lang w:eastAsia="ru-RU"/>
              </w:rPr>
            </w:pPr>
          </w:p>
        </w:tc>
        <w:tc>
          <w:tcPr>
            <w:tcW w:w="815" w:type="dxa"/>
            <w:vMerge/>
            <w:tcBorders>
              <w:left w:val="single" w:sz="4" w:space="0" w:color="auto"/>
              <w:right w:val="single" w:sz="4" w:space="0" w:color="auto"/>
            </w:tcBorders>
          </w:tcPr>
          <w:p w14:paraId="2ED8913A" w14:textId="77777777" w:rsidR="00AB01B0" w:rsidRPr="008B3093" w:rsidRDefault="00AB01B0" w:rsidP="00402482">
            <w:pPr>
              <w:widowControl w:val="0"/>
              <w:autoSpaceDE w:val="0"/>
              <w:autoSpaceDN w:val="0"/>
              <w:ind w:left="-57" w:right="-57"/>
              <w:jc w:val="center"/>
              <w:rPr>
                <w:rFonts w:ascii="Arial" w:eastAsia="Times New Roman" w:hAnsi="Arial" w:cs="Arial"/>
                <w:sz w:val="24"/>
                <w:szCs w:val="24"/>
                <w:lang w:eastAsia="ru-RU"/>
              </w:rPr>
            </w:pPr>
          </w:p>
        </w:tc>
        <w:tc>
          <w:tcPr>
            <w:tcW w:w="815" w:type="dxa"/>
            <w:vMerge/>
            <w:tcBorders>
              <w:left w:val="single" w:sz="4" w:space="0" w:color="auto"/>
              <w:right w:val="single" w:sz="4" w:space="0" w:color="auto"/>
            </w:tcBorders>
          </w:tcPr>
          <w:p w14:paraId="4548392F" w14:textId="77777777" w:rsidR="00AB01B0" w:rsidRPr="008B3093" w:rsidRDefault="00AB01B0" w:rsidP="00402482">
            <w:pPr>
              <w:widowControl w:val="0"/>
              <w:autoSpaceDE w:val="0"/>
              <w:autoSpaceDN w:val="0"/>
              <w:ind w:left="-57" w:right="-57"/>
              <w:jc w:val="center"/>
              <w:rPr>
                <w:rFonts w:ascii="Arial" w:eastAsia="Times New Roman" w:hAnsi="Arial" w:cs="Arial"/>
                <w:sz w:val="24"/>
                <w:szCs w:val="24"/>
                <w:lang w:eastAsia="ru-RU"/>
              </w:rPr>
            </w:pPr>
          </w:p>
        </w:tc>
        <w:tc>
          <w:tcPr>
            <w:tcW w:w="1265" w:type="dxa"/>
            <w:vMerge/>
            <w:tcBorders>
              <w:left w:val="single" w:sz="4" w:space="0" w:color="auto"/>
              <w:right w:val="single" w:sz="4" w:space="0" w:color="auto"/>
            </w:tcBorders>
          </w:tcPr>
          <w:p w14:paraId="7EC6951D" w14:textId="77777777" w:rsidR="00AB01B0" w:rsidRPr="008B3093" w:rsidRDefault="00AB01B0" w:rsidP="00402482">
            <w:pPr>
              <w:widowControl w:val="0"/>
              <w:autoSpaceDE w:val="0"/>
              <w:autoSpaceDN w:val="0"/>
              <w:ind w:left="-57" w:right="-57"/>
              <w:jc w:val="center"/>
              <w:rPr>
                <w:rFonts w:ascii="Arial" w:eastAsia="Times New Roman" w:hAnsi="Arial" w:cs="Arial"/>
                <w:sz w:val="24"/>
                <w:szCs w:val="24"/>
                <w:lang w:eastAsia="ru-RU"/>
              </w:rPr>
            </w:pPr>
          </w:p>
        </w:tc>
      </w:tr>
      <w:tr w:rsidR="00D12DF7" w:rsidRPr="008B3093" w14:paraId="67AE14CE" w14:textId="77777777" w:rsidTr="00F928C8">
        <w:trPr>
          <w:trHeight w:val="289"/>
        </w:trPr>
        <w:tc>
          <w:tcPr>
            <w:tcW w:w="458" w:type="dxa"/>
            <w:vMerge/>
            <w:tcBorders>
              <w:left w:val="single" w:sz="4" w:space="0" w:color="auto"/>
              <w:right w:val="single" w:sz="4" w:space="0" w:color="auto"/>
            </w:tcBorders>
          </w:tcPr>
          <w:p w14:paraId="12E0E5CD" w14:textId="77777777" w:rsidR="00AB01B0" w:rsidRPr="008B3093" w:rsidRDefault="00AB01B0" w:rsidP="00402482">
            <w:pPr>
              <w:widowControl w:val="0"/>
              <w:autoSpaceDE w:val="0"/>
              <w:autoSpaceDN w:val="0"/>
              <w:ind w:left="-57" w:right="-57"/>
              <w:rPr>
                <w:rFonts w:ascii="Arial" w:eastAsia="Times New Roman" w:hAnsi="Arial" w:cs="Arial"/>
                <w:sz w:val="24"/>
                <w:szCs w:val="24"/>
                <w:lang w:eastAsia="ru-RU"/>
              </w:rPr>
            </w:pPr>
          </w:p>
        </w:tc>
        <w:tc>
          <w:tcPr>
            <w:tcW w:w="1872" w:type="dxa"/>
            <w:vMerge/>
            <w:tcBorders>
              <w:left w:val="single" w:sz="4" w:space="0" w:color="auto"/>
              <w:right w:val="single" w:sz="4" w:space="0" w:color="auto"/>
            </w:tcBorders>
          </w:tcPr>
          <w:p w14:paraId="58DC953B" w14:textId="77777777" w:rsidR="00AB01B0" w:rsidRPr="008B3093" w:rsidRDefault="00AB01B0"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2155E0C6" w14:textId="77777777" w:rsidR="00AB01B0" w:rsidRPr="008B3093" w:rsidRDefault="00AB01B0" w:rsidP="00402482">
            <w:pPr>
              <w:widowControl w:val="0"/>
              <w:autoSpaceDE w:val="0"/>
              <w:autoSpaceDN w:val="0"/>
              <w:ind w:left="-57" w:right="-57"/>
              <w:rPr>
                <w:rFonts w:ascii="Arial" w:eastAsia="Times New Roman" w:hAnsi="Arial" w:cs="Arial"/>
                <w:sz w:val="24"/>
                <w:szCs w:val="24"/>
                <w:lang w:eastAsia="ru-RU"/>
              </w:rPr>
            </w:pPr>
          </w:p>
        </w:tc>
        <w:tc>
          <w:tcPr>
            <w:tcW w:w="2012" w:type="dxa"/>
            <w:vMerge/>
            <w:tcBorders>
              <w:left w:val="single" w:sz="4" w:space="0" w:color="auto"/>
              <w:bottom w:val="single" w:sz="4" w:space="0" w:color="auto"/>
              <w:right w:val="single" w:sz="4" w:space="0" w:color="auto"/>
            </w:tcBorders>
          </w:tcPr>
          <w:p w14:paraId="769CD01D" w14:textId="77777777" w:rsidR="00AB01B0" w:rsidRPr="008B3093" w:rsidRDefault="00AB01B0" w:rsidP="00402482">
            <w:pPr>
              <w:widowControl w:val="0"/>
              <w:autoSpaceDE w:val="0"/>
              <w:autoSpaceDN w:val="0"/>
              <w:ind w:left="-57" w:right="-57"/>
              <w:rPr>
                <w:rFonts w:ascii="Arial" w:eastAsia="Times New Roman" w:hAnsi="Arial" w:cs="Arial"/>
                <w:sz w:val="24"/>
                <w:szCs w:val="24"/>
                <w:lang w:eastAsia="ru-RU"/>
              </w:rPr>
            </w:pPr>
          </w:p>
        </w:tc>
        <w:tc>
          <w:tcPr>
            <w:tcW w:w="851" w:type="dxa"/>
            <w:tcBorders>
              <w:top w:val="single" w:sz="4" w:space="0" w:color="auto"/>
              <w:left w:val="single" w:sz="4" w:space="0" w:color="auto"/>
              <w:right w:val="single" w:sz="4" w:space="0" w:color="auto"/>
            </w:tcBorders>
          </w:tcPr>
          <w:p w14:paraId="78E8CD9C" w14:textId="6A1E30C2" w:rsidR="00AB01B0" w:rsidRPr="008B3093" w:rsidRDefault="00C94D1B" w:rsidP="00402482">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850" w:type="dxa"/>
            <w:tcBorders>
              <w:top w:val="single" w:sz="4" w:space="0" w:color="auto"/>
              <w:left w:val="single" w:sz="4" w:space="0" w:color="auto"/>
              <w:right w:val="single" w:sz="4" w:space="0" w:color="auto"/>
            </w:tcBorders>
          </w:tcPr>
          <w:p w14:paraId="64702F3C" w14:textId="1FA7B97E" w:rsidR="00AB01B0" w:rsidRPr="008B3093" w:rsidRDefault="00365D74" w:rsidP="00BD35E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right w:val="single" w:sz="4" w:space="0" w:color="auto"/>
            </w:tcBorders>
          </w:tcPr>
          <w:p w14:paraId="69C38D38" w14:textId="76AFDD29" w:rsidR="00AB01B0" w:rsidRPr="008B3093" w:rsidRDefault="00C94D1B" w:rsidP="00BD35E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right w:val="single" w:sz="4" w:space="0" w:color="auto"/>
            </w:tcBorders>
          </w:tcPr>
          <w:p w14:paraId="0E0D8E7D" w14:textId="53C46508" w:rsidR="00AB01B0" w:rsidRPr="008B3093" w:rsidRDefault="00C94D1B" w:rsidP="00BD35E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gridSpan w:val="4"/>
            <w:tcBorders>
              <w:top w:val="single" w:sz="4" w:space="0" w:color="auto"/>
              <w:left w:val="single" w:sz="4" w:space="0" w:color="auto"/>
              <w:right w:val="single" w:sz="4" w:space="0" w:color="auto"/>
            </w:tcBorders>
          </w:tcPr>
          <w:p w14:paraId="39200F87" w14:textId="3064B667" w:rsidR="00AB01B0" w:rsidRPr="008B3093" w:rsidRDefault="00C94D1B" w:rsidP="00BD35E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823" w:type="dxa"/>
            <w:tcBorders>
              <w:top w:val="single" w:sz="4" w:space="0" w:color="auto"/>
              <w:left w:val="single" w:sz="4" w:space="0" w:color="auto"/>
              <w:right w:val="single" w:sz="4" w:space="0" w:color="auto"/>
            </w:tcBorders>
          </w:tcPr>
          <w:p w14:paraId="1624DB3A" w14:textId="22B666BC" w:rsidR="00AB01B0" w:rsidRPr="008B3093" w:rsidRDefault="00C94D1B" w:rsidP="00BD35E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737" w:type="dxa"/>
            <w:tcBorders>
              <w:top w:val="single" w:sz="4" w:space="0" w:color="auto"/>
              <w:left w:val="single" w:sz="4" w:space="0" w:color="auto"/>
              <w:right w:val="single" w:sz="4" w:space="0" w:color="auto"/>
            </w:tcBorders>
          </w:tcPr>
          <w:p w14:paraId="1EFAF5CC" w14:textId="4A90018E" w:rsidR="00AB01B0" w:rsidRPr="008B3093" w:rsidRDefault="00C94D1B"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814" w:type="dxa"/>
            <w:tcBorders>
              <w:top w:val="single" w:sz="4" w:space="0" w:color="auto"/>
              <w:left w:val="single" w:sz="4" w:space="0" w:color="auto"/>
              <w:right w:val="single" w:sz="4" w:space="0" w:color="auto"/>
            </w:tcBorders>
          </w:tcPr>
          <w:p w14:paraId="1CB44FA7" w14:textId="11987476" w:rsidR="00AB01B0" w:rsidRPr="008B3093" w:rsidRDefault="00C94D1B"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815" w:type="dxa"/>
            <w:tcBorders>
              <w:top w:val="single" w:sz="4" w:space="0" w:color="auto"/>
              <w:left w:val="single" w:sz="4" w:space="0" w:color="auto"/>
              <w:right w:val="single" w:sz="4" w:space="0" w:color="auto"/>
            </w:tcBorders>
          </w:tcPr>
          <w:p w14:paraId="4C608A84" w14:textId="20B89E79" w:rsidR="00AB01B0" w:rsidRPr="008B3093" w:rsidRDefault="00C94D1B"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815" w:type="dxa"/>
            <w:tcBorders>
              <w:top w:val="single" w:sz="4" w:space="0" w:color="auto"/>
              <w:left w:val="single" w:sz="4" w:space="0" w:color="auto"/>
              <w:right w:val="single" w:sz="4" w:space="0" w:color="auto"/>
            </w:tcBorders>
          </w:tcPr>
          <w:p w14:paraId="2EAEC36B" w14:textId="65A445FF" w:rsidR="00AB01B0" w:rsidRPr="008B3093" w:rsidRDefault="00C94D1B"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1265" w:type="dxa"/>
            <w:vMerge/>
            <w:tcBorders>
              <w:left w:val="single" w:sz="4" w:space="0" w:color="auto"/>
              <w:right w:val="single" w:sz="4" w:space="0" w:color="auto"/>
            </w:tcBorders>
          </w:tcPr>
          <w:p w14:paraId="018BB512" w14:textId="77777777" w:rsidR="00AB01B0" w:rsidRPr="008B3093" w:rsidRDefault="00AB01B0" w:rsidP="00402482">
            <w:pPr>
              <w:widowControl w:val="0"/>
              <w:autoSpaceDE w:val="0"/>
              <w:autoSpaceDN w:val="0"/>
              <w:ind w:left="-57" w:right="-57"/>
              <w:jc w:val="center"/>
              <w:rPr>
                <w:rFonts w:ascii="Arial" w:eastAsia="Times New Roman" w:hAnsi="Arial" w:cs="Arial"/>
                <w:sz w:val="24"/>
                <w:szCs w:val="24"/>
                <w:lang w:eastAsia="ru-RU"/>
              </w:rPr>
            </w:pPr>
          </w:p>
        </w:tc>
      </w:tr>
      <w:tr w:rsidR="009609C6" w:rsidRPr="008B3093" w14:paraId="698189EE" w14:textId="77777777" w:rsidTr="00F928C8">
        <w:trPr>
          <w:trHeight w:val="495"/>
        </w:trPr>
        <w:tc>
          <w:tcPr>
            <w:tcW w:w="458" w:type="dxa"/>
            <w:vMerge w:val="restart"/>
            <w:tcBorders>
              <w:top w:val="single" w:sz="4" w:space="0" w:color="auto"/>
              <w:left w:val="single" w:sz="4" w:space="0" w:color="auto"/>
              <w:right w:val="single" w:sz="4" w:space="0" w:color="auto"/>
            </w:tcBorders>
            <w:hideMark/>
          </w:tcPr>
          <w:p w14:paraId="3539F287" w14:textId="1EB9EC04"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2</w:t>
            </w:r>
          </w:p>
        </w:tc>
        <w:tc>
          <w:tcPr>
            <w:tcW w:w="1872" w:type="dxa"/>
            <w:vMerge w:val="restart"/>
            <w:tcBorders>
              <w:top w:val="single" w:sz="4" w:space="0" w:color="auto"/>
              <w:left w:val="single" w:sz="4" w:space="0" w:color="auto"/>
              <w:right w:val="single" w:sz="4" w:space="0" w:color="auto"/>
            </w:tcBorders>
            <w:hideMark/>
          </w:tcPr>
          <w:p w14:paraId="3CE8534E" w14:textId="2BE0AAF5"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Основное мероприятие 08</w:t>
            </w:r>
          </w:p>
          <w:p w14:paraId="0B19F6A5" w14:textId="42B7585F"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Стимулирование инвестиционной деятельности</w:t>
            </w:r>
          </w:p>
        </w:tc>
        <w:tc>
          <w:tcPr>
            <w:tcW w:w="1560" w:type="dxa"/>
            <w:vMerge w:val="restart"/>
            <w:tcBorders>
              <w:top w:val="single" w:sz="4" w:space="0" w:color="auto"/>
              <w:left w:val="single" w:sz="4" w:space="0" w:color="auto"/>
              <w:right w:val="single" w:sz="4" w:space="0" w:color="auto"/>
            </w:tcBorders>
          </w:tcPr>
          <w:p w14:paraId="7E17C3FF" w14:textId="554803FF"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2012" w:type="dxa"/>
            <w:tcBorders>
              <w:top w:val="single" w:sz="4" w:space="0" w:color="auto"/>
              <w:left w:val="single" w:sz="4" w:space="0" w:color="auto"/>
              <w:bottom w:val="single" w:sz="4" w:space="0" w:color="auto"/>
              <w:right w:val="single" w:sz="4" w:space="0" w:color="auto"/>
            </w:tcBorders>
            <w:hideMark/>
          </w:tcPr>
          <w:p w14:paraId="70C70658" w14:textId="05D92470"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851" w:type="dxa"/>
            <w:tcBorders>
              <w:top w:val="single" w:sz="4" w:space="0" w:color="auto"/>
              <w:left w:val="single" w:sz="4" w:space="0" w:color="auto"/>
              <w:right w:val="single" w:sz="4" w:space="0" w:color="auto"/>
            </w:tcBorders>
          </w:tcPr>
          <w:p w14:paraId="18707138" w14:textId="2CA8FA94" w:rsidR="009609C6" w:rsidRPr="008B3093" w:rsidRDefault="009609C6" w:rsidP="00402482">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3374" w:type="dxa"/>
            <w:gridSpan w:val="8"/>
            <w:tcBorders>
              <w:top w:val="single" w:sz="4" w:space="0" w:color="auto"/>
              <w:left w:val="single" w:sz="4" w:space="0" w:color="auto"/>
              <w:right w:val="single" w:sz="4" w:space="0" w:color="auto"/>
            </w:tcBorders>
          </w:tcPr>
          <w:p w14:paraId="4A40A890" w14:textId="52A653E7"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37" w:type="dxa"/>
            <w:tcBorders>
              <w:top w:val="single" w:sz="4" w:space="0" w:color="auto"/>
              <w:left w:val="single" w:sz="4" w:space="0" w:color="auto"/>
              <w:right w:val="single" w:sz="4" w:space="0" w:color="auto"/>
            </w:tcBorders>
          </w:tcPr>
          <w:p w14:paraId="2D8F6E49" w14:textId="4AC44213"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4" w:type="dxa"/>
            <w:tcBorders>
              <w:top w:val="single" w:sz="4" w:space="0" w:color="auto"/>
              <w:left w:val="single" w:sz="4" w:space="0" w:color="auto"/>
              <w:right w:val="single" w:sz="4" w:space="0" w:color="auto"/>
            </w:tcBorders>
          </w:tcPr>
          <w:p w14:paraId="7286B56B" w14:textId="191DFD97"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right w:val="single" w:sz="4" w:space="0" w:color="auto"/>
            </w:tcBorders>
          </w:tcPr>
          <w:p w14:paraId="34EAADFA" w14:textId="54BE976C"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right w:val="single" w:sz="4" w:space="0" w:color="auto"/>
            </w:tcBorders>
          </w:tcPr>
          <w:p w14:paraId="2A211D13" w14:textId="2B622677"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val="restart"/>
            <w:tcBorders>
              <w:top w:val="single" w:sz="4" w:space="0" w:color="auto"/>
              <w:left w:val="single" w:sz="4" w:space="0" w:color="auto"/>
              <w:right w:val="single" w:sz="4" w:space="0" w:color="auto"/>
            </w:tcBorders>
          </w:tcPr>
          <w:p w14:paraId="53651FCB" w14:textId="16A12335"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Управление предпринимательства и инвестиций администрации городского округа Люберцы Московской области</w:t>
            </w:r>
          </w:p>
        </w:tc>
      </w:tr>
      <w:tr w:rsidR="009609C6" w:rsidRPr="008B3093" w14:paraId="771AFC7E" w14:textId="77777777" w:rsidTr="00F928C8">
        <w:trPr>
          <w:trHeight w:val="491"/>
        </w:trPr>
        <w:tc>
          <w:tcPr>
            <w:tcW w:w="458" w:type="dxa"/>
            <w:vMerge/>
            <w:tcBorders>
              <w:left w:val="single" w:sz="4" w:space="0" w:color="auto"/>
              <w:right w:val="single" w:sz="4" w:space="0" w:color="auto"/>
            </w:tcBorders>
          </w:tcPr>
          <w:p w14:paraId="241F966F" w14:textId="77777777"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p>
        </w:tc>
        <w:tc>
          <w:tcPr>
            <w:tcW w:w="1872" w:type="dxa"/>
            <w:vMerge/>
            <w:tcBorders>
              <w:left w:val="single" w:sz="4" w:space="0" w:color="auto"/>
              <w:right w:val="single" w:sz="4" w:space="0" w:color="auto"/>
            </w:tcBorders>
          </w:tcPr>
          <w:p w14:paraId="6ADAF358" w14:textId="77777777"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6CB65AB2" w14:textId="77777777"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tcPr>
          <w:p w14:paraId="2AC255E0" w14:textId="76579E79"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851" w:type="dxa"/>
            <w:tcBorders>
              <w:left w:val="single" w:sz="4" w:space="0" w:color="auto"/>
              <w:right w:val="single" w:sz="4" w:space="0" w:color="auto"/>
            </w:tcBorders>
          </w:tcPr>
          <w:p w14:paraId="7C654BE9" w14:textId="6F6A6B75"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3374" w:type="dxa"/>
            <w:gridSpan w:val="8"/>
            <w:tcBorders>
              <w:left w:val="single" w:sz="4" w:space="0" w:color="auto"/>
              <w:right w:val="single" w:sz="4" w:space="0" w:color="auto"/>
            </w:tcBorders>
          </w:tcPr>
          <w:p w14:paraId="551E2C2B" w14:textId="5E91D5C6"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37" w:type="dxa"/>
            <w:tcBorders>
              <w:left w:val="single" w:sz="4" w:space="0" w:color="auto"/>
              <w:right w:val="single" w:sz="4" w:space="0" w:color="auto"/>
            </w:tcBorders>
          </w:tcPr>
          <w:p w14:paraId="01915780" w14:textId="22775E92"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4" w:type="dxa"/>
            <w:tcBorders>
              <w:left w:val="single" w:sz="4" w:space="0" w:color="auto"/>
              <w:right w:val="single" w:sz="4" w:space="0" w:color="auto"/>
            </w:tcBorders>
          </w:tcPr>
          <w:p w14:paraId="3FD66FDD" w14:textId="6FC65213"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208E4B21" w14:textId="209A6A69"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0DE4E7C4" w14:textId="60F2DE92"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219BF537" w14:textId="77777777"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p>
        </w:tc>
      </w:tr>
      <w:tr w:rsidR="009609C6" w:rsidRPr="008B3093" w14:paraId="39366BFA" w14:textId="77777777" w:rsidTr="00F928C8">
        <w:trPr>
          <w:trHeight w:val="741"/>
        </w:trPr>
        <w:tc>
          <w:tcPr>
            <w:tcW w:w="458" w:type="dxa"/>
            <w:vMerge/>
            <w:tcBorders>
              <w:left w:val="single" w:sz="4" w:space="0" w:color="auto"/>
              <w:right w:val="single" w:sz="4" w:space="0" w:color="auto"/>
            </w:tcBorders>
          </w:tcPr>
          <w:p w14:paraId="615572D8" w14:textId="77777777"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p>
        </w:tc>
        <w:tc>
          <w:tcPr>
            <w:tcW w:w="1872" w:type="dxa"/>
            <w:vMerge/>
            <w:tcBorders>
              <w:left w:val="single" w:sz="4" w:space="0" w:color="auto"/>
              <w:right w:val="single" w:sz="4" w:space="0" w:color="auto"/>
            </w:tcBorders>
          </w:tcPr>
          <w:p w14:paraId="2623B916" w14:textId="77777777"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43805B0E" w14:textId="77777777"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tcPr>
          <w:p w14:paraId="2E320EAA" w14:textId="1A67743B"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851" w:type="dxa"/>
            <w:tcBorders>
              <w:left w:val="single" w:sz="4" w:space="0" w:color="auto"/>
              <w:right w:val="single" w:sz="4" w:space="0" w:color="auto"/>
            </w:tcBorders>
          </w:tcPr>
          <w:p w14:paraId="51695CC9" w14:textId="10B0E050" w:rsidR="009609C6" w:rsidRPr="008B3093" w:rsidRDefault="00510D34"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33</w:t>
            </w:r>
            <w:r w:rsidR="009609C6" w:rsidRPr="008B3093">
              <w:rPr>
                <w:rFonts w:ascii="Arial" w:eastAsia="Times New Roman" w:hAnsi="Arial" w:cs="Arial"/>
                <w:sz w:val="24"/>
                <w:szCs w:val="24"/>
                <w:lang w:eastAsia="ru-RU"/>
              </w:rPr>
              <w:t>00,0</w:t>
            </w:r>
          </w:p>
        </w:tc>
        <w:tc>
          <w:tcPr>
            <w:tcW w:w="3374" w:type="dxa"/>
            <w:gridSpan w:val="8"/>
            <w:tcBorders>
              <w:left w:val="single" w:sz="4" w:space="0" w:color="auto"/>
              <w:right w:val="single" w:sz="4" w:space="0" w:color="auto"/>
            </w:tcBorders>
          </w:tcPr>
          <w:p w14:paraId="52195A5E" w14:textId="694BBC38" w:rsidR="009609C6" w:rsidRPr="008B3093" w:rsidRDefault="00510D34"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13</w:t>
            </w:r>
            <w:r w:rsidR="009609C6" w:rsidRPr="008B3093">
              <w:rPr>
                <w:rFonts w:ascii="Arial" w:eastAsia="Times New Roman" w:hAnsi="Arial" w:cs="Arial"/>
                <w:sz w:val="24"/>
                <w:szCs w:val="24"/>
                <w:lang w:eastAsia="ru-RU"/>
              </w:rPr>
              <w:t>00,0</w:t>
            </w:r>
          </w:p>
        </w:tc>
        <w:tc>
          <w:tcPr>
            <w:tcW w:w="737" w:type="dxa"/>
            <w:tcBorders>
              <w:left w:val="single" w:sz="4" w:space="0" w:color="auto"/>
              <w:right w:val="single" w:sz="4" w:space="0" w:color="auto"/>
            </w:tcBorders>
          </w:tcPr>
          <w:p w14:paraId="31ACAFB3" w14:textId="59685CD5"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4" w:type="dxa"/>
            <w:tcBorders>
              <w:left w:val="single" w:sz="4" w:space="0" w:color="auto"/>
              <w:right w:val="single" w:sz="4" w:space="0" w:color="auto"/>
            </w:tcBorders>
          </w:tcPr>
          <w:p w14:paraId="48DD40EA" w14:textId="13BE4C32"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5" w:type="dxa"/>
            <w:tcBorders>
              <w:left w:val="single" w:sz="4" w:space="0" w:color="auto"/>
              <w:right w:val="single" w:sz="4" w:space="0" w:color="auto"/>
            </w:tcBorders>
          </w:tcPr>
          <w:p w14:paraId="6B103782" w14:textId="067DD476"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5" w:type="dxa"/>
            <w:tcBorders>
              <w:left w:val="single" w:sz="4" w:space="0" w:color="auto"/>
              <w:right w:val="single" w:sz="4" w:space="0" w:color="auto"/>
            </w:tcBorders>
          </w:tcPr>
          <w:p w14:paraId="682E62A5" w14:textId="244C727C"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1265" w:type="dxa"/>
            <w:vMerge/>
            <w:tcBorders>
              <w:left w:val="single" w:sz="4" w:space="0" w:color="auto"/>
              <w:right w:val="single" w:sz="4" w:space="0" w:color="auto"/>
            </w:tcBorders>
          </w:tcPr>
          <w:p w14:paraId="568B4DD9" w14:textId="77777777"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p>
        </w:tc>
      </w:tr>
      <w:tr w:rsidR="009609C6" w:rsidRPr="008B3093" w14:paraId="042119AF" w14:textId="77777777" w:rsidTr="00F928C8">
        <w:trPr>
          <w:trHeight w:val="694"/>
        </w:trPr>
        <w:tc>
          <w:tcPr>
            <w:tcW w:w="458" w:type="dxa"/>
            <w:vMerge/>
            <w:tcBorders>
              <w:left w:val="single" w:sz="4" w:space="0" w:color="auto"/>
              <w:right w:val="single" w:sz="4" w:space="0" w:color="auto"/>
            </w:tcBorders>
          </w:tcPr>
          <w:p w14:paraId="77D9301B" w14:textId="77777777"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p>
        </w:tc>
        <w:tc>
          <w:tcPr>
            <w:tcW w:w="1872" w:type="dxa"/>
            <w:vMerge/>
            <w:tcBorders>
              <w:left w:val="single" w:sz="4" w:space="0" w:color="auto"/>
              <w:right w:val="single" w:sz="4" w:space="0" w:color="auto"/>
            </w:tcBorders>
          </w:tcPr>
          <w:p w14:paraId="6217774A" w14:textId="77777777"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394838E9" w14:textId="77777777"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tcPr>
          <w:p w14:paraId="22BC131F" w14:textId="0DE2C10C" w:rsidR="009609C6" w:rsidRPr="008B3093" w:rsidRDefault="009609C6"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851" w:type="dxa"/>
            <w:tcBorders>
              <w:left w:val="single" w:sz="4" w:space="0" w:color="auto"/>
              <w:right w:val="single" w:sz="4" w:space="0" w:color="auto"/>
            </w:tcBorders>
          </w:tcPr>
          <w:p w14:paraId="243642E3" w14:textId="5A3BD659"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3374" w:type="dxa"/>
            <w:gridSpan w:val="8"/>
            <w:tcBorders>
              <w:left w:val="single" w:sz="4" w:space="0" w:color="auto"/>
              <w:right w:val="single" w:sz="4" w:space="0" w:color="auto"/>
            </w:tcBorders>
          </w:tcPr>
          <w:p w14:paraId="50B0C1E6" w14:textId="09A6BD85"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37" w:type="dxa"/>
            <w:tcBorders>
              <w:left w:val="single" w:sz="4" w:space="0" w:color="auto"/>
              <w:right w:val="single" w:sz="4" w:space="0" w:color="auto"/>
            </w:tcBorders>
          </w:tcPr>
          <w:p w14:paraId="280B80AE" w14:textId="7C3CF7FD"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4" w:type="dxa"/>
            <w:tcBorders>
              <w:left w:val="single" w:sz="4" w:space="0" w:color="auto"/>
              <w:right w:val="single" w:sz="4" w:space="0" w:color="auto"/>
            </w:tcBorders>
          </w:tcPr>
          <w:p w14:paraId="5C544ACE" w14:textId="5F0FC31D"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28C6B880" w14:textId="4296089B"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6AA0BD0C" w14:textId="556154E8"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33815831" w14:textId="77777777" w:rsidR="009609C6" w:rsidRPr="008B3093" w:rsidRDefault="009609C6" w:rsidP="00402482">
            <w:pPr>
              <w:widowControl w:val="0"/>
              <w:autoSpaceDE w:val="0"/>
              <w:autoSpaceDN w:val="0"/>
              <w:ind w:left="-57" w:right="-57"/>
              <w:jc w:val="center"/>
              <w:rPr>
                <w:rFonts w:ascii="Arial" w:eastAsia="Times New Roman" w:hAnsi="Arial" w:cs="Arial"/>
                <w:sz w:val="24"/>
                <w:szCs w:val="24"/>
                <w:lang w:eastAsia="ru-RU"/>
              </w:rPr>
            </w:pPr>
          </w:p>
        </w:tc>
      </w:tr>
      <w:tr w:rsidR="00510D34" w:rsidRPr="008B3093" w14:paraId="22417F77" w14:textId="77777777" w:rsidTr="00F928C8">
        <w:trPr>
          <w:trHeight w:val="311"/>
        </w:trPr>
        <w:tc>
          <w:tcPr>
            <w:tcW w:w="458" w:type="dxa"/>
            <w:vMerge/>
            <w:tcBorders>
              <w:left w:val="single" w:sz="4" w:space="0" w:color="auto"/>
              <w:bottom w:val="single" w:sz="4" w:space="0" w:color="auto"/>
              <w:right w:val="single" w:sz="4" w:space="0" w:color="auto"/>
            </w:tcBorders>
          </w:tcPr>
          <w:p w14:paraId="04E305CD" w14:textId="77777777" w:rsidR="00510D34" w:rsidRPr="008B3093" w:rsidRDefault="00510D34" w:rsidP="00510D34">
            <w:pPr>
              <w:widowControl w:val="0"/>
              <w:autoSpaceDE w:val="0"/>
              <w:autoSpaceDN w:val="0"/>
              <w:ind w:left="-57" w:right="-57"/>
              <w:rPr>
                <w:rFonts w:ascii="Arial" w:eastAsia="Times New Roman" w:hAnsi="Arial" w:cs="Arial"/>
                <w:sz w:val="24"/>
                <w:szCs w:val="24"/>
                <w:lang w:eastAsia="ru-RU"/>
              </w:rPr>
            </w:pPr>
          </w:p>
        </w:tc>
        <w:tc>
          <w:tcPr>
            <w:tcW w:w="1872" w:type="dxa"/>
            <w:vMerge/>
            <w:tcBorders>
              <w:left w:val="single" w:sz="4" w:space="0" w:color="auto"/>
              <w:bottom w:val="single" w:sz="4" w:space="0" w:color="auto"/>
              <w:right w:val="single" w:sz="4" w:space="0" w:color="auto"/>
            </w:tcBorders>
          </w:tcPr>
          <w:p w14:paraId="146237EE" w14:textId="77777777" w:rsidR="00510D34" w:rsidRPr="008B3093" w:rsidRDefault="00510D34" w:rsidP="00510D34">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bottom w:val="single" w:sz="4" w:space="0" w:color="auto"/>
              <w:right w:val="single" w:sz="4" w:space="0" w:color="auto"/>
            </w:tcBorders>
          </w:tcPr>
          <w:p w14:paraId="1708709E" w14:textId="77777777" w:rsidR="00510D34" w:rsidRPr="008B3093" w:rsidRDefault="00510D34" w:rsidP="00510D34">
            <w:pPr>
              <w:widowControl w:val="0"/>
              <w:autoSpaceDE w:val="0"/>
              <w:autoSpaceDN w:val="0"/>
              <w:ind w:left="-57" w:right="-57"/>
              <w:rPr>
                <w:rFonts w:ascii="Arial" w:eastAsia="Times New Roman" w:hAnsi="Arial" w:cs="Arial"/>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tcPr>
          <w:p w14:paraId="39D517FE" w14:textId="4F149305" w:rsidR="00510D34" w:rsidRPr="008B3093" w:rsidRDefault="00510D34" w:rsidP="00510D34">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851" w:type="dxa"/>
            <w:tcBorders>
              <w:left w:val="single" w:sz="4" w:space="0" w:color="auto"/>
              <w:bottom w:val="single" w:sz="4" w:space="0" w:color="auto"/>
              <w:right w:val="single" w:sz="4" w:space="0" w:color="auto"/>
            </w:tcBorders>
          </w:tcPr>
          <w:p w14:paraId="3F0646C3" w14:textId="7AA3CD8C"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3300,0</w:t>
            </w:r>
          </w:p>
        </w:tc>
        <w:tc>
          <w:tcPr>
            <w:tcW w:w="3374" w:type="dxa"/>
            <w:gridSpan w:val="8"/>
            <w:tcBorders>
              <w:left w:val="single" w:sz="4" w:space="0" w:color="auto"/>
              <w:bottom w:val="single" w:sz="4" w:space="0" w:color="auto"/>
              <w:right w:val="single" w:sz="4" w:space="0" w:color="auto"/>
            </w:tcBorders>
          </w:tcPr>
          <w:p w14:paraId="6ED5785C" w14:textId="2E6A7274"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1300,0</w:t>
            </w:r>
          </w:p>
        </w:tc>
        <w:tc>
          <w:tcPr>
            <w:tcW w:w="737" w:type="dxa"/>
            <w:tcBorders>
              <w:left w:val="single" w:sz="4" w:space="0" w:color="auto"/>
              <w:bottom w:val="single" w:sz="4" w:space="0" w:color="auto"/>
              <w:right w:val="single" w:sz="4" w:space="0" w:color="auto"/>
            </w:tcBorders>
          </w:tcPr>
          <w:p w14:paraId="0E77533E" w14:textId="061AF1F7"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4" w:type="dxa"/>
            <w:tcBorders>
              <w:left w:val="single" w:sz="4" w:space="0" w:color="auto"/>
              <w:bottom w:val="single" w:sz="4" w:space="0" w:color="auto"/>
              <w:right w:val="single" w:sz="4" w:space="0" w:color="auto"/>
            </w:tcBorders>
          </w:tcPr>
          <w:p w14:paraId="12C121B5" w14:textId="5B8AB51D"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5" w:type="dxa"/>
            <w:tcBorders>
              <w:left w:val="single" w:sz="4" w:space="0" w:color="auto"/>
              <w:bottom w:val="single" w:sz="4" w:space="0" w:color="auto"/>
              <w:right w:val="single" w:sz="4" w:space="0" w:color="auto"/>
            </w:tcBorders>
          </w:tcPr>
          <w:p w14:paraId="1636C85D" w14:textId="53185B79"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5" w:type="dxa"/>
            <w:tcBorders>
              <w:left w:val="single" w:sz="4" w:space="0" w:color="auto"/>
              <w:bottom w:val="single" w:sz="4" w:space="0" w:color="auto"/>
              <w:right w:val="single" w:sz="4" w:space="0" w:color="auto"/>
            </w:tcBorders>
          </w:tcPr>
          <w:p w14:paraId="4EB166AF" w14:textId="2F026E81"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1265" w:type="dxa"/>
            <w:vMerge/>
            <w:tcBorders>
              <w:left w:val="single" w:sz="4" w:space="0" w:color="auto"/>
              <w:bottom w:val="single" w:sz="4" w:space="0" w:color="auto"/>
              <w:right w:val="single" w:sz="4" w:space="0" w:color="auto"/>
            </w:tcBorders>
          </w:tcPr>
          <w:p w14:paraId="06BD2BAF" w14:textId="77777777"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p>
        </w:tc>
      </w:tr>
      <w:tr w:rsidR="00402482" w:rsidRPr="008B3093" w14:paraId="649C4E6C" w14:textId="77777777" w:rsidTr="00F928C8">
        <w:trPr>
          <w:trHeight w:val="424"/>
        </w:trPr>
        <w:tc>
          <w:tcPr>
            <w:tcW w:w="458" w:type="dxa"/>
            <w:vMerge w:val="restart"/>
            <w:tcBorders>
              <w:top w:val="single" w:sz="4" w:space="0" w:color="auto"/>
              <w:left w:val="single" w:sz="4" w:space="0" w:color="auto"/>
              <w:right w:val="single" w:sz="4" w:space="0" w:color="auto"/>
            </w:tcBorders>
          </w:tcPr>
          <w:p w14:paraId="4CE8DC67" w14:textId="79378DC9" w:rsidR="00402482" w:rsidRPr="008B3093" w:rsidRDefault="00402482"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2.1</w:t>
            </w:r>
          </w:p>
        </w:tc>
        <w:tc>
          <w:tcPr>
            <w:tcW w:w="1872" w:type="dxa"/>
            <w:vMerge w:val="restart"/>
            <w:tcBorders>
              <w:top w:val="single" w:sz="4" w:space="0" w:color="auto"/>
              <w:left w:val="single" w:sz="4" w:space="0" w:color="auto"/>
              <w:right w:val="single" w:sz="4" w:space="0" w:color="auto"/>
            </w:tcBorders>
          </w:tcPr>
          <w:p w14:paraId="6D6FDB18" w14:textId="77777777" w:rsidR="00402482" w:rsidRPr="008B3093" w:rsidRDefault="00402482"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Мероприятие 08.01</w:t>
            </w:r>
          </w:p>
          <w:p w14:paraId="1C5C2C0B" w14:textId="1DF57AAC" w:rsidR="00402482" w:rsidRPr="008B3093" w:rsidRDefault="00402482"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Поддержка и стимулирование инвестиционной </w:t>
            </w:r>
            <w:r w:rsidRPr="008B3093">
              <w:rPr>
                <w:rFonts w:ascii="Arial" w:eastAsia="Times New Roman" w:hAnsi="Arial" w:cs="Arial"/>
                <w:sz w:val="24"/>
                <w:szCs w:val="24"/>
                <w:lang w:eastAsia="ru-RU"/>
              </w:rPr>
              <w:lastRenderedPageBreak/>
              <w:t>деятельности на территории городских округов Московской области</w:t>
            </w:r>
          </w:p>
        </w:tc>
        <w:tc>
          <w:tcPr>
            <w:tcW w:w="1560" w:type="dxa"/>
            <w:vMerge w:val="restart"/>
            <w:tcBorders>
              <w:top w:val="single" w:sz="4" w:space="0" w:color="auto"/>
              <w:left w:val="single" w:sz="4" w:space="0" w:color="auto"/>
              <w:right w:val="single" w:sz="4" w:space="0" w:color="auto"/>
            </w:tcBorders>
          </w:tcPr>
          <w:p w14:paraId="1712668F" w14:textId="0EADB071" w:rsidR="00402482" w:rsidRPr="008B3093" w:rsidRDefault="00402482"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01.01.2023-31.12.2027</w:t>
            </w:r>
          </w:p>
        </w:tc>
        <w:tc>
          <w:tcPr>
            <w:tcW w:w="2012" w:type="dxa"/>
            <w:tcBorders>
              <w:top w:val="single" w:sz="4" w:space="0" w:color="auto"/>
              <w:left w:val="single" w:sz="4" w:space="0" w:color="auto"/>
              <w:bottom w:val="single" w:sz="4" w:space="0" w:color="auto"/>
              <w:right w:val="single" w:sz="4" w:space="0" w:color="auto"/>
            </w:tcBorders>
          </w:tcPr>
          <w:p w14:paraId="37F53725" w14:textId="4F662BDF" w:rsidR="00402482" w:rsidRPr="008B3093" w:rsidRDefault="00402482"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851" w:type="dxa"/>
            <w:tcBorders>
              <w:top w:val="single" w:sz="4" w:space="0" w:color="auto"/>
              <w:left w:val="single" w:sz="4" w:space="0" w:color="auto"/>
              <w:right w:val="single" w:sz="4" w:space="0" w:color="auto"/>
            </w:tcBorders>
          </w:tcPr>
          <w:p w14:paraId="55514CF3" w14:textId="7CB5CBBD"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3374" w:type="dxa"/>
            <w:gridSpan w:val="8"/>
            <w:tcBorders>
              <w:top w:val="single" w:sz="4" w:space="0" w:color="auto"/>
              <w:left w:val="single" w:sz="4" w:space="0" w:color="auto"/>
              <w:right w:val="single" w:sz="4" w:space="0" w:color="auto"/>
            </w:tcBorders>
          </w:tcPr>
          <w:p w14:paraId="2B01DD32" w14:textId="31A4C0B5"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37" w:type="dxa"/>
            <w:tcBorders>
              <w:top w:val="single" w:sz="4" w:space="0" w:color="auto"/>
              <w:left w:val="single" w:sz="4" w:space="0" w:color="auto"/>
              <w:right w:val="single" w:sz="4" w:space="0" w:color="auto"/>
            </w:tcBorders>
          </w:tcPr>
          <w:p w14:paraId="018F959E" w14:textId="44522709"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4" w:type="dxa"/>
            <w:tcBorders>
              <w:top w:val="single" w:sz="4" w:space="0" w:color="auto"/>
              <w:left w:val="single" w:sz="4" w:space="0" w:color="auto"/>
              <w:right w:val="single" w:sz="4" w:space="0" w:color="auto"/>
            </w:tcBorders>
          </w:tcPr>
          <w:p w14:paraId="7C6B88B0" w14:textId="70C93650"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right w:val="single" w:sz="4" w:space="0" w:color="auto"/>
            </w:tcBorders>
          </w:tcPr>
          <w:p w14:paraId="4467D448" w14:textId="0C3C40C5"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right w:val="single" w:sz="4" w:space="0" w:color="auto"/>
            </w:tcBorders>
          </w:tcPr>
          <w:p w14:paraId="5E479543" w14:textId="131BFBAC"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val="restart"/>
            <w:tcBorders>
              <w:top w:val="single" w:sz="4" w:space="0" w:color="auto"/>
              <w:left w:val="single" w:sz="4" w:space="0" w:color="auto"/>
              <w:right w:val="single" w:sz="4" w:space="0" w:color="auto"/>
            </w:tcBorders>
          </w:tcPr>
          <w:p w14:paraId="7B3613A3" w14:textId="49F8B056"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предпринимательства и </w:t>
            </w:r>
            <w:r w:rsidRPr="008B3093">
              <w:rPr>
                <w:rFonts w:ascii="Arial" w:eastAsia="Times New Roman" w:hAnsi="Arial" w:cs="Arial"/>
                <w:sz w:val="24"/>
                <w:szCs w:val="24"/>
                <w:lang w:eastAsia="ru-RU"/>
              </w:rPr>
              <w:lastRenderedPageBreak/>
              <w:t>инвестиций администрации городского округа Люберцы Московской области</w:t>
            </w:r>
          </w:p>
        </w:tc>
      </w:tr>
      <w:tr w:rsidR="00402482" w:rsidRPr="008B3093" w14:paraId="4EBD4391" w14:textId="77777777" w:rsidTr="00F928C8">
        <w:trPr>
          <w:trHeight w:val="423"/>
        </w:trPr>
        <w:tc>
          <w:tcPr>
            <w:tcW w:w="458" w:type="dxa"/>
            <w:vMerge/>
            <w:tcBorders>
              <w:left w:val="single" w:sz="4" w:space="0" w:color="auto"/>
              <w:right w:val="single" w:sz="4" w:space="0" w:color="auto"/>
            </w:tcBorders>
          </w:tcPr>
          <w:p w14:paraId="79BB0809" w14:textId="77777777" w:rsidR="00402482" w:rsidRPr="008B3093" w:rsidRDefault="00402482" w:rsidP="00402482">
            <w:pPr>
              <w:widowControl w:val="0"/>
              <w:autoSpaceDE w:val="0"/>
              <w:autoSpaceDN w:val="0"/>
              <w:ind w:left="-57" w:right="-57"/>
              <w:rPr>
                <w:rFonts w:ascii="Arial" w:eastAsia="Times New Roman" w:hAnsi="Arial" w:cs="Arial"/>
                <w:sz w:val="24"/>
                <w:szCs w:val="24"/>
                <w:lang w:eastAsia="ru-RU"/>
              </w:rPr>
            </w:pPr>
          </w:p>
        </w:tc>
        <w:tc>
          <w:tcPr>
            <w:tcW w:w="1872" w:type="dxa"/>
            <w:vMerge/>
            <w:tcBorders>
              <w:left w:val="single" w:sz="4" w:space="0" w:color="auto"/>
              <w:right w:val="single" w:sz="4" w:space="0" w:color="auto"/>
            </w:tcBorders>
          </w:tcPr>
          <w:p w14:paraId="1730491E" w14:textId="77777777" w:rsidR="00402482" w:rsidRPr="008B3093" w:rsidRDefault="00402482"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3271C384" w14:textId="77777777" w:rsidR="00402482" w:rsidRPr="008B3093" w:rsidRDefault="00402482" w:rsidP="00402482">
            <w:pPr>
              <w:widowControl w:val="0"/>
              <w:autoSpaceDE w:val="0"/>
              <w:autoSpaceDN w:val="0"/>
              <w:ind w:left="-57" w:right="-57"/>
              <w:rPr>
                <w:rFonts w:ascii="Arial" w:eastAsia="Times New Roman" w:hAnsi="Arial" w:cs="Arial"/>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tcPr>
          <w:p w14:paraId="51665A98" w14:textId="1DADDFF5" w:rsidR="00402482" w:rsidRPr="008B3093" w:rsidRDefault="00402482"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r>
            <w:r w:rsidRPr="008B3093">
              <w:rPr>
                <w:rFonts w:ascii="Arial" w:eastAsia="Times New Roman" w:hAnsi="Arial" w:cs="Arial"/>
                <w:sz w:val="24"/>
                <w:szCs w:val="24"/>
                <w:lang w:eastAsia="ru-RU"/>
              </w:rPr>
              <w:lastRenderedPageBreak/>
              <w:t>Московской области</w:t>
            </w:r>
          </w:p>
        </w:tc>
        <w:tc>
          <w:tcPr>
            <w:tcW w:w="851" w:type="dxa"/>
            <w:tcBorders>
              <w:left w:val="single" w:sz="4" w:space="0" w:color="auto"/>
              <w:right w:val="single" w:sz="4" w:space="0" w:color="auto"/>
            </w:tcBorders>
          </w:tcPr>
          <w:p w14:paraId="5EAE6989" w14:textId="69989A23"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0,0</w:t>
            </w:r>
          </w:p>
        </w:tc>
        <w:tc>
          <w:tcPr>
            <w:tcW w:w="3374" w:type="dxa"/>
            <w:gridSpan w:val="8"/>
            <w:tcBorders>
              <w:left w:val="single" w:sz="4" w:space="0" w:color="auto"/>
              <w:right w:val="single" w:sz="4" w:space="0" w:color="auto"/>
            </w:tcBorders>
          </w:tcPr>
          <w:p w14:paraId="64139152" w14:textId="19C4AFE1"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37" w:type="dxa"/>
            <w:tcBorders>
              <w:left w:val="single" w:sz="4" w:space="0" w:color="auto"/>
              <w:right w:val="single" w:sz="4" w:space="0" w:color="auto"/>
            </w:tcBorders>
          </w:tcPr>
          <w:p w14:paraId="5DBAEDD9" w14:textId="6387F237"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4" w:type="dxa"/>
            <w:tcBorders>
              <w:left w:val="single" w:sz="4" w:space="0" w:color="auto"/>
              <w:right w:val="single" w:sz="4" w:space="0" w:color="auto"/>
            </w:tcBorders>
          </w:tcPr>
          <w:p w14:paraId="67438FB9" w14:textId="27D7023C"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25ED89A5" w14:textId="2F4C4E4A"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24C645D3" w14:textId="287615DA"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6571830C" w14:textId="77777777"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p>
        </w:tc>
      </w:tr>
      <w:tr w:rsidR="00510D34" w:rsidRPr="008B3093" w14:paraId="35F7199A" w14:textId="77777777" w:rsidTr="00F928C8">
        <w:trPr>
          <w:trHeight w:val="720"/>
        </w:trPr>
        <w:tc>
          <w:tcPr>
            <w:tcW w:w="458" w:type="dxa"/>
            <w:vMerge/>
            <w:tcBorders>
              <w:left w:val="single" w:sz="4" w:space="0" w:color="auto"/>
              <w:right w:val="single" w:sz="4" w:space="0" w:color="auto"/>
            </w:tcBorders>
          </w:tcPr>
          <w:p w14:paraId="4DD5F435" w14:textId="77777777" w:rsidR="00510D34" w:rsidRPr="008B3093" w:rsidRDefault="00510D34" w:rsidP="00510D34">
            <w:pPr>
              <w:widowControl w:val="0"/>
              <w:autoSpaceDE w:val="0"/>
              <w:autoSpaceDN w:val="0"/>
              <w:ind w:left="-57" w:right="-57"/>
              <w:rPr>
                <w:rFonts w:ascii="Arial" w:eastAsia="Times New Roman" w:hAnsi="Arial" w:cs="Arial"/>
                <w:sz w:val="24"/>
                <w:szCs w:val="24"/>
                <w:lang w:eastAsia="ru-RU"/>
              </w:rPr>
            </w:pPr>
          </w:p>
        </w:tc>
        <w:tc>
          <w:tcPr>
            <w:tcW w:w="1872" w:type="dxa"/>
            <w:vMerge/>
            <w:tcBorders>
              <w:left w:val="single" w:sz="4" w:space="0" w:color="auto"/>
              <w:right w:val="single" w:sz="4" w:space="0" w:color="auto"/>
            </w:tcBorders>
          </w:tcPr>
          <w:p w14:paraId="240669A0" w14:textId="77777777" w:rsidR="00510D34" w:rsidRPr="008B3093" w:rsidRDefault="00510D34" w:rsidP="00510D34">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250EE6D5" w14:textId="77777777" w:rsidR="00510D34" w:rsidRPr="008B3093" w:rsidRDefault="00510D34" w:rsidP="00510D34">
            <w:pPr>
              <w:widowControl w:val="0"/>
              <w:autoSpaceDE w:val="0"/>
              <w:autoSpaceDN w:val="0"/>
              <w:ind w:left="-57" w:right="-57"/>
              <w:rPr>
                <w:rFonts w:ascii="Arial" w:eastAsia="Times New Roman" w:hAnsi="Arial" w:cs="Arial"/>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tcPr>
          <w:p w14:paraId="47BA4CB3" w14:textId="32757A98" w:rsidR="00510D34" w:rsidRPr="008B3093" w:rsidRDefault="00510D34" w:rsidP="00510D34">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851" w:type="dxa"/>
            <w:tcBorders>
              <w:left w:val="single" w:sz="4" w:space="0" w:color="auto"/>
              <w:right w:val="single" w:sz="4" w:space="0" w:color="auto"/>
            </w:tcBorders>
          </w:tcPr>
          <w:p w14:paraId="511D4844" w14:textId="7006D67B"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3300,0</w:t>
            </w:r>
          </w:p>
        </w:tc>
        <w:tc>
          <w:tcPr>
            <w:tcW w:w="3374" w:type="dxa"/>
            <w:gridSpan w:val="8"/>
            <w:tcBorders>
              <w:left w:val="single" w:sz="4" w:space="0" w:color="auto"/>
              <w:right w:val="single" w:sz="4" w:space="0" w:color="auto"/>
            </w:tcBorders>
          </w:tcPr>
          <w:p w14:paraId="6B6A3F5A" w14:textId="4BD3CC01"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1300,0</w:t>
            </w:r>
          </w:p>
        </w:tc>
        <w:tc>
          <w:tcPr>
            <w:tcW w:w="737" w:type="dxa"/>
            <w:tcBorders>
              <w:left w:val="single" w:sz="4" w:space="0" w:color="auto"/>
              <w:right w:val="single" w:sz="4" w:space="0" w:color="auto"/>
            </w:tcBorders>
          </w:tcPr>
          <w:p w14:paraId="660D5A0D" w14:textId="77C8E7A7"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4" w:type="dxa"/>
            <w:tcBorders>
              <w:left w:val="single" w:sz="4" w:space="0" w:color="auto"/>
              <w:right w:val="single" w:sz="4" w:space="0" w:color="auto"/>
            </w:tcBorders>
          </w:tcPr>
          <w:p w14:paraId="29449664" w14:textId="56869A09"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5" w:type="dxa"/>
            <w:tcBorders>
              <w:left w:val="single" w:sz="4" w:space="0" w:color="auto"/>
              <w:right w:val="single" w:sz="4" w:space="0" w:color="auto"/>
            </w:tcBorders>
          </w:tcPr>
          <w:p w14:paraId="474A42DC" w14:textId="4020F55D"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5" w:type="dxa"/>
            <w:tcBorders>
              <w:left w:val="single" w:sz="4" w:space="0" w:color="auto"/>
              <w:right w:val="single" w:sz="4" w:space="0" w:color="auto"/>
            </w:tcBorders>
          </w:tcPr>
          <w:p w14:paraId="06F3C52C" w14:textId="641E9456"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1265" w:type="dxa"/>
            <w:vMerge/>
            <w:tcBorders>
              <w:left w:val="single" w:sz="4" w:space="0" w:color="auto"/>
              <w:right w:val="single" w:sz="4" w:space="0" w:color="auto"/>
            </w:tcBorders>
          </w:tcPr>
          <w:p w14:paraId="50DFD4E4" w14:textId="77777777"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p>
        </w:tc>
      </w:tr>
      <w:tr w:rsidR="00402482" w:rsidRPr="008B3093" w14:paraId="745524FD" w14:textId="77777777" w:rsidTr="00F928C8">
        <w:trPr>
          <w:trHeight w:val="423"/>
        </w:trPr>
        <w:tc>
          <w:tcPr>
            <w:tcW w:w="458" w:type="dxa"/>
            <w:vMerge/>
            <w:tcBorders>
              <w:left w:val="single" w:sz="4" w:space="0" w:color="auto"/>
              <w:right w:val="single" w:sz="4" w:space="0" w:color="auto"/>
            </w:tcBorders>
          </w:tcPr>
          <w:p w14:paraId="639DFC90" w14:textId="77777777" w:rsidR="00402482" w:rsidRPr="008B3093" w:rsidRDefault="00402482" w:rsidP="00402482">
            <w:pPr>
              <w:widowControl w:val="0"/>
              <w:autoSpaceDE w:val="0"/>
              <w:autoSpaceDN w:val="0"/>
              <w:ind w:left="-57" w:right="-57"/>
              <w:rPr>
                <w:rFonts w:ascii="Arial" w:eastAsia="Times New Roman" w:hAnsi="Arial" w:cs="Arial"/>
                <w:sz w:val="24"/>
                <w:szCs w:val="24"/>
                <w:lang w:eastAsia="ru-RU"/>
              </w:rPr>
            </w:pPr>
          </w:p>
        </w:tc>
        <w:tc>
          <w:tcPr>
            <w:tcW w:w="1872" w:type="dxa"/>
            <w:vMerge/>
            <w:tcBorders>
              <w:left w:val="single" w:sz="4" w:space="0" w:color="auto"/>
              <w:right w:val="single" w:sz="4" w:space="0" w:color="auto"/>
            </w:tcBorders>
          </w:tcPr>
          <w:p w14:paraId="3EEF156D" w14:textId="77777777" w:rsidR="00402482" w:rsidRPr="008B3093" w:rsidRDefault="00402482" w:rsidP="004024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7515CCC3" w14:textId="77777777" w:rsidR="00402482" w:rsidRPr="008B3093" w:rsidRDefault="00402482" w:rsidP="00402482">
            <w:pPr>
              <w:widowControl w:val="0"/>
              <w:autoSpaceDE w:val="0"/>
              <w:autoSpaceDN w:val="0"/>
              <w:ind w:left="-57" w:right="-57"/>
              <w:rPr>
                <w:rFonts w:ascii="Arial" w:eastAsia="Times New Roman" w:hAnsi="Arial" w:cs="Arial"/>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tcPr>
          <w:p w14:paraId="605D50B2" w14:textId="5FECE2B9" w:rsidR="00402482" w:rsidRPr="008B3093" w:rsidRDefault="00402482"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851" w:type="dxa"/>
            <w:tcBorders>
              <w:left w:val="single" w:sz="4" w:space="0" w:color="auto"/>
              <w:right w:val="single" w:sz="4" w:space="0" w:color="auto"/>
            </w:tcBorders>
          </w:tcPr>
          <w:p w14:paraId="76EDA03E" w14:textId="04C5C2CF"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3374" w:type="dxa"/>
            <w:gridSpan w:val="8"/>
            <w:tcBorders>
              <w:left w:val="single" w:sz="4" w:space="0" w:color="auto"/>
              <w:right w:val="single" w:sz="4" w:space="0" w:color="auto"/>
            </w:tcBorders>
          </w:tcPr>
          <w:p w14:paraId="152953BA" w14:textId="7772CA83"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37" w:type="dxa"/>
            <w:tcBorders>
              <w:left w:val="single" w:sz="4" w:space="0" w:color="auto"/>
              <w:right w:val="single" w:sz="4" w:space="0" w:color="auto"/>
            </w:tcBorders>
          </w:tcPr>
          <w:p w14:paraId="6D7DBAF1" w14:textId="0C901019"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4" w:type="dxa"/>
            <w:tcBorders>
              <w:left w:val="single" w:sz="4" w:space="0" w:color="auto"/>
              <w:right w:val="single" w:sz="4" w:space="0" w:color="auto"/>
            </w:tcBorders>
          </w:tcPr>
          <w:p w14:paraId="0B79AE7C" w14:textId="0CEDF75A"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562772FC" w14:textId="78E84620"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42730045" w14:textId="34D5D999"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50DE1EEC" w14:textId="77777777"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p>
        </w:tc>
      </w:tr>
      <w:tr w:rsidR="00510D34" w:rsidRPr="008B3093" w14:paraId="573277C3" w14:textId="77777777" w:rsidTr="00F928C8">
        <w:trPr>
          <w:trHeight w:val="423"/>
        </w:trPr>
        <w:tc>
          <w:tcPr>
            <w:tcW w:w="458" w:type="dxa"/>
            <w:vMerge/>
            <w:tcBorders>
              <w:left w:val="single" w:sz="4" w:space="0" w:color="auto"/>
              <w:right w:val="single" w:sz="4" w:space="0" w:color="auto"/>
            </w:tcBorders>
          </w:tcPr>
          <w:p w14:paraId="0178F546" w14:textId="77777777" w:rsidR="00510D34" w:rsidRPr="008B3093" w:rsidRDefault="00510D34" w:rsidP="00510D34">
            <w:pPr>
              <w:widowControl w:val="0"/>
              <w:autoSpaceDE w:val="0"/>
              <w:autoSpaceDN w:val="0"/>
              <w:ind w:left="-57" w:right="-57"/>
              <w:rPr>
                <w:rFonts w:ascii="Arial" w:eastAsia="Times New Roman" w:hAnsi="Arial" w:cs="Arial"/>
                <w:sz w:val="24"/>
                <w:szCs w:val="24"/>
                <w:lang w:eastAsia="ru-RU"/>
              </w:rPr>
            </w:pPr>
          </w:p>
        </w:tc>
        <w:tc>
          <w:tcPr>
            <w:tcW w:w="1872" w:type="dxa"/>
            <w:vMerge/>
            <w:tcBorders>
              <w:left w:val="single" w:sz="4" w:space="0" w:color="auto"/>
              <w:bottom w:val="single" w:sz="4" w:space="0" w:color="auto"/>
              <w:right w:val="single" w:sz="4" w:space="0" w:color="auto"/>
            </w:tcBorders>
          </w:tcPr>
          <w:p w14:paraId="18663F8C" w14:textId="77777777" w:rsidR="00510D34" w:rsidRPr="008B3093" w:rsidRDefault="00510D34" w:rsidP="00510D34">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bottom w:val="single" w:sz="4" w:space="0" w:color="auto"/>
              <w:right w:val="single" w:sz="4" w:space="0" w:color="auto"/>
            </w:tcBorders>
          </w:tcPr>
          <w:p w14:paraId="25A08B6B" w14:textId="77777777" w:rsidR="00510D34" w:rsidRPr="008B3093" w:rsidRDefault="00510D34" w:rsidP="00510D34">
            <w:pPr>
              <w:widowControl w:val="0"/>
              <w:autoSpaceDE w:val="0"/>
              <w:autoSpaceDN w:val="0"/>
              <w:ind w:left="-57" w:right="-57"/>
              <w:rPr>
                <w:rFonts w:ascii="Arial" w:eastAsia="Times New Roman" w:hAnsi="Arial" w:cs="Arial"/>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tcPr>
          <w:p w14:paraId="1B1157A3" w14:textId="1DC2B451" w:rsidR="00510D34" w:rsidRPr="008B3093" w:rsidRDefault="00510D34" w:rsidP="00510D34">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851" w:type="dxa"/>
            <w:tcBorders>
              <w:left w:val="single" w:sz="4" w:space="0" w:color="auto"/>
              <w:bottom w:val="single" w:sz="4" w:space="0" w:color="auto"/>
              <w:right w:val="single" w:sz="4" w:space="0" w:color="auto"/>
            </w:tcBorders>
          </w:tcPr>
          <w:p w14:paraId="035BB630" w14:textId="378DE172"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3300,0</w:t>
            </w:r>
          </w:p>
        </w:tc>
        <w:tc>
          <w:tcPr>
            <w:tcW w:w="3374" w:type="dxa"/>
            <w:gridSpan w:val="8"/>
            <w:tcBorders>
              <w:left w:val="single" w:sz="4" w:space="0" w:color="auto"/>
              <w:bottom w:val="single" w:sz="4" w:space="0" w:color="auto"/>
              <w:right w:val="single" w:sz="4" w:space="0" w:color="auto"/>
            </w:tcBorders>
          </w:tcPr>
          <w:p w14:paraId="7069007A" w14:textId="2406FEDF"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1300,0</w:t>
            </w:r>
          </w:p>
        </w:tc>
        <w:tc>
          <w:tcPr>
            <w:tcW w:w="737" w:type="dxa"/>
            <w:tcBorders>
              <w:left w:val="single" w:sz="4" w:space="0" w:color="auto"/>
              <w:bottom w:val="single" w:sz="4" w:space="0" w:color="auto"/>
              <w:right w:val="single" w:sz="4" w:space="0" w:color="auto"/>
            </w:tcBorders>
          </w:tcPr>
          <w:p w14:paraId="074430E3" w14:textId="4C3A7456"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4" w:type="dxa"/>
            <w:tcBorders>
              <w:left w:val="single" w:sz="4" w:space="0" w:color="auto"/>
              <w:bottom w:val="single" w:sz="4" w:space="0" w:color="auto"/>
              <w:right w:val="single" w:sz="4" w:space="0" w:color="auto"/>
            </w:tcBorders>
          </w:tcPr>
          <w:p w14:paraId="5E142731" w14:textId="51F84033"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5" w:type="dxa"/>
            <w:tcBorders>
              <w:left w:val="single" w:sz="4" w:space="0" w:color="auto"/>
              <w:bottom w:val="single" w:sz="4" w:space="0" w:color="auto"/>
              <w:right w:val="single" w:sz="4" w:space="0" w:color="auto"/>
            </w:tcBorders>
          </w:tcPr>
          <w:p w14:paraId="46305B84" w14:textId="5EB2F618"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5" w:type="dxa"/>
            <w:tcBorders>
              <w:left w:val="single" w:sz="4" w:space="0" w:color="auto"/>
              <w:bottom w:val="single" w:sz="4" w:space="0" w:color="auto"/>
              <w:right w:val="single" w:sz="4" w:space="0" w:color="auto"/>
            </w:tcBorders>
          </w:tcPr>
          <w:p w14:paraId="4833B331" w14:textId="6A1F5675"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1265" w:type="dxa"/>
            <w:vMerge/>
            <w:tcBorders>
              <w:left w:val="single" w:sz="4" w:space="0" w:color="auto"/>
              <w:right w:val="single" w:sz="4" w:space="0" w:color="auto"/>
            </w:tcBorders>
          </w:tcPr>
          <w:p w14:paraId="026E2949" w14:textId="77777777"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p>
        </w:tc>
      </w:tr>
      <w:tr w:rsidR="00402482" w:rsidRPr="008B3093" w14:paraId="71675928" w14:textId="77777777" w:rsidTr="00F928C8">
        <w:trPr>
          <w:trHeight w:val="78"/>
        </w:trPr>
        <w:tc>
          <w:tcPr>
            <w:tcW w:w="458" w:type="dxa"/>
            <w:vMerge/>
            <w:tcBorders>
              <w:left w:val="single" w:sz="4" w:space="0" w:color="auto"/>
              <w:right w:val="single" w:sz="4" w:space="0" w:color="auto"/>
            </w:tcBorders>
          </w:tcPr>
          <w:p w14:paraId="6CED4EE8" w14:textId="77777777" w:rsidR="00402482" w:rsidRPr="008B3093" w:rsidRDefault="00402482" w:rsidP="00402482">
            <w:pPr>
              <w:widowControl w:val="0"/>
              <w:autoSpaceDE w:val="0"/>
              <w:autoSpaceDN w:val="0"/>
              <w:ind w:left="-57" w:right="-57"/>
              <w:rPr>
                <w:rFonts w:ascii="Arial" w:eastAsia="Times New Roman" w:hAnsi="Arial" w:cs="Arial"/>
                <w:sz w:val="24"/>
                <w:szCs w:val="24"/>
                <w:lang w:eastAsia="ru-RU"/>
              </w:rPr>
            </w:pPr>
          </w:p>
        </w:tc>
        <w:tc>
          <w:tcPr>
            <w:tcW w:w="1872" w:type="dxa"/>
            <w:vMerge w:val="restart"/>
            <w:tcBorders>
              <w:left w:val="single" w:sz="4" w:space="0" w:color="auto"/>
              <w:right w:val="single" w:sz="4" w:space="0" w:color="auto"/>
            </w:tcBorders>
          </w:tcPr>
          <w:p w14:paraId="66F90C3F" w14:textId="5B5AC039" w:rsidR="00402482" w:rsidRPr="008B3093" w:rsidRDefault="001B0D82"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Объем денежных средств для предоставления субсидий начинающим малым предпринимателям на создание собственного дела, тысяча рублей</w:t>
            </w:r>
          </w:p>
        </w:tc>
        <w:tc>
          <w:tcPr>
            <w:tcW w:w="1560" w:type="dxa"/>
            <w:vMerge w:val="restart"/>
            <w:tcBorders>
              <w:left w:val="single" w:sz="4" w:space="0" w:color="auto"/>
              <w:right w:val="single" w:sz="4" w:space="0" w:color="auto"/>
            </w:tcBorders>
          </w:tcPr>
          <w:p w14:paraId="7B57B15D" w14:textId="21FAF433"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2012" w:type="dxa"/>
            <w:vMerge w:val="restart"/>
            <w:tcBorders>
              <w:top w:val="single" w:sz="4" w:space="0" w:color="auto"/>
              <w:left w:val="single" w:sz="4" w:space="0" w:color="auto"/>
              <w:right w:val="single" w:sz="4" w:space="0" w:color="auto"/>
            </w:tcBorders>
          </w:tcPr>
          <w:p w14:paraId="6E3C2CE0" w14:textId="337704B2"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851" w:type="dxa"/>
            <w:vMerge w:val="restart"/>
            <w:tcBorders>
              <w:left w:val="single" w:sz="4" w:space="0" w:color="auto"/>
              <w:right w:val="single" w:sz="4" w:space="0" w:color="auto"/>
            </w:tcBorders>
          </w:tcPr>
          <w:p w14:paraId="28195E20" w14:textId="77777777" w:rsidR="00402482" w:rsidRPr="008B3093" w:rsidRDefault="00402482"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p w14:paraId="703CBA61" w14:textId="77777777" w:rsidR="00402482" w:rsidRPr="008B3093" w:rsidRDefault="00402482" w:rsidP="00402482">
            <w:pPr>
              <w:widowControl w:val="0"/>
              <w:autoSpaceDE w:val="0"/>
              <w:autoSpaceDN w:val="0"/>
              <w:ind w:left="-57" w:right="-57"/>
              <w:rPr>
                <w:rFonts w:ascii="Arial" w:eastAsia="Times New Roman" w:hAnsi="Arial" w:cs="Arial"/>
                <w:sz w:val="24"/>
                <w:szCs w:val="24"/>
                <w:lang w:eastAsia="ru-RU"/>
              </w:rPr>
            </w:pPr>
          </w:p>
          <w:p w14:paraId="64C70363" w14:textId="77777777" w:rsidR="00402482" w:rsidRPr="008B3093" w:rsidRDefault="00402482" w:rsidP="00402482">
            <w:pPr>
              <w:widowControl w:val="0"/>
              <w:autoSpaceDE w:val="0"/>
              <w:autoSpaceDN w:val="0"/>
              <w:ind w:left="0" w:right="-57"/>
              <w:rPr>
                <w:rFonts w:ascii="Arial" w:eastAsia="Times New Roman" w:hAnsi="Arial" w:cs="Arial"/>
                <w:sz w:val="24"/>
                <w:szCs w:val="24"/>
                <w:lang w:eastAsia="ru-RU"/>
              </w:rPr>
            </w:pPr>
          </w:p>
          <w:p w14:paraId="15928364" w14:textId="77777777"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p>
        </w:tc>
        <w:tc>
          <w:tcPr>
            <w:tcW w:w="850" w:type="dxa"/>
            <w:vMerge w:val="restart"/>
            <w:tcBorders>
              <w:left w:val="single" w:sz="4" w:space="0" w:color="auto"/>
              <w:right w:val="single" w:sz="4" w:space="0" w:color="auto"/>
            </w:tcBorders>
          </w:tcPr>
          <w:p w14:paraId="41D9D963" w14:textId="77777777" w:rsidR="00402482" w:rsidRPr="008B3093" w:rsidRDefault="00402482"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5D757E6F" w14:textId="77777777" w:rsidR="00402482" w:rsidRPr="008B3093" w:rsidRDefault="00402482"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606AD676" w14:textId="7F804F7F" w:rsidR="00402482" w:rsidRPr="008B3093" w:rsidRDefault="00402482" w:rsidP="00402482">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524" w:type="dxa"/>
            <w:gridSpan w:val="7"/>
            <w:tcBorders>
              <w:left w:val="single" w:sz="4" w:space="0" w:color="auto"/>
              <w:right w:val="single" w:sz="4" w:space="0" w:color="auto"/>
            </w:tcBorders>
          </w:tcPr>
          <w:p w14:paraId="30C74A1A" w14:textId="677CA90E" w:rsidR="00402482" w:rsidRPr="008B3093" w:rsidRDefault="00402482" w:rsidP="00BD35E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w:t>
            </w:r>
          </w:p>
        </w:tc>
        <w:tc>
          <w:tcPr>
            <w:tcW w:w="737" w:type="dxa"/>
            <w:vMerge w:val="restart"/>
            <w:tcBorders>
              <w:left w:val="single" w:sz="4" w:space="0" w:color="auto"/>
              <w:right w:val="single" w:sz="4" w:space="0" w:color="auto"/>
            </w:tcBorders>
          </w:tcPr>
          <w:p w14:paraId="7EAD2263" w14:textId="77777777"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687298D1" w14:textId="530D1A96"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814" w:type="dxa"/>
            <w:vMerge w:val="restart"/>
            <w:tcBorders>
              <w:left w:val="single" w:sz="4" w:space="0" w:color="auto"/>
              <w:right w:val="single" w:sz="4" w:space="0" w:color="auto"/>
            </w:tcBorders>
          </w:tcPr>
          <w:p w14:paraId="0F5D6DCF" w14:textId="38C1D89D"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2025 год </w:t>
            </w:r>
          </w:p>
        </w:tc>
        <w:tc>
          <w:tcPr>
            <w:tcW w:w="815" w:type="dxa"/>
            <w:vMerge w:val="restart"/>
            <w:tcBorders>
              <w:left w:val="single" w:sz="4" w:space="0" w:color="auto"/>
              <w:right w:val="single" w:sz="4" w:space="0" w:color="auto"/>
            </w:tcBorders>
          </w:tcPr>
          <w:p w14:paraId="0E4A568C" w14:textId="7F9FDCFE"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 год</w:t>
            </w:r>
          </w:p>
        </w:tc>
        <w:tc>
          <w:tcPr>
            <w:tcW w:w="815" w:type="dxa"/>
            <w:vMerge w:val="restart"/>
            <w:tcBorders>
              <w:left w:val="single" w:sz="4" w:space="0" w:color="auto"/>
              <w:right w:val="single" w:sz="4" w:space="0" w:color="auto"/>
            </w:tcBorders>
          </w:tcPr>
          <w:p w14:paraId="54E7031D" w14:textId="32EDF3EF"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2027 год </w:t>
            </w:r>
          </w:p>
        </w:tc>
        <w:tc>
          <w:tcPr>
            <w:tcW w:w="1265" w:type="dxa"/>
            <w:vMerge w:val="restart"/>
            <w:tcBorders>
              <w:left w:val="single" w:sz="4" w:space="0" w:color="auto"/>
              <w:right w:val="single" w:sz="4" w:space="0" w:color="auto"/>
            </w:tcBorders>
          </w:tcPr>
          <w:p w14:paraId="3D6F4999" w14:textId="1133A288"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783579" w:rsidRPr="008B3093" w14:paraId="7637D9AA" w14:textId="77777777" w:rsidTr="00F928C8">
        <w:trPr>
          <w:trHeight w:val="78"/>
        </w:trPr>
        <w:tc>
          <w:tcPr>
            <w:tcW w:w="458" w:type="dxa"/>
            <w:vMerge/>
            <w:tcBorders>
              <w:left w:val="single" w:sz="4" w:space="0" w:color="auto"/>
              <w:right w:val="single" w:sz="4" w:space="0" w:color="auto"/>
            </w:tcBorders>
          </w:tcPr>
          <w:p w14:paraId="6E147B8F" w14:textId="77777777" w:rsidR="00783579" w:rsidRPr="008B3093" w:rsidRDefault="00783579" w:rsidP="00783579">
            <w:pPr>
              <w:widowControl w:val="0"/>
              <w:autoSpaceDE w:val="0"/>
              <w:autoSpaceDN w:val="0"/>
              <w:ind w:left="-57" w:right="-57"/>
              <w:rPr>
                <w:rFonts w:ascii="Arial" w:eastAsia="Times New Roman" w:hAnsi="Arial" w:cs="Arial"/>
                <w:sz w:val="24"/>
                <w:szCs w:val="24"/>
                <w:lang w:eastAsia="ru-RU"/>
              </w:rPr>
            </w:pPr>
          </w:p>
        </w:tc>
        <w:tc>
          <w:tcPr>
            <w:tcW w:w="1872" w:type="dxa"/>
            <w:vMerge/>
            <w:tcBorders>
              <w:left w:val="single" w:sz="4" w:space="0" w:color="auto"/>
              <w:right w:val="single" w:sz="4" w:space="0" w:color="auto"/>
            </w:tcBorders>
          </w:tcPr>
          <w:p w14:paraId="22D51284" w14:textId="77777777" w:rsidR="00783579" w:rsidRPr="008B3093" w:rsidRDefault="00783579" w:rsidP="00783579">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63340547" w14:textId="77777777"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p>
        </w:tc>
        <w:tc>
          <w:tcPr>
            <w:tcW w:w="2012" w:type="dxa"/>
            <w:vMerge/>
            <w:tcBorders>
              <w:left w:val="single" w:sz="4" w:space="0" w:color="auto"/>
              <w:right w:val="single" w:sz="4" w:space="0" w:color="auto"/>
            </w:tcBorders>
          </w:tcPr>
          <w:p w14:paraId="5DBB5EE4" w14:textId="77777777"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p>
        </w:tc>
        <w:tc>
          <w:tcPr>
            <w:tcW w:w="851" w:type="dxa"/>
            <w:vMerge/>
            <w:tcBorders>
              <w:left w:val="single" w:sz="4" w:space="0" w:color="auto"/>
              <w:bottom w:val="single" w:sz="4" w:space="0" w:color="auto"/>
              <w:right w:val="single" w:sz="4" w:space="0" w:color="auto"/>
            </w:tcBorders>
          </w:tcPr>
          <w:p w14:paraId="78343275" w14:textId="77777777"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p>
        </w:tc>
        <w:tc>
          <w:tcPr>
            <w:tcW w:w="850" w:type="dxa"/>
            <w:vMerge/>
            <w:tcBorders>
              <w:left w:val="single" w:sz="4" w:space="0" w:color="auto"/>
              <w:right w:val="single" w:sz="4" w:space="0" w:color="auto"/>
            </w:tcBorders>
          </w:tcPr>
          <w:p w14:paraId="0580A659" w14:textId="77777777"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p>
        </w:tc>
        <w:tc>
          <w:tcPr>
            <w:tcW w:w="567" w:type="dxa"/>
            <w:tcBorders>
              <w:left w:val="single" w:sz="4" w:space="0" w:color="auto"/>
              <w:right w:val="single" w:sz="4" w:space="0" w:color="auto"/>
            </w:tcBorders>
          </w:tcPr>
          <w:p w14:paraId="7DEA0589" w14:textId="0C2F6B62"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квартал</w:t>
            </w:r>
          </w:p>
        </w:tc>
        <w:tc>
          <w:tcPr>
            <w:tcW w:w="567" w:type="dxa"/>
            <w:tcBorders>
              <w:left w:val="single" w:sz="4" w:space="0" w:color="auto"/>
              <w:right w:val="single" w:sz="4" w:space="0" w:color="auto"/>
            </w:tcBorders>
          </w:tcPr>
          <w:p w14:paraId="15E35035" w14:textId="6D8A03F4"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полугодие</w:t>
            </w:r>
          </w:p>
        </w:tc>
        <w:tc>
          <w:tcPr>
            <w:tcW w:w="526" w:type="dxa"/>
            <w:gridSpan w:val="2"/>
            <w:tcBorders>
              <w:left w:val="single" w:sz="4" w:space="0" w:color="auto"/>
              <w:right w:val="single" w:sz="4" w:space="0" w:color="auto"/>
            </w:tcBorders>
          </w:tcPr>
          <w:p w14:paraId="4C88C969" w14:textId="75761103"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 месяцев</w:t>
            </w:r>
          </w:p>
        </w:tc>
        <w:tc>
          <w:tcPr>
            <w:tcW w:w="864" w:type="dxa"/>
            <w:gridSpan w:val="3"/>
            <w:tcBorders>
              <w:left w:val="single" w:sz="4" w:space="0" w:color="auto"/>
              <w:right w:val="single" w:sz="4" w:space="0" w:color="auto"/>
            </w:tcBorders>
          </w:tcPr>
          <w:p w14:paraId="337A50EA" w14:textId="007B5883"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 месяцев</w:t>
            </w:r>
          </w:p>
        </w:tc>
        <w:tc>
          <w:tcPr>
            <w:tcW w:w="737" w:type="dxa"/>
            <w:vMerge/>
            <w:tcBorders>
              <w:left w:val="single" w:sz="4" w:space="0" w:color="auto"/>
              <w:right w:val="single" w:sz="4" w:space="0" w:color="auto"/>
            </w:tcBorders>
          </w:tcPr>
          <w:p w14:paraId="767EFDC4" w14:textId="77777777"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p>
        </w:tc>
        <w:tc>
          <w:tcPr>
            <w:tcW w:w="814" w:type="dxa"/>
            <w:vMerge/>
            <w:tcBorders>
              <w:left w:val="single" w:sz="4" w:space="0" w:color="auto"/>
              <w:right w:val="single" w:sz="4" w:space="0" w:color="auto"/>
            </w:tcBorders>
          </w:tcPr>
          <w:p w14:paraId="00DA4377" w14:textId="77777777"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p>
        </w:tc>
        <w:tc>
          <w:tcPr>
            <w:tcW w:w="815" w:type="dxa"/>
            <w:vMerge/>
            <w:tcBorders>
              <w:left w:val="single" w:sz="4" w:space="0" w:color="auto"/>
              <w:right w:val="single" w:sz="4" w:space="0" w:color="auto"/>
            </w:tcBorders>
          </w:tcPr>
          <w:p w14:paraId="505AD810" w14:textId="77777777"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p>
        </w:tc>
        <w:tc>
          <w:tcPr>
            <w:tcW w:w="815" w:type="dxa"/>
            <w:vMerge/>
            <w:tcBorders>
              <w:left w:val="single" w:sz="4" w:space="0" w:color="auto"/>
              <w:right w:val="single" w:sz="4" w:space="0" w:color="auto"/>
            </w:tcBorders>
          </w:tcPr>
          <w:p w14:paraId="481FC19E" w14:textId="77777777"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p>
        </w:tc>
        <w:tc>
          <w:tcPr>
            <w:tcW w:w="1265" w:type="dxa"/>
            <w:vMerge/>
            <w:tcBorders>
              <w:left w:val="single" w:sz="4" w:space="0" w:color="auto"/>
              <w:right w:val="single" w:sz="4" w:space="0" w:color="auto"/>
            </w:tcBorders>
          </w:tcPr>
          <w:p w14:paraId="0553AD9B" w14:textId="77777777"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p>
        </w:tc>
      </w:tr>
      <w:tr w:rsidR="001B0D82" w:rsidRPr="008B3093" w14:paraId="7EE16597" w14:textId="77777777" w:rsidTr="00F928C8">
        <w:trPr>
          <w:trHeight w:val="96"/>
        </w:trPr>
        <w:tc>
          <w:tcPr>
            <w:tcW w:w="458" w:type="dxa"/>
            <w:vMerge/>
            <w:tcBorders>
              <w:left w:val="single" w:sz="4" w:space="0" w:color="auto"/>
              <w:right w:val="single" w:sz="4" w:space="0" w:color="auto"/>
            </w:tcBorders>
          </w:tcPr>
          <w:p w14:paraId="63AD4887" w14:textId="77777777" w:rsidR="001B0D82" w:rsidRPr="008B3093" w:rsidRDefault="001B0D82" w:rsidP="001B0D82">
            <w:pPr>
              <w:widowControl w:val="0"/>
              <w:autoSpaceDE w:val="0"/>
              <w:autoSpaceDN w:val="0"/>
              <w:ind w:left="-57" w:right="-57"/>
              <w:rPr>
                <w:rFonts w:ascii="Arial" w:eastAsia="Times New Roman" w:hAnsi="Arial" w:cs="Arial"/>
                <w:sz w:val="24"/>
                <w:szCs w:val="24"/>
                <w:lang w:eastAsia="ru-RU"/>
              </w:rPr>
            </w:pPr>
          </w:p>
        </w:tc>
        <w:tc>
          <w:tcPr>
            <w:tcW w:w="1872" w:type="dxa"/>
            <w:vMerge/>
            <w:tcBorders>
              <w:left w:val="single" w:sz="4" w:space="0" w:color="auto"/>
              <w:bottom w:val="single" w:sz="4" w:space="0" w:color="auto"/>
              <w:right w:val="single" w:sz="4" w:space="0" w:color="auto"/>
            </w:tcBorders>
          </w:tcPr>
          <w:p w14:paraId="09C454B7" w14:textId="77777777" w:rsidR="001B0D82" w:rsidRPr="008B3093" w:rsidRDefault="001B0D82" w:rsidP="001B0D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bottom w:val="single" w:sz="4" w:space="0" w:color="auto"/>
              <w:right w:val="single" w:sz="4" w:space="0" w:color="auto"/>
            </w:tcBorders>
          </w:tcPr>
          <w:p w14:paraId="4BF29E1D" w14:textId="77777777" w:rsidR="001B0D82" w:rsidRPr="008B3093" w:rsidRDefault="001B0D82" w:rsidP="001B0D82">
            <w:pPr>
              <w:widowControl w:val="0"/>
              <w:autoSpaceDE w:val="0"/>
              <w:autoSpaceDN w:val="0"/>
              <w:ind w:left="-57" w:right="-57"/>
              <w:rPr>
                <w:rFonts w:ascii="Arial" w:eastAsia="Times New Roman" w:hAnsi="Arial" w:cs="Arial"/>
                <w:sz w:val="24"/>
                <w:szCs w:val="24"/>
                <w:lang w:eastAsia="ru-RU"/>
              </w:rPr>
            </w:pPr>
          </w:p>
        </w:tc>
        <w:tc>
          <w:tcPr>
            <w:tcW w:w="2012" w:type="dxa"/>
            <w:vMerge/>
            <w:tcBorders>
              <w:left w:val="single" w:sz="4" w:space="0" w:color="auto"/>
              <w:bottom w:val="single" w:sz="4" w:space="0" w:color="auto"/>
              <w:right w:val="single" w:sz="4" w:space="0" w:color="auto"/>
            </w:tcBorders>
          </w:tcPr>
          <w:p w14:paraId="35A889C4" w14:textId="77777777" w:rsidR="001B0D82" w:rsidRPr="008B3093" w:rsidRDefault="001B0D82" w:rsidP="001B0D82">
            <w:pPr>
              <w:widowControl w:val="0"/>
              <w:autoSpaceDE w:val="0"/>
              <w:autoSpaceDN w:val="0"/>
              <w:ind w:left="-57" w:right="-57"/>
              <w:rPr>
                <w:rFonts w:ascii="Arial" w:eastAsia="Times New Roman" w:hAnsi="Arial" w:cs="Arial"/>
                <w:sz w:val="24"/>
                <w:szCs w:val="24"/>
                <w:lang w:eastAsia="ru-RU"/>
              </w:rPr>
            </w:pPr>
          </w:p>
        </w:tc>
        <w:tc>
          <w:tcPr>
            <w:tcW w:w="851" w:type="dxa"/>
            <w:tcBorders>
              <w:left w:val="single" w:sz="4" w:space="0" w:color="auto"/>
              <w:bottom w:val="single" w:sz="4" w:space="0" w:color="auto"/>
              <w:right w:val="single" w:sz="4" w:space="0" w:color="auto"/>
            </w:tcBorders>
          </w:tcPr>
          <w:p w14:paraId="1DB9E5C5" w14:textId="54A1BE9B" w:rsidR="001B0D82" w:rsidRPr="008B3093" w:rsidRDefault="001B0D82" w:rsidP="001B0D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2000,0</w:t>
            </w:r>
          </w:p>
        </w:tc>
        <w:tc>
          <w:tcPr>
            <w:tcW w:w="850" w:type="dxa"/>
            <w:tcBorders>
              <w:left w:val="single" w:sz="4" w:space="0" w:color="auto"/>
              <w:bottom w:val="single" w:sz="4" w:space="0" w:color="auto"/>
              <w:right w:val="single" w:sz="4" w:space="0" w:color="auto"/>
            </w:tcBorders>
          </w:tcPr>
          <w:p w14:paraId="0734E750" w14:textId="160B8C6E" w:rsidR="001B0D82" w:rsidRPr="008B3093" w:rsidRDefault="001B0D82" w:rsidP="001B0D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left w:val="single" w:sz="4" w:space="0" w:color="auto"/>
              <w:bottom w:val="single" w:sz="4" w:space="0" w:color="auto"/>
              <w:right w:val="single" w:sz="4" w:space="0" w:color="auto"/>
            </w:tcBorders>
          </w:tcPr>
          <w:p w14:paraId="538AC923" w14:textId="2756D175" w:rsidR="001B0D82" w:rsidRPr="008B3093" w:rsidRDefault="001B0D82" w:rsidP="001B0D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left w:val="single" w:sz="4" w:space="0" w:color="auto"/>
              <w:bottom w:val="single" w:sz="4" w:space="0" w:color="auto"/>
              <w:right w:val="single" w:sz="4" w:space="0" w:color="auto"/>
            </w:tcBorders>
          </w:tcPr>
          <w:p w14:paraId="0E53249A" w14:textId="48AE3F3C" w:rsidR="001B0D82" w:rsidRPr="008B3093" w:rsidRDefault="001B0D82" w:rsidP="001B0D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26" w:type="dxa"/>
            <w:gridSpan w:val="2"/>
            <w:tcBorders>
              <w:left w:val="single" w:sz="4" w:space="0" w:color="auto"/>
              <w:bottom w:val="single" w:sz="4" w:space="0" w:color="auto"/>
              <w:right w:val="single" w:sz="4" w:space="0" w:color="auto"/>
            </w:tcBorders>
          </w:tcPr>
          <w:p w14:paraId="26AFD61A" w14:textId="5FBCB072" w:rsidR="001B0D82" w:rsidRPr="008B3093" w:rsidRDefault="001B0D82" w:rsidP="001B0D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864" w:type="dxa"/>
            <w:gridSpan w:val="3"/>
            <w:tcBorders>
              <w:left w:val="single" w:sz="4" w:space="0" w:color="auto"/>
              <w:bottom w:val="single" w:sz="4" w:space="0" w:color="auto"/>
              <w:right w:val="single" w:sz="4" w:space="0" w:color="auto"/>
            </w:tcBorders>
          </w:tcPr>
          <w:p w14:paraId="7FB06791" w14:textId="64C9E279" w:rsidR="001B0D82" w:rsidRPr="008B3093" w:rsidRDefault="001B0D82" w:rsidP="001B0D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737" w:type="dxa"/>
            <w:tcBorders>
              <w:left w:val="single" w:sz="4" w:space="0" w:color="auto"/>
              <w:bottom w:val="single" w:sz="4" w:space="0" w:color="auto"/>
              <w:right w:val="single" w:sz="4" w:space="0" w:color="auto"/>
            </w:tcBorders>
          </w:tcPr>
          <w:p w14:paraId="2D821DF0" w14:textId="6D59E849" w:rsidR="001B0D82" w:rsidRPr="008B3093" w:rsidRDefault="001B0D82" w:rsidP="001B0D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4" w:type="dxa"/>
            <w:tcBorders>
              <w:left w:val="single" w:sz="4" w:space="0" w:color="auto"/>
              <w:bottom w:val="single" w:sz="4" w:space="0" w:color="auto"/>
              <w:right w:val="single" w:sz="4" w:space="0" w:color="auto"/>
            </w:tcBorders>
          </w:tcPr>
          <w:p w14:paraId="73C34831" w14:textId="2D312FF5" w:rsidR="001B0D82" w:rsidRPr="008B3093" w:rsidRDefault="001B0D82" w:rsidP="001B0D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5" w:type="dxa"/>
            <w:tcBorders>
              <w:left w:val="single" w:sz="4" w:space="0" w:color="auto"/>
              <w:bottom w:val="single" w:sz="4" w:space="0" w:color="auto"/>
              <w:right w:val="single" w:sz="4" w:space="0" w:color="auto"/>
            </w:tcBorders>
          </w:tcPr>
          <w:p w14:paraId="25B56EFF" w14:textId="53099229" w:rsidR="001B0D82" w:rsidRPr="008B3093" w:rsidRDefault="001B0D82" w:rsidP="001B0D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5" w:type="dxa"/>
            <w:tcBorders>
              <w:left w:val="single" w:sz="4" w:space="0" w:color="auto"/>
              <w:bottom w:val="single" w:sz="4" w:space="0" w:color="auto"/>
              <w:right w:val="single" w:sz="4" w:space="0" w:color="auto"/>
            </w:tcBorders>
          </w:tcPr>
          <w:p w14:paraId="3C6FF565" w14:textId="313905AA" w:rsidR="001B0D82" w:rsidRPr="008B3093" w:rsidRDefault="001B0D82" w:rsidP="001B0D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1265" w:type="dxa"/>
            <w:vMerge/>
            <w:tcBorders>
              <w:left w:val="single" w:sz="4" w:space="0" w:color="auto"/>
              <w:right w:val="single" w:sz="4" w:space="0" w:color="auto"/>
            </w:tcBorders>
          </w:tcPr>
          <w:p w14:paraId="2E25E57B" w14:textId="77777777" w:rsidR="001B0D82" w:rsidRPr="008B3093" w:rsidRDefault="001B0D82" w:rsidP="001B0D82">
            <w:pPr>
              <w:widowControl w:val="0"/>
              <w:autoSpaceDE w:val="0"/>
              <w:autoSpaceDN w:val="0"/>
              <w:ind w:left="-57" w:right="-57"/>
              <w:jc w:val="center"/>
              <w:rPr>
                <w:rFonts w:ascii="Arial" w:eastAsia="Times New Roman" w:hAnsi="Arial" w:cs="Arial"/>
                <w:sz w:val="24"/>
                <w:szCs w:val="24"/>
                <w:lang w:eastAsia="ru-RU"/>
              </w:rPr>
            </w:pPr>
          </w:p>
        </w:tc>
      </w:tr>
      <w:tr w:rsidR="00402482" w:rsidRPr="008B3093" w14:paraId="6087CB56" w14:textId="77777777" w:rsidTr="00F928C8">
        <w:trPr>
          <w:trHeight w:val="416"/>
        </w:trPr>
        <w:tc>
          <w:tcPr>
            <w:tcW w:w="458" w:type="dxa"/>
            <w:vMerge/>
            <w:tcBorders>
              <w:left w:val="single" w:sz="4" w:space="0" w:color="auto"/>
              <w:right w:val="single" w:sz="4" w:space="0" w:color="auto"/>
            </w:tcBorders>
          </w:tcPr>
          <w:p w14:paraId="72769EBC" w14:textId="77777777" w:rsidR="00402482" w:rsidRPr="008B3093" w:rsidRDefault="00402482" w:rsidP="00402482">
            <w:pPr>
              <w:widowControl w:val="0"/>
              <w:autoSpaceDE w:val="0"/>
              <w:autoSpaceDN w:val="0"/>
              <w:ind w:left="-57" w:right="-57"/>
              <w:rPr>
                <w:rFonts w:ascii="Arial" w:eastAsia="Times New Roman" w:hAnsi="Arial" w:cs="Arial"/>
                <w:sz w:val="24"/>
                <w:szCs w:val="24"/>
                <w:lang w:eastAsia="ru-RU"/>
              </w:rPr>
            </w:pPr>
          </w:p>
        </w:tc>
        <w:tc>
          <w:tcPr>
            <w:tcW w:w="1872" w:type="dxa"/>
            <w:vMerge w:val="restart"/>
            <w:tcBorders>
              <w:left w:val="single" w:sz="4" w:space="0" w:color="auto"/>
              <w:right w:val="single" w:sz="4" w:space="0" w:color="auto"/>
            </w:tcBorders>
          </w:tcPr>
          <w:p w14:paraId="4BB4950C" w14:textId="6A0D9D42" w:rsidR="00402482" w:rsidRPr="008B3093" w:rsidRDefault="001B0D82"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Объем денежных средств для формирования благоприятного инвестиционног</w:t>
            </w:r>
            <w:r w:rsidRPr="008B3093">
              <w:rPr>
                <w:rFonts w:ascii="Arial" w:eastAsia="Times New Roman" w:hAnsi="Arial" w:cs="Arial"/>
                <w:sz w:val="24"/>
                <w:szCs w:val="24"/>
                <w:lang w:eastAsia="ru-RU"/>
              </w:rPr>
              <w:lastRenderedPageBreak/>
              <w:t xml:space="preserve">о климата на территории городского округа Люберцы Московской </w:t>
            </w:r>
            <w:proofErr w:type="gramStart"/>
            <w:r w:rsidRPr="008B3093">
              <w:rPr>
                <w:rFonts w:ascii="Arial" w:eastAsia="Times New Roman" w:hAnsi="Arial" w:cs="Arial"/>
                <w:sz w:val="24"/>
                <w:szCs w:val="24"/>
                <w:lang w:eastAsia="ru-RU"/>
              </w:rPr>
              <w:t>области,  тысяча</w:t>
            </w:r>
            <w:proofErr w:type="gramEnd"/>
            <w:r w:rsidRPr="008B3093">
              <w:rPr>
                <w:rFonts w:ascii="Arial" w:eastAsia="Times New Roman" w:hAnsi="Arial" w:cs="Arial"/>
                <w:sz w:val="24"/>
                <w:szCs w:val="24"/>
                <w:lang w:eastAsia="ru-RU"/>
              </w:rPr>
              <w:t xml:space="preserve"> рублей</w:t>
            </w:r>
          </w:p>
        </w:tc>
        <w:tc>
          <w:tcPr>
            <w:tcW w:w="1560" w:type="dxa"/>
            <w:vMerge w:val="restart"/>
            <w:tcBorders>
              <w:left w:val="single" w:sz="4" w:space="0" w:color="auto"/>
              <w:right w:val="single" w:sz="4" w:space="0" w:color="auto"/>
            </w:tcBorders>
          </w:tcPr>
          <w:p w14:paraId="69C6C5D9" w14:textId="60D5E92D"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Х</w:t>
            </w:r>
          </w:p>
        </w:tc>
        <w:tc>
          <w:tcPr>
            <w:tcW w:w="2012" w:type="dxa"/>
            <w:vMerge w:val="restart"/>
            <w:tcBorders>
              <w:top w:val="single" w:sz="4" w:space="0" w:color="auto"/>
              <w:left w:val="single" w:sz="4" w:space="0" w:color="auto"/>
              <w:right w:val="single" w:sz="4" w:space="0" w:color="auto"/>
            </w:tcBorders>
          </w:tcPr>
          <w:p w14:paraId="09A10388" w14:textId="095F401D"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851" w:type="dxa"/>
            <w:vMerge w:val="restart"/>
            <w:tcBorders>
              <w:left w:val="single" w:sz="4" w:space="0" w:color="auto"/>
              <w:right w:val="single" w:sz="4" w:space="0" w:color="auto"/>
            </w:tcBorders>
          </w:tcPr>
          <w:p w14:paraId="491A3E9B" w14:textId="77777777"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p w14:paraId="746C033B" w14:textId="77777777"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p>
          <w:p w14:paraId="011128E4" w14:textId="40AA9757" w:rsidR="00402482" w:rsidRPr="008B3093" w:rsidRDefault="00402482" w:rsidP="00402482">
            <w:pPr>
              <w:widowControl w:val="0"/>
              <w:autoSpaceDE w:val="0"/>
              <w:autoSpaceDN w:val="0"/>
              <w:ind w:left="0" w:right="-57"/>
              <w:rPr>
                <w:rFonts w:ascii="Arial" w:eastAsia="Times New Roman" w:hAnsi="Arial" w:cs="Arial"/>
                <w:sz w:val="24"/>
                <w:szCs w:val="24"/>
                <w:lang w:eastAsia="ru-RU"/>
              </w:rPr>
            </w:pPr>
          </w:p>
        </w:tc>
        <w:tc>
          <w:tcPr>
            <w:tcW w:w="850" w:type="dxa"/>
            <w:vMerge w:val="restart"/>
            <w:tcBorders>
              <w:left w:val="single" w:sz="4" w:space="0" w:color="auto"/>
              <w:right w:val="single" w:sz="4" w:space="0" w:color="auto"/>
            </w:tcBorders>
          </w:tcPr>
          <w:p w14:paraId="61038A3B" w14:textId="41144ABA"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Итого 2023 год</w:t>
            </w:r>
          </w:p>
        </w:tc>
        <w:tc>
          <w:tcPr>
            <w:tcW w:w="2524" w:type="dxa"/>
            <w:gridSpan w:val="7"/>
            <w:tcBorders>
              <w:left w:val="single" w:sz="4" w:space="0" w:color="auto"/>
              <w:bottom w:val="single" w:sz="4" w:space="0" w:color="auto"/>
              <w:right w:val="single" w:sz="4" w:space="0" w:color="auto"/>
            </w:tcBorders>
          </w:tcPr>
          <w:p w14:paraId="0A5A53F3" w14:textId="19A19924" w:rsidR="00402482" w:rsidRPr="008B3093" w:rsidRDefault="00402482" w:rsidP="00BD35E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w:t>
            </w:r>
          </w:p>
        </w:tc>
        <w:tc>
          <w:tcPr>
            <w:tcW w:w="737" w:type="dxa"/>
            <w:vMerge w:val="restart"/>
            <w:tcBorders>
              <w:left w:val="single" w:sz="4" w:space="0" w:color="auto"/>
              <w:right w:val="single" w:sz="4" w:space="0" w:color="auto"/>
            </w:tcBorders>
          </w:tcPr>
          <w:p w14:paraId="7FFD2C2F" w14:textId="77777777" w:rsidR="00402482" w:rsidRPr="008B3093" w:rsidRDefault="00402482" w:rsidP="0086459B">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46534FB2" w14:textId="2E94FA51" w:rsidR="00402482" w:rsidRPr="008B3093" w:rsidRDefault="00402482" w:rsidP="0086459B">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814" w:type="dxa"/>
            <w:vMerge w:val="restart"/>
            <w:tcBorders>
              <w:left w:val="single" w:sz="4" w:space="0" w:color="auto"/>
              <w:right w:val="single" w:sz="4" w:space="0" w:color="auto"/>
            </w:tcBorders>
          </w:tcPr>
          <w:p w14:paraId="05252A69" w14:textId="2453CDC5"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2025 год </w:t>
            </w:r>
          </w:p>
        </w:tc>
        <w:tc>
          <w:tcPr>
            <w:tcW w:w="815" w:type="dxa"/>
            <w:vMerge w:val="restart"/>
            <w:tcBorders>
              <w:left w:val="single" w:sz="4" w:space="0" w:color="auto"/>
              <w:right w:val="single" w:sz="4" w:space="0" w:color="auto"/>
            </w:tcBorders>
          </w:tcPr>
          <w:p w14:paraId="7DD8A5A1" w14:textId="3E09B7F6"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 год</w:t>
            </w:r>
          </w:p>
        </w:tc>
        <w:tc>
          <w:tcPr>
            <w:tcW w:w="815" w:type="dxa"/>
            <w:vMerge w:val="restart"/>
            <w:tcBorders>
              <w:left w:val="single" w:sz="4" w:space="0" w:color="auto"/>
              <w:right w:val="single" w:sz="4" w:space="0" w:color="auto"/>
            </w:tcBorders>
          </w:tcPr>
          <w:p w14:paraId="7B57071F" w14:textId="15E33774"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2027 год </w:t>
            </w:r>
          </w:p>
        </w:tc>
        <w:tc>
          <w:tcPr>
            <w:tcW w:w="1265" w:type="dxa"/>
            <w:vMerge w:val="restart"/>
            <w:tcBorders>
              <w:left w:val="single" w:sz="4" w:space="0" w:color="auto"/>
              <w:right w:val="single" w:sz="4" w:space="0" w:color="auto"/>
            </w:tcBorders>
          </w:tcPr>
          <w:p w14:paraId="54B93735" w14:textId="67861DC6" w:rsidR="00402482" w:rsidRPr="008B3093" w:rsidRDefault="0040248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783579" w:rsidRPr="008B3093" w14:paraId="208B4A41" w14:textId="77777777" w:rsidTr="00F928C8">
        <w:trPr>
          <w:trHeight w:val="540"/>
        </w:trPr>
        <w:tc>
          <w:tcPr>
            <w:tcW w:w="458" w:type="dxa"/>
            <w:vMerge/>
            <w:tcBorders>
              <w:left w:val="single" w:sz="4" w:space="0" w:color="auto"/>
              <w:right w:val="single" w:sz="4" w:space="0" w:color="auto"/>
            </w:tcBorders>
          </w:tcPr>
          <w:p w14:paraId="77EA32C8" w14:textId="77777777" w:rsidR="00783579" w:rsidRPr="008B3093" w:rsidRDefault="00783579" w:rsidP="00783579">
            <w:pPr>
              <w:widowControl w:val="0"/>
              <w:autoSpaceDE w:val="0"/>
              <w:autoSpaceDN w:val="0"/>
              <w:ind w:left="-57" w:right="-57"/>
              <w:rPr>
                <w:rFonts w:ascii="Arial" w:eastAsia="Times New Roman" w:hAnsi="Arial" w:cs="Arial"/>
                <w:sz w:val="24"/>
                <w:szCs w:val="24"/>
                <w:lang w:eastAsia="ru-RU"/>
              </w:rPr>
            </w:pPr>
          </w:p>
        </w:tc>
        <w:tc>
          <w:tcPr>
            <w:tcW w:w="1872" w:type="dxa"/>
            <w:vMerge/>
            <w:tcBorders>
              <w:left w:val="single" w:sz="4" w:space="0" w:color="auto"/>
              <w:right w:val="single" w:sz="4" w:space="0" w:color="auto"/>
            </w:tcBorders>
          </w:tcPr>
          <w:p w14:paraId="6EAB1E83" w14:textId="77777777" w:rsidR="00783579" w:rsidRPr="008B3093" w:rsidRDefault="00783579" w:rsidP="00783579">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35BE6B2C" w14:textId="77777777" w:rsidR="00783579" w:rsidRPr="008B3093" w:rsidRDefault="00783579" w:rsidP="00783579">
            <w:pPr>
              <w:widowControl w:val="0"/>
              <w:autoSpaceDE w:val="0"/>
              <w:autoSpaceDN w:val="0"/>
              <w:ind w:left="-57" w:right="-57"/>
              <w:rPr>
                <w:rFonts w:ascii="Arial" w:eastAsia="Times New Roman" w:hAnsi="Arial" w:cs="Arial"/>
                <w:sz w:val="24"/>
                <w:szCs w:val="24"/>
                <w:lang w:eastAsia="ru-RU"/>
              </w:rPr>
            </w:pPr>
          </w:p>
        </w:tc>
        <w:tc>
          <w:tcPr>
            <w:tcW w:w="2012" w:type="dxa"/>
            <w:vMerge/>
            <w:tcBorders>
              <w:left w:val="single" w:sz="4" w:space="0" w:color="auto"/>
              <w:right w:val="single" w:sz="4" w:space="0" w:color="auto"/>
            </w:tcBorders>
          </w:tcPr>
          <w:p w14:paraId="652239E5" w14:textId="77777777" w:rsidR="00783579" w:rsidRPr="008B3093" w:rsidRDefault="00783579" w:rsidP="00783579">
            <w:pPr>
              <w:widowControl w:val="0"/>
              <w:autoSpaceDE w:val="0"/>
              <w:autoSpaceDN w:val="0"/>
              <w:ind w:left="-57" w:right="-57"/>
              <w:rPr>
                <w:rFonts w:ascii="Arial" w:eastAsia="Times New Roman" w:hAnsi="Arial" w:cs="Arial"/>
                <w:sz w:val="24"/>
                <w:szCs w:val="24"/>
                <w:lang w:eastAsia="ru-RU"/>
              </w:rPr>
            </w:pPr>
          </w:p>
        </w:tc>
        <w:tc>
          <w:tcPr>
            <w:tcW w:w="851" w:type="dxa"/>
            <w:vMerge/>
            <w:tcBorders>
              <w:left w:val="single" w:sz="4" w:space="0" w:color="auto"/>
              <w:right w:val="single" w:sz="4" w:space="0" w:color="auto"/>
            </w:tcBorders>
          </w:tcPr>
          <w:p w14:paraId="6D13E7E5" w14:textId="391A82D7"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14:paraId="2FB43700" w14:textId="77777777"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p>
        </w:tc>
        <w:tc>
          <w:tcPr>
            <w:tcW w:w="567" w:type="dxa"/>
            <w:tcBorders>
              <w:left w:val="single" w:sz="4" w:space="0" w:color="auto"/>
              <w:bottom w:val="single" w:sz="4" w:space="0" w:color="auto"/>
              <w:right w:val="single" w:sz="4" w:space="0" w:color="auto"/>
            </w:tcBorders>
          </w:tcPr>
          <w:p w14:paraId="6B860520" w14:textId="59878BA9"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квартал</w:t>
            </w:r>
          </w:p>
        </w:tc>
        <w:tc>
          <w:tcPr>
            <w:tcW w:w="578" w:type="dxa"/>
            <w:gridSpan w:val="2"/>
            <w:tcBorders>
              <w:left w:val="single" w:sz="4" w:space="0" w:color="auto"/>
              <w:bottom w:val="single" w:sz="4" w:space="0" w:color="auto"/>
              <w:right w:val="single" w:sz="4" w:space="0" w:color="auto"/>
            </w:tcBorders>
          </w:tcPr>
          <w:p w14:paraId="0F7F7F9C" w14:textId="343A50A5"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полугодие</w:t>
            </w:r>
          </w:p>
        </w:tc>
        <w:tc>
          <w:tcPr>
            <w:tcW w:w="548" w:type="dxa"/>
            <w:gridSpan w:val="2"/>
            <w:tcBorders>
              <w:left w:val="single" w:sz="4" w:space="0" w:color="auto"/>
              <w:bottom w:val="single" w:sz="4" w:space="0" w:color="auto"/>
              <w:right w:val="single" w:sz="4" w:space="0" w:color="auto"/>
            </w:tcBorders>
          </w:tcPr>
          <w:p w14:paraId="294F3534" w14:textId="465FF0A9"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 месяцев</w:t>
            </w:r>
          </w:p>
        </w:tc>
        <w:tc>
          <w:tcPr>
            <w:tcW w:w="831" w:type="dxa"/>
            <w:gridSpan w:val="2"/>
            <w:tcBorders>
              <w:left w:val="single" w:sz="4" w:space="0" w:color="auto"/>
              <w:bottom w:val="single" w:sz="4" w:space="0" w:color="auto"/>
              <w:right w:val="single" w:sz="4" w:space="0" w:color="auto"/>
            </w:tcBorders>
          </w:tcPr>
          <w:p w14:paraId="2FAEC9C0" w14:textId="49E6044B"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 месяцев</w:t>
            </w:r>
          </w:p>
        </w:tc>
        <w:tc>
          <w:tcPr>
            <w:tcW w:w="737" w:type="dxa"/>
            <w:vMerge/>
            <w:tcBorders>
              <w:left w:val="single" w:sz="4" w:space="0" w:color="auto"/>
              <w:bottom w:val="single" w:sz="4" w:space="0" w:color="auto"/>
              <w:right w:val="single" w:sz="4" w:space="0" w:color="auto"/>
            </w:tcBorders>
          </w:tcPr>
          <w:p w14:paraId="5F7EA0EA" w14:textId="77777777" w:rsidR="00783579" w:rsidRPr="008B3093" w:rsidRDefault="00783579" w:rsidP="00783579">
            <w:pPr>
              <w:widowControl w:val="0"/>
              <w:autoSpaceDE w:val="0"/>
              <w:autoSpaceDN w:val="0"/>
              <w:ind w:left="-57" w:right="-57"/>
              <w:rPr>
                <w:rFonts w:ascii="Arial" w:eastAsia="Times New Roman" w:hAnsi="Arial" w:cs="Arial"/>
                <w:sz w:val="24"/>
                <w:szCs w:val="24"/>
                <w:lang w:eastAsia="ru-RU"/>
              </w:rPr>
            </w:pPr>
          </w:p>
        </w:tc>
        <w:tc>
          <w:tcPr>
            <w:tcW w:w="814" w:type="dxa"/>
            <w:vMerge/>
            <w:tcBorders>
              <w:left w:val="single" w:sz="4" w:space="0" w:color="auto"/>
              <w:bottom w:val="single" w:sz="4" w:space="0" w:color="auto"/>
              <w:right w:val="single" w:sz="4" w:space="0" w:color="auto"/>
            </w:tcBorders>
          </w:tcPr>
          <w:p w14:paraId="17F02CDE" w14:textId="77777777"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p>
        </w:tc>
        <w:tc>
          <w:tcPr>
            <w:tcW w:w="815" w:type="dxa"/>
            <w:vMerge/>
            <w:tcBorders>
              <w:left w:val="single" w:sz="4" w:space="0" w:color="auto"/>
              <w:bottom w:val="single" w:sz="4" w:space="0" w:color="auto"/>
              <w:right w:val="single" w:sz="4" w:space="0" w:color="auto"/>
            </w:tcBorders>
          </w:tcPr>
          <w:p w14:paraId="73F5FDC9" w14:textId="77777777"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p>
        </w:tc>
        <w:tc>
          <w:tcPr>
            <w:tcW w:w="815" w:type="dxa"/>
            <w:vMerge/>
            <w:tcBorders>
              <w:left w:val="single" w:sz="4" w:space="0" w:color="auto"/>
              <w:bottom w:val="single" w:sz="4" w:space="0" w:color="auto"/>
              <w:right w:val="single" w:sz="4" w:space="0" w:color="auto"/>
            </w:tcBorders>
          </w:tcPr>
          <w:p w14:paraId="3F16109D" w14:textId="77777777"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p>
        </w:tc>
        <w:tc>
          <w:tcPr>
            <w:tcW w:w="1265" w:type="dxa"/>
            <w:vMerge/>
            <w:tcBorders>
              <w:left w:val="single" w:sz="4" w:space="0" w:color="auto"/>
              <w:right w:val="single" w:sz="4" w:space="0" w:color="auto"/>
            </w:tcBorders>
          </w:tcPr>
          <w:p w14:paraId="4C8835F8" w14:textId="77777777"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p>
        </w:tc>
      </w:tr>
      <w:tr w:rsidR="001B0D82" w:rsidRPr="008B3093" w14:paraId="114026D5" w14:textId="77777777" w:rsidTr="00F928C8">
        <w:trPr>
          <w:trHeight w:val="423"/>
        </w:trPr>
        <w:tc>
          <w:tcPr>
            <w:tcW w:w="458" w:type="dxa"/>
            <w:vMerge/>
            <w:tcBorders>
              <w:left w:val="single" w:sz="4" w:space="0" w:color="auto"/>
              <w:bottom w:val="nil"/>
              <w:right w:val="single" w:sz="4" w:space="0" w:color="auto"/>
            </w:tcBorders>
          </w:tcPr>
          <w:p w14:paraId="54908F56" w14:textId="77777777" w:rsidR="001B0D82" w:rsidRPr="008B3093" w:rsidRDefault="001B0D82" w:rsidP="001B0D82">
            <w:pPr>
              <w:widowControl w:val="0"/>
              <w:autoSpaceDE w:val="0"/>
              <w:autoSpaceDN w:val="0"/>
              <w:ind w:left="-57" w:right="-57"/>
              <w:rPr>
                <w:rFonts w:ascii="Arial" w:eastAsia="Times New Roman" w:hAnsi="Arial" w:cs="Arial"/>
                <w:sz w:val="24"/>
                <w:szCs w:val="24"/>
                <w:lang w:eastAsia="ru-RU"/>
              </w:rPr>
            </w:pPr>
          </w:p>
        </w:tc>
        <w:tc>
          <w:tcPr>
            <w:tcW w:w="1872" w:type="dxa"/>
            <w:vMerge/>
            <w:tcBorders>
              <w:left w:val="single" w:sz="4" w:space="0" w:color="auto"/>
              <w:right w:val="single" w:sz="4" w:space="0" w:color="auto"/>
            </w:tcBorders>
          </w:tcPr>
          <w:p w14:paraId="48D7C210" w14:textId="77777777" w:rsidR="001B0D82" w:rsidRPr="008B3093" w:rsidRDefault="001B0D82" w:rsidP="001B0D82">
            <w:pPr>
              <w:widowControl w:val="0"/>
              <w:autoSpaceDE w:val="0"/>
              <w:autoSpaceDN w:val="0"/>
              <w:ind w:left="-57" w:right="-57"/>
              <w:rPr>
                <w:rFonts w:ascii="Arial" w:eastAsia="Times New Roman" w:hAnsi="Arial" w:cs="Arial"/>
                <w:sz w:val="24"/>
                <w:szCs w:val="24"/>
                <w:lang w:eastAsia="ru-RU"/>
              </w:rPr>
            </w:pPr>
          </w:p>
        </w:tc>
        <w:tc>
          <w:tcPr>
            <w:tcW w:w="1560" w:type="dxa"/>
            <w:vMerge/>
            <w:tcBorders>
              <w:left w:val="single" w:sz="4" w:space="0" w:color="auto"/>
              <w:right w:val="single" w:sz="4" w:space="0" w:color="auto"/>
            </w:tcBorders>
          </w:tcPr>
          <w:p w14:paraId="183CC844" w14:textId="77777777" w:rsidR="001B0D82" w:rsidRPr="008B3093" w:rsidRDefault="001B0D82" w:rsidP="001B0D82">
            <w:pPr>
              <w:widowControl w:val="0"/>
              <w:autoSpaceDE w:val="0"/>
              <w:autoSpaceDN w:val="0"/>
              <w:ind w:left="-57" w:right="-57"/>
              <w:rPr>
                <w:rFonts w:ascii="Arial" w:eastAsia="Times New Roman" w:hAnsi="Arial" w:cs="Arial"/>
                <w:sz w:val="24"/>
                <w:szCs w:val="24"/>
                <w:lang w:eastAsia="ru-RU"/>
              </w:rPr>
            </w:pPr>
          </w:p>
        </w:tc>
        <w:tc>
          <w:tcPr>
            <w:tcW w:w="2012" w:type="dxa"/>
            <w:vMerge/>
            <w:tcBorders>
              <w:left w:val="single" w:sz="4" w:space="0" w:color="auto"/>
              <w:right w:val="single" w:sz="4" w:space="0" w:color="auto"/>
            </w:tcBorders>
          </w:tcPr>
          <w:p w14:paraId="6EDB941E" w14:textId="77777777" w:rsidR="001B0D82" w:rsidRPr="008B3093" w:rsidRDefault="001B0D82" w:rsidP="001B0D82">
            <w:pPr>
              <w:widowControl w:val="0"/>
              <w:autoSpaceDE w:val="0"/>
              <w:autoSpaceDN w:val="0"/>
              <w:ind w:left="-57" w:right="-57"/>
              <w:rPr>
                <w:rFonts w:ascii="Arial" w:eastAsia="Times New Roman" w:hAnsi="Arial" w:cs="Arial"/>
                <w:sz w:val="24"/>
                <w:szCs w:val="24"/>
                <w:lang w:eastAsia="ru-RU"/>
              </w:rPr>
            </w:pPr>
          </w:p>
        </w:tc>
        <w:tc>
          <w:tcPr>
            <w:tcW w:w="851" w:type="dxa"/>
            <w:tcBorders>
              <w:left w:val="single" w:sz="4" w:space="0" w:color="auto"/>
              <w:bottom w:val="single" w:sz="4" w:space="0" w:color="auto"/>
              <w:right w:val="single" w:sz="4" w:space="0" w:color="auto"/>
            </w:tcBorders>
          </w:tcPr>
          <w:p w14:paraId="78CE44AC" w14:textId="2FB4C9D8" w:rsidR="001B0D82" w:rsidRPr="008B3093" w:rsidRDefault="001B0D82" w:rsidP="001B0D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3300,0</w:t>
            </w:r>
          </w:p>
        </w:tc>
        <w:tc>
          <w:tcPr>
            <w:tcW w:w="850" w:type="dxa"/>
            <w:tcBorders>
              <w:left w:val="single" w:sz="4" w:space="0" w:color="auto"/>
              <w:bottom w:val="single" w:sz="4" w:space="0" w:color="auto"/>
              <w:right w:val="single" w:sz="4" w:space="0" w:color="auto"/>
            </w:tcBorders>
          </w:tcPr>
          <w:p w14:paraId="3B78F6BA" w14:textId="5C1A32DF" w:rsidR="001B0D82" w:rsidRPr="008B3093" w:rsidRDefault="001B0D82" w:rsidP="001B0D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1300,0</w:t>
            </w:r>
          </w:p>
        </w:tc>
        <w:tc>
          <w:tcPr>
            <w:tcW w:w="567" w:type="dxa"/>
            <w:tcBorders>
              <w:left w:val="single" w:sz="4" w:space="0" w:color="auto"/>
              <w:bottom w:val="single" w:sz="4" w:space="0" w:color="auto"/>
              <w:right w:val="single" w:sz="4" w:space="0" w:color="auto"/>
            </w:tcBorders>
          </w:tcPr>
          <w:p w14:paraId="0003A6D1" w14:textId="741E8ACC" w:rsidR="001B0D82" w:rsidRPr="008B3093" w:rsidRDefault="001B0D82" w:rsidP="001B0D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78" w:type="dxa"/>
            <w:gridSpan w:val="2"/>
            <w:tcBorders>
              <w:left w:val="single" w:sz="4" w:space="0" w:color="auto"/>
              <w:bottom w:val="single" w:sz="4" w:space="0" w:color="auto"/>
              <w:right w:val="single" w:sz="4" w:space="0" w:color="auto"/>
            </w:tcBorders>
          </w:tcPr>
          <w:p w14:paraId="2723476A" w14:textId="52BFA2A1" w:rsidR="001B0D82" w:rsidRPr="008B3093" w:rsidRDefault="001B0D82" w:rsidP="001B0D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48" w:type="dxa"/>
            <w:gridSpan w:val="2"/>
            <w:tcBorders>
              <w:left w:val="single" w:sz="4" w:space="0" w:color="auto"/>
              <w:bottom w:val="single" w:sz="4" w:space="0" w:color="auto"/>
              <w:right w:val="single" w:sz="4" w:space="0" w:color="auto"/>
            </w:tcBorders>
          </w:tcPr>
          <w:p w14:paraId="0F777CC9" w14:textId="1CCED155" w:rsidR="001B0D82" w:rsidRPr="008B3093" w:rsidRDefault="001B0D82" w:rsidP="001B0D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831" w:type="dxa"/>
            <w:gridSpan w:val="2"/>
            <w:tcBorders>
              <w:left w:val="single" w:sz="4" w:space="0" w:color="auto"/>
              <w:bottom w:val="single" w:sz="4" w:space="0" w:color="auto"/>
              <w:right w:val="single" w:sz="4" w:space="0" w:color="auto"/>
            </w:tcBorders>
          </w:tcPr>
          <w:p w14:paraId="1C2D6B67" w14:textId="02C0620A" w:rsidR="001B0D82" w:rsidRPr="008B3093" w:rsidRDefault="0086459B" w:rsidP="001B0D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1300,</w:t>
            </w:r>
            <w:r w:rsidR="001B0D82" w:rsidRPr="008B3093">
              <w:rPr>
                <w:rFonts w:ascii="Arial" w:eastAsia="Times New Roman" w:hAnsi="Arial" w:cs="Arial"/>
                <w:sz w:val="24"/>
                <w:szCs w:val="24"/>
                <w:lang w:eastAsia="ru-RU"/>
              </w:rPr>
              <w:t>0</w:t>
            </w:r>
          </w:p>
        </w:tc>
        <w:tc>
          <w:tcPr>
            <w:tcW w:w="737" w:type="dxa"/>
            <w:tcBorders>
              <w:left w:val="single" w:sz="4" w:space="0" w:color="auto"/>
              <w:bottom w:val="single" w:sz="4" w:space="0" w:color="auto"/>
              <w:right w:val="single" w:sz="4" w:space="0" w:color="auto"/>
            </w:tcBorders>
          </w:tcPr>
          <w:p w14:paraId="157E1E12" w14:textId="4FAE427E" w:rsidR="001B0D82" w:rsidRPr="008B3093" w:rsidRDefault="001B0D82" w:rsidP="001B0D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4" w:type="dxa"/>
            <w:tcBorders>
              <w:left w:val="single" w:sz="4" w:space="0" w:color="auto"/>
              <w:bottom w:val="single" w:sz="4" w:space="0" w:color="auto"/>
              <w:right w:val="single" w:sz="4" w:space="0" w:color="auto"/>
            </w:tcBorders>
          </w:tcPr>
          <w:p w14:paraId="22544F3D" w14:textId="6B39AD98" w:rsidR="001B0D82" w:rsidRPr="008B3093" w:rsidRDefault="001B0D82" w:rsidP="001B0D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5" w:type="dxa"/>
            <w:tcBorders>
              <w:left w:val="single" w:sz="4" w:space="0" w:color="auto"/>
              <w:bottom w:val="single" w:sz="4" w:space="0" w:color="auto"/>
              <w:right w:val="single" w:sz="4" w:space="0" w:color="auto"/>
            </w:tcBorders>
          </w:tcPr>
          <w:p w14:paraId="1770A191" w14:textId="1EC5878C" w:rsidR="001B0D82" w:rsidRPr="008B3093" w:rsidRDefault="001B0D82" w:rsidP="001B0D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5" w:type="dxa"/>
            <w:tcBorders>
              <w:left w:val="single" w:sz="4" w:space="0" w:color="auto"/>
              <w:bottom w:val="single" w:sz="4" w:space="0" w:color="auto"/>
              <w:right w:val="single" w:sz="4" w:space="0" w:color="auto"/>
            </w:tcBorders>
          </w:tcPr>
          <w:p w14:paraId="56F2F950" w14:textId="1AEDCBEB" w:rsidR="001B0D82" w:rsidRPr="008B3093" w:rsidRDefault="001B0D82" w:rsidP="001B0D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1265" w:type="dxa"/>
            <w:vMerge/>
            <w:tcBorders>
              <w:left w:val="single" w:sz="4" w:space="0" w:color="auto"/>
              <w:right w:val="single" w:sz="4" w:space="0" w:color="auto"/>
            </w:tcBorders>
          </w:tcPr>
          <w:p w14:paraId="42535066" w14:textId="77777777" w:rsidR="001B0D82" w:rsidRPr="008B3093" w:rsidRDefault="001B0D82" w:rsidP="001B0D82">
            <w:pPr>
              <w:widowControl w:val="0"/>
              <w:autoSpaceDE w:val="0"/>
              <w:autoSpaceDN w:val="0"/>
              <w:ind w:left="-57" w:right="-57"/>
              <w:jc w:val="center"/>
              <w:rPr>
                <w:rFonts w:ascii="Arial" w:eastAsia="Times New Roman" w:hAnsi="Arial" w:cs="Arial"/>
                <w:sz w:val="24"/>
                <w:szCs w:val="24"/>
                <w:lang w:eastAsia="ru-RU"/>
              </w:rPr>
            </w:pPr>
          </w:p>
        </w:tc>
      </w:tr>
      <w:tr w:rsidR="00510D34" w:rsidRPr="008B3093" w14:paraId="5DC847CD" w14:textId="77777777" w:rsidTr="00F928C8">
        <w:trPr>
          <w:trHeight w:val="22"/>
        </w:trPr>
        <w:tc>
          <w:tcPr>
            <w:tcW w:w="458" w:type="dxa"/>
            <w:vMerge w:val="restart"/>
            <w:tcBorders>
              <w:left w:val="single" w:sz="4" w:space="0" w:color="auto"/>
              <w:right w:val="single" w:sz="4" w:space="0" w:color="auto"/>
            </w:tcBorders>
            <w:hideMark/>
          </w:tcPr>
          <w:p w14:paraId="5AD56151" w14:textId="77777777" w:rsidR="00510D34" w:rsidRPr="008B3093" w:rsidRDefault="00510D34" w:rsidP="00510D34">
            <w:pPr>
              <w:ind w:left="0"/>
              <w:jc w:val="center"/>
              <w:rPr>
                <w:rFonts w:ascii="Arial" w:eastAsia="Times New Roman" w:hAnsi="Arial" w:cs="Arial"/>
                <w:sz w:val="24"/>
                <w:szCs w:val="24"/>
                <w:lang w:eastAsia="ru-RU"/>
              </w:rPr>
            </w:pPr>
          </w:p>
        </w:tc>
        <w:tc>
          <w:tcPr>
            <w:tcW w:w="3432" w:type="dxa"/>
            <w:gridSpan w:val="2"/>
            <w:vMerge w:val="restart"/>
            <w:tcBorders>
              <w:top w:val="single" w:sz="4" w:space="0" w:color="auto"/>
              <w:left w:val="single" w:sz="4" w:space="0" w:color="auto"/>
              <w:right w:val="single" w:sz="4" w:space="0" w:color="auto"/>
            </w:tcBorders>
            <w:shd w:val="clear" w:color="auto" w:fill="auto"/>
            <w:hideMark/>
          </w:tcPr>
          <w:p w14:paraId="47033997" w14:textId="08DCA17D" w:rsidR="00510D34" w:rsidRPr="008B3093" w:rsidRDefault="00510D34" w:rsidP="00510D34">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Итого по подпрограмме</w:t>
            </w:r>
          </w:p>
        </w:tc>
        <w:tc>
          <w:tcPr>
            <w:tcW w:w="2012" w:type="dxa"/>
            <w:tcBorders>
              <w:top w:val="single" w:sz="4" w:space="0" w:color="auto"/>
              <w:left w:val="single" w:sz="4" w:space="0" w:color="auto"/>
              <w:bottom w:val="single" w:sz="4" w:space="0" w:color="auto"/>
              <w:right w:val="single" w:sz="4" w:space="0" w:color="auto"/>
            </w:tcBorders>
            <w:hideMark/>
          </w:tcPr>
          <w:p w14:paraId="61C5358A" w14:textId="2231E17E" w:rsidR="00510D34" w:rsidRPr="008B3093" w:rsidRDefault="00510D34" w:rsidP="00510D34">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Pr>
          <w:p w14:paraId="65A3C73F" w14:textId="406B4D56"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3300,0</w:t>
            </w:r>
          </w:p>
        </w:tc>
        <w:tc>
          <w:tcPr>
            <w:tcW w:w="3374" w:type="dxa"/>
            <w:gridSpan w:val="8"/>
            <w:tcBorders>
              <w:top w:val="single" w:sz="4" w:space="0" w:color="auto"/>
              <w:left w:val="single" w:sz="4" w:space="0" w:color="auto"/>
              <w:bottom w:val="single" w:sz="4" w:space="0" w:color="auto"/>
              <w:right w:val="single" w:sz="4" w:space="0" w:color="auto"/>
            </w:tcBorders>
          </w:tcPr>
          <w:p w14:paraId="571FAD1A" w14:textId="02A76B4A"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1300,0</w:t>
            </w:r>
          </w:p>
        </w:tc>
        <w:tc>
          <w:tcPr>
            <w:tcW w:w="737" w:type="dxa"/>
            <w:tcBorders>
              <w:top w:val="single" w:sz="4" w:space="0" w:color="auto"/>
              <w:left w:val="single" w:sz="4" w:space="0" w:color="auto"/>
              <w:bottom w:val="single" w:sz="4" w:space="0" w:color="auto"/>
              <w:right w:val="single" w:sz="4" w:space="0" w:color="auto"/>
            </w:tcBorders>
          </w:tcPr>
          <w:p w14:paraId="7540A9E4" w14:textId="009CEF8C"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4" w:type="dxa"/>
            <w:tcBorders>
              <w:top w:val="single" w:sz="4" w:space="0" w:color="auto"/>
              <w:left w:val="single" w:sz="4" w:space="0" w:color="auto"/>
              <w:bottom w:val="single" w:sz="4" w:space="0" w:color="auto"/>
              <w:right w:val="single" w:sz="4" w:space="0" w:color="auto"/>
            </w:tcBorders>
          </w:tcPr>
          <w:p w14:paraId="4CC27BCD" w14:textId="1DE8DC86"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5" w:type="dxa"/>
            <w:tcBorders>
              <w:top w:val="single" w:sz="4" w:space="0" w:color="auto"/>
              <w:left w:val="single" w:sz="4" w:space="0" w:color="auto"/>
              <w:bottom w:val="single" w:sz="4" w:space="0" w:color="auto"/>
              <w:right w:val="single" w:sz="4" w:space="0" w:color="auto"/>
            </w:tcBorders>
          </w:tcPr>
          <w:p w14:paraId="5C143792" w14:textId="5E7A7DCD"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5" w:type="dxa"/>
            <w:tcBorders>
              <w:top w:val="single" w:sz="4" w:space="0" w:color="auto"/>
              <w:left w:val="single" w:sz="4" w:space="0" w:color="auto"/>
              <w:bottom w:val="single" w:sz="4" w:space="0" w:color="auto"/>
              <w:right w:val="single" w:sz="4" w:space="0" w:color="auto"/>
            </w:tcBorders>
          </w:tcPr>
          <w:p w14:paraId="0EA4BC8D" w14:textId="52098274"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1265" w:type="dxa"/>
            <w:vMerge w:val="restart"/>
            <w:tcBorders>
              <w:left w:val="single" w:sz="4" w:space="0" w:color="auto"/>
              <w:right w:val="single" w:sz="4" w:space="0" w:color="auto"/>
            </w:tcBorders>
            <w:hideMark/>
          </w:tcPr>
          <w:p w14:paraId="60E21EE6" w14:textId="7538BA12" w:rsidR="00510D34" w:rsidRPr="008B3093" w:rsidRDefault="00510D34" w:rsidP="00510D34">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887420" w:rsidRPr="008B3093" w14:paraId="435E2791" w14:textId="77777777" w:rsidTr="00F928C8">
        <w:trPr>
          <w:trHeight w:val="22"/>
        </w:trPr>
        <w:tc>
          <w:tcPr>
            <w:tcW w:w="458" w:type="dxa"/>
            <w:vMerge/>
            <w:tcBorders>
              <w:left w:val="single" w:sz="4" w:space="0" w:color="auto"/>
              <w:right w:val="single" w:sz="4" w:space="0" w:color="auto"/>
            </w:tcBorders>
            <w:vAlign w:val="center"/>
            <w:hideMark/>
          </w:tcPr>
          <w:p w14:paraId="6777730A" w14:textId="77777777" w:rsidR="00887420" w:rsidRPr="008B3093" w:rsidRDefault="00887420" w:rsidP="00402482">
            <w:pPr>
              <w:ind w:left="0"/>
              <w:jc w:val="center"/>
              <w:rPr>
                <w:rFonts w:ascii="Arial" w:eastAsia="Times New Roman" w:hAnsi="Arial" w:cs="Arial"/>
                <w:sz w:val="24"/>
                <w:szCs w:val="24"/>
                <w:lang w:eastAsia="ru-RU"/>
              </w:rPr>
            </w:pPr>
          </w:p>
        </w:tc>
        <w:tc>
          <w:tcPr>
            <w:tcW w:w="3432" w:type="dxa"/>
            <w:gridSpan w:val="2"/>
            <w:vMerge/>
            <w:tcBorders>
              <w:left w:val="single" w:sz="4" w:space="0" w:color="auto"/>
              <w:right w:val="single" w:sz="4" w:space="0" w:color="auto"/>
            </w:tcBorders>
            <w:shd w:val="clear" w:color="auto" w:fill="auto"/>
            <w:vAlign w:val="center"/>
            <w:hideMark/>
          </w:tcPr>
          <w:p w14:paraId="6C85323A" w14:textId="77777777" w:rsidR="00887420" w:rsidRPr="008B3093" w:rsidRDefault="00887420" w:rsidP="00402482">
            <w:pPr>
              <w:ind w:left="0"/>
              <w:jc w:val="center"/>
              <w:rPr>
                <w:rFonts w:ascii="Arial" w:eastAsia="Times New Roman" w:hAnsi="Arial" w:cs="Arial"/>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tcPr>
          <w:p w14:paraId="01CB690B" w14:textId="325A7B0D" w:rsidR="00887420" w:rsidRPr="008B3093" w:rsidRDefault="00887420"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14:paraId="738985E3" w14:textId="7AB5A55D" w:rsidR="00887420" w:rsidRPr="008B3093" w:rsidRDefault="00887420"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3374" w:type="dxa"/>
            <w:gridSpan w:val="8"/>
            <w:tcBorders>
              <w:top w:val="single" w:sz="4" w:space="0" w:color="auto"/>
              <w:left w:val="single" w:sz="4" w:space="0" w:color="auto"/>
              <w:bottom w:val="single" w:sz="4" w:space="0" w:color="auto"/>
              <w:right w:val="single" w:sz="4" w:space="0" w:color="auto"/>
            </w:tcBorders>
          </w:tcPr>
          <w:p w14:paraId="7DE24CD3" w14:textId="7FB494CC" w:rsidR="00887420" w:rsidRPr="008B3093" w:rsidRDefault="00887420"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6DAA390E" w14:textId="73463100" w:rsidR="00887420" w:rsidRPr="008B3093" w:rsidRDefault="00887420"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365BB869" w14:textId="3D681479" w:rsidR="00887420" w:rsidRPr="008B3093" w:rsidRDefault="00887420"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7BE6464" w14:textId="0638FD29" w:rsidR="00887420" w:rsidRPr="008B3093" w:rsidRDefault="00887420"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E1E3EC5" w14:textId="7315A781" w:rsidR="00887420" w:rsidRPr="008B3093" w:rsidRDefault="00887420"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vAlign w:val="center"/>
            <w:hideMark/>
          </w:tcPr>
          <w:p w14:paraId="495B01BA" w14:textId="77777777" w:rsidR="00887420" w:rsidRPr="008B3093" w:rsidRDefault="00887420" w:rsidP="00402482">
            <w:pPr>
              <w:ind w:left="0"/>
              <w:rPr>
                <w:rFonts w:ascii="Arial" w:eastAsia="Times New Roman" w:hAnsi="Arial" w:cs="Arial"/>
                <w:sz w:val="24"/>
                <w:szCs w:val="24"/>
                <w:lang w:eastAsia="ru-RU"/>
              </w:rPr>
            </w:pPr>
          </w:p>
        </w:tc>
      </w:tr>
      <w:tr w:rsidR="00887420" w:rsidRPr="008B3093" w14:paraId="203E7738" w14:textId="77777777" w:rsidTr="00F928C8">
        <w:trPr>
          <w:trHeight w:val="22"/>
        </w:trPr>
        <w:tc>
          <w:tcPr>
            <w:tcW w:w="458" w:type="dxa"/>
            <w:vMerge/>
            <w:tcBorders>
              <w:left w:val="single" w:sz="4" w:space="0" w:color="auto"/>
              <w:right w:val="single" w:sz="4" w:space="0" w:color="auto"/>
            </w:tcBorders>
            <w:vAlign w:val="center"/>
            <w:hideMark/>
          </w:tcPr>
          <w:p w14:paraId="0E20CE34" w14:textId="77777777" w:rsidR="00887420" w:rsidRPr="008B3093" w:rsidRDefault="00887420" w:rsidP="00402482">
            <w:pPr>
              <w:ind w:left="0"/>
              <w:jc w:val="center"/>
              <w:rPr>
                <w:rFonts w:ascii="Arial" w:eastAsia="Times New Roman" w:hAnsi="Arial" w:cs="Arial"/>
                <w:sz w:val="24"/>
                <w:szCs w:val="24"/>
                <w:lang w:eastAsia="ru-RU"/>
              </w:rPr>
            </w:pPr>
          </w:p>
        </w:tc>
        <w:tc>
          <w:tcPr>
            <w:tcW w:w="3432" w:type="dxa"/>
            <w:gridSpan w:val="2"/>
            <w:vMerge/>
            <w:tcBorders>
              <w:left w:val="single" w:sz="4" w:space="0" w:color="auto"/>
              <w:right w:val="single" w:sz="4" w:space="0" w:color="auto"/>
            </w:tcBorders>
            <w:shd w:val="clear" w:color="auto" w:fill="auto"/>
            <w:vAlign w:val="center"/>
            <w:hideMark/>
          </w:tcPr>
          <w:p w14:paraId="1B936348" w14:textId="77777777" w:rsidR="00887420" w:rsidRPr="008B3093" w:rsidRDefault="00887420" w:rsidP="00402482">
            <w:pPr>
              <w:ind w:left="0"/>
              <w:jc w:val="center"/>
              <w:rPr>
                <w:rFonts w:ascii="Arial" w:eastAsia="Times New Roman" w:hAnsi="Arial" w:cs="Arial"/>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hideMark/>
          </w:tcPr>
          <w:p w14:paraId="39E0F4CD" w14:textId="77777777" w:rsidR="00887420" w:rsidRPr="008B3093" w:rsidRDefault="00887420"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Московской области</w:t>
            </w:r>
          </w:p>
          <w:p w14:paraId="00547217" w14:textId="542F6921" w:rsidR="00887420" w:rsidRPr="008B3093" w:rsidRDefault="00887420" w:rsidP="00402482">
            <w:pPr>
              <w:widowControl w:val="0"/>
              <w:autoSpaceDE w:val="0"/>
              <w:autoSpaceDN w:val="0"/>
              <w:ind w:left="-57" w:right="-57"/>
              <w:rPr>
                <w:rFonts w:ascii="Arial" w:eastAsia="Times New Roman" w:hAnsi="Arial" w:cs="Arial"/>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42A980EC" w14:textId="30EB9E0D" w:rsidR="00887420" w:rsidRPr="008B3093" w:rsidRDefault="00887420"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3374" w:type="dxa"/>
            <w:gridSpan w:val="8"/>
            <w:tcBorders>
              <w:top w:val="single" w:sz="4" w:space="0" w:color="auto"/>
              <w:left w:val="single" w:sz="4" w:space="0" w:color="auto"/>
              <w:bottom w:val="single" w:sz="4" w:space="0" w:color="auto"/>
              <w:right w:val="single" w:sz="4" w:space="0" w:color="auto"/>
            </w:tcBorders>
          </w:tcPr>
          <w:p w14:paraId="7BC3A9C9" w14:textId="5EEB8171" w:rsidR="00887420" w:rsidRPr="008B3093" w:rsidRDefault="00887420"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1C557A42" w14:textId="07A76D0B" w:rsidR="00887420" w:rsidRPr="008B3093" w:rsidRDefault="00887420"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16400195" w14:textId="019E3BF4" w:rsidR="00887420" w:rsidRPr="008B3093" w:rsidRDefault="00887420"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0896F2C" w14:textId="65819299" w:rsidR="00887420" w:rsidRPr="008B3093" w:rsidRDefault="00887420"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37AADBF" w14:textId="146BECFF" w:rsidR="00887420" w:rsidRPr="008B3093" w:rsidRDefault="00887420"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vAlign w:val="center"/>
            <w:hideMark/>
          </w:tcPr>
          <w:p w14:paraId="34684C28" w14:textId="77777777" w:rsidR="00887420" w:rsidRPr="008B3093" w:rsidRDefault="00887420" w:rsidP="00402482">
            <w:pPr>
              <w:ind w:left="0"/>
              <w:rPr>
                <w:rFonts w:ascii="Arial" w:eastAsia="Times New Roman" w:hAnsi="Arial" w:cs="Arial"/>
                <w:sz w:val="24"/>
                <w:szCs w:val="24"/>
                <w:lang w:eastAsia="ru-RU"/>
              </w:rPr>
            </w:pPr>
          </w:p>
        </w:tc>
      </w:tr>
      <w:tr w:rsidR="00510D34" w:rsidRPr="008B3093" w14:paraId="70D05422" w14:textId="77777777" w:rsidTr="00F928C8">
        <w:trPr>
          <w:trHeight w:val="22"/>
        </w:trPr>
        <w:tc>
          <w:tcPr>
            <w:tcW w:w="458" w:type="dxa"/>
            <w:vMerge/>
            <w:tcBorders>
              <w:left w:val="single" w:sz="4" w:space="0" w:color="auto"/>
              <w:bottom w:val="nil"/>
              <w:right w:val="single" w:sz="4" w:space="0" w:color="auto"/>
            </w:tcBorders>
            <w:vAlign w:val="center"/>
            <w:hideMark/>
          </w:tcPr>
          <w:p w14:paraId="17706D46" w14:textId="77777777" w:rsidR="00510D34" w:rsidRPr="008B3093" w:rsidRDefault="00510D34" w:rsidP="00510D34">
            <w:pPr>
              <w:ind w:left="0"/>
              <w:jc w:val="center"/>
              <w:rPr>
                <w:rFonts w:ascii="Arial" w:eastAsia="Times New Roman" w:hAnsi="Arial" w:cs="Arial"/>
                <w:sz w:val="24"/>
                <w:szCs w:val="24"/>
                <w:lang w:eastAsia="ru-RU"/>
              </w:rPr>
            </w:pPr>
          </w:p>
        </w:tc>
        <w:tc>
          <w:tcPr>
            <w:tcW w:w="3432" w:type="dxa"/>
            <w:gridSpan w:val="2"/>
            <w:vMerge/>
            <w:tcBorders>
              <w:left w:val="single" w:sz="4" w:space="0" w:color="auto"/>
              <w:right w:val="single" w:sz="4" w:space="0" w:color="auto"/>
            </w:tcBorders>
            <w:shd w:val="clear" w:color="auto" w:fill="auto"/>
            <w:vAlign w:val="center"/>
            <w:hideMark/>
          </w:tcPr>
          <w:p w14:paraId="4F1CC64F" w14:textId="77777777" w:rsidR="00510D34" w:rsidRPr="008B3093" w:rsidRDefault="00510D34" w:rsidP="00510D34">
            <w:pPr>
              <w:ind w:left="0"/>
              <w:jc w:val="center"/>
              <w:rPr>
                <w:rFonts w:ascii="Arial" w:eastAsia="Times New Roman" w:hAnsi="Arial" w:cs="Arial"/>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hideMark/>
          </w:tcPr>
          <w:p w14:paraId="1DF0A12A" w14:textId="7FFE1387" w:rsidR="00510D34" w:rsidRPr="008B3093" w:rsidRDefault="00510D34" w:rsidP="00510D34">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851" w:type="dxa"/>
            <w:tcBorders>
              <w:top w:val="single" w:sz="4" w:space="0" w:color="auto"/>
              <w:left w:val="single" w:sz="4" w:space="0" w:color="auto"/>
              <w:bottom w:val="single" w:sz="4" w:space="0" w:color="auto"/>
              <w:right w:val="single" w:sz="4" w:space="0" w:color="auto"/>
            </w:tcBorders>
          </w:tcPr>
          <w:p w14:paraId="33638148" w14:textId="5D9075D1"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3300,0</w:t>
            </w:r>
          </w:p>
        </w:tc>
        <w:tc>
          <w:tcPr>
            <w:tcW w:w="3374" w:type="dxa"/>
            <w:gridSpan w:val="8"/>
            <w:tcBorders>
              <w:top w:val="single" w:sz="4" w:space="0" w:color="auto"/>
              <w:left w:val="single" w:sz="4" w:space="0" w:color="auto"/>
              <w:bottom w:val="single" w:sz="4" w:space="0" w:color="auto"/>
              <w:right w:val="single" w:sz="4" w:space="0" w:color="auto"/>
            </w:tcBorders>
          </w:tcPr>
          <w:p w14:paraId="0B636367" w14:textId="7167613C"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1300,0</w:t>
            </w:r>
          </w:p>
        </w:tc>
        <w:tc>
          <w:tcPr>
            <w:tcW w:w="737" w:type="dxa"/>
            <w:tcBorders>
              <w:top w:val="single" w:sz="4" w:space="0" w:color="auto"/>
              <w:left w:val="single" w:sz="4" w:space="0" w:color="auto"/>
              <w:bottom w:val="single" w:sz="4" w:space="0" w:color="auto"/>
              <w:right w:val="single" w:sz="4" w:space="0" w:color="auto"/>
            </w:tcBorders>
          </w:tcPr>
          <w:p w14:paraId="7EE91B64" w14:textId="6D9DEDC0"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4" w:type="dxa"/>
            <w:tcBorders>
              <w:top w:val="single" w:sz="4" w:space="0" w:color="auto"/>
              <w:left w:val="single" w:sz="4" w:space="0" w:color="auto"/>
              <w:bottom w:val="single" w:sz="4" w:space="0" w:color="auto"/>
              <w:right w:val="single" w:sz="4" w:space="0" w:color="auto"/>
            </w:tcBorders>
          </w:tcPr>
          <w:p w14:paraId="4FCCB547" w14:textId="2601C614"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5" w:type="dxa"/>
            <w:tcBorders>
              <w:top w:val="single" w:sz="4" w:space="0" w:color="auto"/>
              <w:left w:val="single" w:sz="4" w:space="0" w:color="auto"/>
              <w:bottom w:val="single" w:sz="4" w:space="0" w:color="auto"/>
              <w:right w:val="single" w:sz="4" w:space="0" w:color="auto"/>
            </w:tcBorders>
          </w:tcPr>
          <w:p w14:paraId="7B53387C" w14:textId="2A534BB7"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815" w:type="dxa"/>
            <w:tcBorders>
              <w:top w:val="single" w:sz="4" w:space="0" w:color="auto"/>
              <w:left w:val="single" w:sz="4" w:space="0" w:color="auto"/>
              <w:bottom w:val="single" w:sz="4" w:space="0" w:color="auto"/>
              <w:right w:val="single" w:sz="4" w:space="0" w:color="auto"/>
            </w:tcBorders>
          </w:tcPr>
          <w:p w14:paraId="42AAE921" w14:textId="20036210"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500,0</w:t>
            </w:r>
          </w:p>
        </w:tc>
        <w:tc>
          <w:tcPr>
            <w:tcW w:w="1265" w:type="dxa"/>
            <w:vMerge/>
            <w:tcBorders>
              <w:left w:val="single" w:sz="4" w:space="0" w:color="auto"/>
              <w:right w:val="single" w:sz="4" w:space="0" w:color="auto"/>
            </w:tcBorders>
            <w:vAlign w:val="center"/>
            <w:hideMark/>
          </w:tcPr>
          <w:p w14:paraId="31BE6909" w14:textId="77777777" w:rsidR="00510D34" w:rsidRPr="008B3093" w:rsidRDefault="00510D34" w:rsidP="00510D34">
            <w:pPr>
              <w:ind w:left="0"/>
              <w:rPr>
                <w:rFonts w:ascii="Arial" w:eastAsia="Times New Roman" w:hAnsi="Arial" w:cs="Arial"/>
                <w:sz w:val="24"/>
                <w:szCs w:val="24"/>
                <w:lang w:eastAsia="ru-RU"/>
              </w:rPr>
            </w:pPr>
          </w:p>
        </w:tc>
      </w:tr>
      <w:tr w:rsidR="00CF7CE2" w:rsidRPr="008B3093" w14:paraId="7F15C84B" w14:textId="77777777" w:rsidTr="00F928C8">
        <w:trPr>
          <w:trHeight w:val="22"/>
        </w:trPr>
        <w:tc>
          <w:tcPr>
            <w:tcW w:w="458" w:type="dxa"/>
            <w:tcBorders>
              <w:top w:val="nil"/>
              <w:left w:val="single" w:sz="4" w:space="0" w:color="auto"/>
              <w:bottom w:val="single" w:sz="4" w:space="0" w:color="auto"/>
              <w:right w:val="single" w:sz="4" w:space="0" w:color="auto"/>
            </w:tcBorders>
            <w:shd w:val="clear" w:color="auto" w:fill="auto"/>
            <w:vAlign w:val="center"/>
          </w:tcPr>
          <w:p w14:paraId="71680632" w14:textId="77777777" w:rsidR="00CF7CE2" w:rsidRPr="008B3093" w:rsidRDefault="00CF7CE2" w:rsidP="00402482">
            <w:pPr>
              <w:ind w:left="0"/>
              <w:jc w:val="center"/>
              <w:rPr>
                <w:rFonts w:ascii="Arial" w:eastAsia="Times New Roman" w:hAnsi="Arial" w:cs="Arial"/>
                <w:sz w:val="24"/>
                <w:szCs w:val="24"/>
                <w:lang w:eastAsia="ru-RU"/>
              </w:rPr>
            </w:pPr>
          </w:p>
        </w:tc>
        <w:tc>
          <w:tcPr>
            <w:tcW w:w="3432" w:type="dxa"/>
            <w:gridSpan w:val="2"/>
            <w:vMerge/>
            <w:tcBorders>
              <w:left w:val="single" w:sz="4" w:space="0" w:color="auto"/>
              <w:bottom w:val="single" w:sz="4" w:space="0" w:color="auto"/>
              <w:right w:val="single" w:sz="4" w:space="0" w:color="auto"/>
            </w:tcBorders>
            <w:shd w:val="clear" w:color="auto" w:fill="auto"/>
            <w:vAlign w:val="center"/>
          </w:tcPr>
          <w:p w14:paraId="3EC29045" w14:textId="77777777" w:rsidR="00CF7CE2" w:rsidRPr="008B3093" w:rsidRDefault="00CF7CE2" w:rsidP="00402482">
            <w:pPr>
              <w:ind w:left="0"/>
              <w:jc w:val="center"/>
              <w:rPr>
                <w:rFonts w:ascii="Arial" w:eastAsia="Times New Roman" w:hAnsi="Arial" w:cs="Arial"/>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tcPr>
          <w:p w14:paraId="49257451" w14:textId="01B1D618" w:rsidR="00CF7CE2" w:rsidRPr="008B3093" w:rsidRDefault="00CF7CE2" w:rsidP="00402482">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tcPr>
          <w:p w14:paraId="3CEC2BAE" w14:textId="044E3ABE" w:rsidR="00CF7CE2" w:rsidRPr="008B3093" w:rsidRDefault="00CF7CE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3374" w:type="dxa"/>
            <w:gridSpan w:val="8"/>
            <w:tcBorders>
              <w:top w:val="single" w:sz="4" w:space="0" w:color="auto"/>
              <w:left w:val="single" w:sz="4" w:space="0" w:color="auto"/>
              <w:bottom w:val="single" w:sz="4" w:space="0" w:color="auto"/>
              <w:right w:val="single" w:sz="4" w:space="0" w:color="auto"/>
            </w:tcBorders>
          </w:tcPr>
          <w:p w14:paraId="4B548D66" w14:textId="7C08DB1F" w:rsidR="00CF7CE2" w:rsidRPr="008B3093" w:rsidRDefault="00CF7CE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37" w:type="dxa"/>
            <w:tcBorders>
              <w:top w:val="single" w:sz="4" w:space="0" w:color="auto"/>
              <w:left w:val="single" w:sz="4" w:space="0" w:color="auto"/>
              <w:bottom w:val="single" w:sz="4" w:space="0" w:color="auto"/>
              <w:right w:val="single" w:sz="4" w:space="0" w:color="auto"/>
            </w:tcBorders>
          </w:tcPr>
          <w:p w14:paraId="05C15E12" w14:textId="5D27B353" w:rsidR="00CF7CE2" w:rsidRPr="008B3093" w:rsidRDefault="00CF7CE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4" w:type="dxa"/>
            <w:tcBorders>
              <w:top w:val="single" w:sz="4" w:space="0" w:color="auto"/>
              <w:left w:val="single" w:sz="4" w:space="0" w:color="auto"/>
              <w:bottom w:val="single" w:sz="4" w:space="0" w:color="auto"/>
              <w:right w:val="single" w:sz="4" w:space="0" w:color="auto"/>
            </w:tcBorders>
          </w:tcPr>
          <w:p w14:paraId="66428E1C" w14:textId="387EC46C" w:rsidR="00CF7CE2" w:rsidRPr="008B3093" w:rsidRDefault="00CF7CE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252C382" w14:textId="733087EF" w:rsidR="00CF7CE2" w:rsidRPr="008B3093" w:rsidRDefault="00CF7CE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C2304F4" w14:textId="34AC774C" w:rsidR="00CF7CE2" w:rsidRPr="008B3093" w:rsidRDefault="00CF7CE2" w:rsidP="0040248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bottom w:val="single" w:sz="4" w:space="0" w:color="auto"/>
              <w:right w:val="single" w:sz="4" w:space="0" w:color="auto"/>
            </w:tcBorders>
            <w:vAlign w:val="center"/>
          </w:tcPr>
          <w:p w14:paraId="4681DD5B" w14:textId="77777777" w:rsidR="00CF7CE2" w:rsidRPr="008B3093" w:rsidRDefault="00CF7CE2" w:rsidP="00402482">
            <w:pPr>
              <w:ind w:left="0"/>
              <w:rPr>
                <w:rFonts w:ascii="Arial" w:eastAsia="Times New Roman" w:hAnsi="Arial" w:cs="Arial"/>
                <w:sz w:val="24"/>
                <w:szCs w:val="24"/>
                <w:lang w:eastAsia="ru-RU"/>
              </w:rPr>
            </w:pPr>
          </w:p>
        </w:tc>
      </w:tr>
    </w:tbl>
    <w:p w14:paraId="09248F05" w14:textId="77777777" w:rsidR="0047609A" w:rsidRPr="008B3093" w:rsidRDefault="0047609A" w:rsidP="00C70E87">
      <w:pPr>
        <w:widowControl w:val="0"/>
        <w:tabs>
          <w:tab w:val="left" w:pos="709"/>
        </w:tabs>
        <w:autoSpaceDE w:val="0"/>
        <w:autoSpaceDN w:val="0"/>
        <w:adjustRightInd w:val="0"/>
        <w:ind w:left="0"/>
        <w:outlineLvl w:val="1"/>
        <w:rPr>
          <w:rFonts w:ascii="Arial" w:hAnsi="Arial" w:cs="Arial"/>
          <w:sz w:val="24"/>
          <w:szCs w:val="24"/>
        </w:rPr>
      </w:pPr>
    </w:p>
    <w:p w14:paraId="5A8F7101" w14:textId="77777777" w:rsidR="0047609A" w:rsidRPr="008B3093" w:rsidRDefault="0047609A" w:rsidP="00243CFD">
      <w:pPr>
        <w:widowControl w:val="0"/>
        <w:tabs>
          <w:tab w:val="left" w:pos="709"/>
        </w:tabs>
        <w:autoSpaceDE w:val="0"/>
        <w:autoSpaceDN w:val="0"/>
        <w:adjustRightInd w:val="0"/>
        <w:ind w:left="0" w:firstLine="709"/>
        <w:jc w:val="center"/>
        <w:outlineLvl w:val="1"/>
        <w:rPr>
          <w:rFonts w:ascii="Arial" w:hAnsi="Arial" w:cs="Arial"/>
          <w:sz w:val="24"/>
          <w:szCs w:val="24"/>
          <w:lang w:val="en-US"/>
        </w:rPr>
      </w:pPr>
    </w:p>
    <w:p w14:paraId="24BCAA65" w14:textId="77777777" w:rsidR="0014441A" w:rsidRPr="008B3093" w:rsidRDefault="00BA3CF2" w:rsidP="0014441A">
      <w:pPr>
        <w:widowControl w:val="0"/>
        <w:tabs>
          <w:tab w:val="left" w:pos="709"/>
        </w:tabs>
        <w:autoSpaceDE w:val="0"/>
        <w:autoSpaceDN w:val="0"/>
        <w:adjustRightInd w:val="0"/>
        <w:ind w:left="0" w:firstLine="709"/>
        <w:jc w:val="center"/>
        <w:outlineLvl w:val="1"/>
        <w:rPr>
          <w:rFonts w:ascii="Arial" w:hAnsi="Arial" w:cs="Arial"/>
          <w:sz w:val="24"/>
          <w:szCs w:val="24"/>
        </w:rPr>
      </w:pPr>
      <w:r w:rsidRPr="008B3093">
        <w:rPr>
          <w:rFonts w:ascii="Arial" w:hAnsi="Arial" w:cs="Arial"/>
          <w:sz w:val="24"/>
          <w:szCs w:val="24"/>
        </w:rPr>
        <w:t>П</w:t>
      </w:r>
      <w:r w:rsidR="0014441A" w:rsidRPr="008B3093">
        <w:rPr>
          <w:rFonts w:ascii="Arial" w:hAnsi="Arial" w:cs="Arial"/>
          <w:sz w:val="24"/>
          <w:szCs w:val="24"/>
        </w:rPr>
        <w:t>еречень мероприятий п</w:t>
      </w:r>
      <w:r w:rsidR="00A75316" w:rsidRPr="008B3093">
        <w:rPr>
          <w:rFonts w:ascii="Arial" w:hAnsi="Arial" w:cs="Arial"/>
          <w:sz w:val="24"/>
          <w:szCs w:val="24"/>
        </w:rPr>
        <w:t>одпрограммы</w:t>
      </w:r>
      <w:r w:rsidRPr="008B3093">
        <w:rPr>
          <w:rFonts w:ascii="Arial" w:hAnsi="Arial" w:cs="Arial"/>
          <w:sz w:val="24"/>
          <w:szCs w:val="24"/>
        </w:rPr>
        <w:t xml:space="preserve"> 2 «Развитие конкуренции»</w:t>
      </w:r>
      <w:r w:rsidR="0014441A" w:rsidRPr="008B3093">
        <w:rPr>
          <w:rFonts w:ascii="Arial" w:hAnsi="Arial" w:cs="Arial"/>
          <w:sz w:val="24"/>
          <w:szCs w:val="24"/>
        </w:rPr>
        <w:t xml:space="preserve"> </w:t>
      </w:r>
    </w:p>
    <w:p w14:paraId="2FF8E76A" w14:textId="74E1BA08" w:rsidR="0014441A" w:rsidRPr="008B3093" w:rsidRDefault="0014441A" w:rsidP="0014441A">
      <w:pPr>
        <w:widowControl w:val="0"/>
        <w:tabs>
          <w:tab w:val="left" w:pos="709"/>
        </w:tabs>
        <w:autoSpaceDE w:val="0"/>
        <w:autoSpaceDN w:val="0"/>
        <w:adjustRightInd w:val="0"/>
        <w:ind w:left="0" w:firstLine="709"/>
        <w:jc w:val="center"/>
        <w:outlineLvl w:val="1"/>
        <w:rPr>
          <w:rFonts w:ascii="Arial" w:eastAsia="Times New Roman" w:hAnsi="Arial" w:cs="Arial"/>
          <w:sz w:val="24"/>
          <w:szCs w:val="24"/>
          <w:lang w:eastAsia="ru-RU"/>
        </w:rPr>
      </w:pPr>
      <w:proofErr w:type="gramStart"/>
      <w:r w:rsidRPr="008B3093">
        <w:rPr>
          <w:rFonts w:ascii="Arial" w:hAnsi="Arial" w:cs="Arial"/>
          <w:sz w:val="24"/>
          <w:szCs w:val="24"/>
        </w:rPr>
        <w:t>муниципальной</w:t>
      </w:r>
      <w:proofErr w:type="gramEnd"/>
      <w:r w:rsidRPr="008B3093">
        <w:rPr>
          <w:rFonts w:ascii="Arial" w:hAnsi="Arial" w:cs="Arial"/>
          <w:sz w:val="24"/>
          <w:szCs w:val="24"/>
        </w:rPr>
        <w:t xml:space="preserve"> программы </w:t>
      </w:r>
      <w:r w:rsidRPr="008B3093">
        <w:rPr>
          <w:rFonts w:ascii="Arial" w:eastAsia="Times New Roman" w:hAnsi="Arial" w:cs="Arial"/>
          <w:sz w:val="24"/>
          <w:szCs w:val="24"/>
          <w:lang w:eastAsia="ru-RU"/>
        </w:rPr>
        <w:t>городского округа Люберцы Московской области</w:t>
      </w:r>
    </w:p>
    <w:p w14:paraId="628465F0" w14:textId="12AAC0D7" w:rsidR="008F0209" w:rsidRPr="008B3093" w:rsidRDefault="0014441A" w:rsidP="0014441A">
      <w:pPr>
        <w:widowControl w:val="0"/>
        <w:tabs>
          <w:tab w:val="left" w:pos="709"/>
        </w:tabs>
        <w:autoSpaceDE w:val="0"/>
        <w:autoSpaceDN w:val="0"/>
        <w:adjustRightInd w:val="0"/>
        <w:ind w:left="0" w:firstLine="709"/>
        <w:jc w:val="center"/>
        <w:outlineLvl w:val="1"/>
        <w:rPr>
          <w:rFonts w:ascii="Arial" w:hAnsi="Arial" w:cs="Arial"/>
          <w:sz w:val="24"/>
          <w:szCs w:val="24"/>
          <w:u w:val="single"/>
        </w:rPr>
      </w:pPr>
      <w:r w:rsidRPr="008B3093">
        <w:rPr>
          <w:rFonts w:ascii="Arial" w:eastAsia="Times New Roman" w:hAnsi="Arial" w:cs="Arial"/>
          <w:sz w:val="24"/>
          <w:szCs w:val="24"/>
          <w:u w:val="single"/>
          <w:lang w:eastAsia="ru-RU"/>
        </w:rPr>
        <w:t>Предпринимательство</w:t>
      </w:r>
    </w:p>
    <w:tbl>
      <w:tblPr>
        <w:tblpPr w:leftFromText="180" w:rightFromText="180" w:bottomFromText="200" w:vertAnchor="text" w:horzAnchor="margin" w:tblpY="182"/>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
        <w:gridCol w:w="2836"/>
        <w:gridCol w:w="6"/>
        <w:gridCol w:w="1535"/>
        <w:gridCol w:w="9"/>
        <w:gridCol w:w="17"/>
        <w:gridCol w:w="2256"/>
        <w:gridCol w:w="714"/>
        <w:gridCol w:w="712"/>
        <w:gridCol w:w="567"/>
        <w:gridCol w:w="567"/>
        <w:gridCol w:w="567"/>
        <w:gridCol w:w="563"/>
        <w:gridCol w:w="709"/>
        <w:gridCol w:w="853"/>
        <w:gridCol w:w="850"/>
        <w:gridCol w:w="710"/>
        <w:gridCol w:w="7"/>
        <w:gridCol w:w="1270"/>
      </w:tblGrid>
      <w:tr w:rsidR="00D84963" w:rsidRPr="008B3093" w14:paraId="09221F2D" w14:textId="77777777" w:rsidTr="00D84963">
        <w:trPr>
          <w:trHeight w:val="22"/>
        </w:trPr>
        <w:tc>
          <w:tcPr>
            <w:tcW w:w="482" w:type="dxa"/>
            <w:vMerge w:val="restart"/>
            <w:tcBorders>
              <w:top w:val="single" w:sz="4" w:space="0" w:color="auto"/>
              <w:left w:val="single" w:sz="4" w:space="0" w:color="auto"/>
              <w:right w:val="single" w:sz="4" w:space="0" w:color="auto"/>
            </w:tcBorders>
          </w:tcPr>
          <w:p w14:paraId="0C479F8D"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 п/п</w:t>
            </w:r>
          </w:p>
        </w:tc>
        <w:tc>
          <w:tcPr>
            <w:tcW w:w="2842" w:type="dxa"/>
            <w:gridSpan w:val="2"/>
            <w:vMerge w:val="restart"/>
            <w:tcBorders>
              <w:top w:val="single" w:sz="4" w:space="0" w:color="auto"/>
              <w:left w:val="single" w:sz="4" w:space="0" w:color="auto"/>
              <w:bottom w:val="single" w:sz="4" w:space="0" w:color="auto"/>
              <w:right w:val="single" w:sz="4" w:space="0" w:color="auto"/>
            </w:tcBorders>
            <w:hideMark/>
          </w:tcPr>
          <w:p w14:paraId="32C0A543"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Мероприятие подпрограммы</w:t>
            </w:r>
          </w:p>
        </w:tc>
        <w:tc>
          <w:tcPr>
            <w:tcW w:w="1561" w:type="dxa"/>
            <w:gridSpan w:val="3"/>
            <w:vMerge w:val="restart"/>
            <w:tcBorders>
              <w:top w:val="single" w:sz="4" w:space="0" w:color="auto"/>
              <w:left w:val="single" w:sz="4" w:space="0" w:color="auto"/>
              <w:bottom w:val="single" w:sz="4" w:space="0" w:color="auto"/>
              <w:right w:val="single" w:sz="4" w:space="0" w:color="auto"/>
            </w:tcBorders>
            <w:hideMark/>
          </w:tcPr>
          <w:p w14:paraId="2390C84B"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Сроки исполнения мероприятия</w:t>
            </w:r>
          </w:p>
        </w:tc>
        <w:tc>
          <w:tcPr>
            <w:tcW w:w="2256" w:type="dxa"/>
            <w:vMerge w:val="restart"/>
            <w:tcBorders>
              <w:top w:val="single" w:sz="4" w:space="0" w:color="auto"/>
              <w:left w:val="single" w:sz="4" w:space="0" w:color="auto"/>
              <w:bottom w:val="single" w:sz="4" w:space="0" w:color="auto"/>
              <w:right w:val="single" w:sz="4" w:space="0" w:color="auto"/>
            </w:tcBorders>
            <w:hideMark/>
          </w:tcPr>
          <w:p w14:paraId="0460ADA1"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Источники финансирования</w:t>
            </w:r>
          </w:p>
        </w:tc>
        <w:tc>
          <w:tcPr>
            <w:tcW w:w="714" w:type="dxa"/>
            <w:vMerge w:val="restart"/>
            <w:tcBorders>
              <w:top w:val="single" w:sz="4" w:space="0" w:color="auto"/>
              <w:left w:val="single" w:sz="4" w:space="0" w:color="auto"/>
              <w:bottom w:val="single" w:sz="4" w:space="0" w:color="auto"/>
              <w:right w:val="single" w:sz="4" w:space="0" w:color="auto"/>
            </w:tcBorders>
            <w:hideMark/>
          </w:tcPr>
          <w:p w14:paraId="0BF1BECD"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p w14:paraId="5431729F"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 (тыс. руб.)</w:t>
            </w:r>
          </w:p>
        </w:tc>
        <w:tc>
          <w:tcPr>
            <w:tcW w:w="6098" w:type="dxa"/>
            <w:gridSpan w:val="9"/>
            <w:tcBorders>
              <w:top w:val="single" w:sz="4" w:space="0" w:color="auto"/>
              <w:left w:val="single" w:sz="4" w:space="0" w:color="auto"/>
              <w:bottom w:val="single" w:sz="4" w:space="0" w:color="auto"/>
              <w:right w:val="single" w:sz="4" w:space="0" w:color="auto"/>
            </w:tcBorders>
          </w:tcPr>
          <w:p w14:paraId="080727CA"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Объем финансирования по годам (тыс. руб.)</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158E24B0"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Ответственный за выполнение мероприятия </w:t>
            </w:r>
          </w:p>
        </w:tc>
      </w:tr>
      <w:tr w:rsidR="00D84963" w:rsidRPr="008B3093" w14:paraId="17D2C49D" w14:textId="77777777" w:rsidTr="00D84963">
        <w:trPr>
          <w:trHeight w:val="22"/>
        </w:trPr>
        <w:tc>
          <w:tcPr>
            <w:tcW w:w="482" w:type="dxa"/>
            <w:vMerge/>
            <w:tcBorders>
              <w:left w:val="single" w:sz="4" w:space="0" w:color="auto"/>
              <w:bottom w:val="single" w:sz="4" w:space="0" w:color="auto"/>
              <w:right w:val="single" w:sz="4" w:space="0" w:color="auto"/>
            </w:tcBorders>
          </w:tcPr>
          <w:p w14:paraId="7D12AD67" w14:textId="77777777" w:rsidR="008F0209" w:rsidRPr="008B3093" w:rsidRDefault="008F0209"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50934120" w14:textId="77777777" w:rsidR="008F0209" w:rsidRPr="008B3093" w:rsidRDefault="008F0209"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3C365A71" w14:textId="77777777" w:rsidR="008F0209" w:rsidRPr="008B3093" w:rsidRDefault="008F0209" w:rsidP="00243CFD">
            <w:pPr>
              <w:ind w:left="0"/>
              <w:rPr>
                <w:rFonts w:ascii="Arial" w:eastAsia="Times New Roman" w:hAnsi="Arial" w:cs="Arial"/>
                <w:sz w:val="24"/>
                <w:szCs w:val="24"/>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0C387786" w14:textId="77777777" w:rsidR="008F0209" w:rsidRPr="008B3093" w:rsidRDefault="008F0209" w:rsidP="00243CFD">
            <w:pPr>
              <w:ind w:left="0"/>
              <w:rPr>
                <w:rFonts w:ascii="Arial" w:eastAsia="Times New Roman" w:hAnsi="Arial" w:cs="Arial"/>
                <w:sz w:val="24"/>
                <w:szCs w:val="24"/>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6D4DF451" w14:textId="77777777" w:rsidR="008F0209" w:rsidRPr="008B3093" w:rsidRDefault="008F0209" w:rsidP="00243CFD">
            <w:pPr>
              <w:ind w:left="0"/>
              <w:rPr>
                <w:rFonts w:ascii="Arial" w:eastAsia="Times New Roman" w:hAnsi="Arial" w:cs="Arial"/>
                <w:sz w:val="24"/>
                <w:szCs w:val="24"/>
                <w:lang w:eastAsia="ru-RU"/>
              </w:rPr>
            </w:pPr>
          </w:p>
        </w:tc>
        <w:tc>
          <w:tcPr>
            <w:tcW w:w="2976" w:type="dxa"/>
            <w:gridSpan w:val="5"/>
            <w:tcBorders>
              <w:top w:val="single" w:sz="4" w:space="0" w:color="auto"/>
              <w:left w:val="single" w:sz="4" w:space="0" w:color="auto"/>
              <w:bottom w:val="single" w:sz="4" w:space="0" w:color="auto"/>
              <w:right w:val="single" w:sz="4" w:space="0" w:color="auto"/>
            </w:tcBorders>
            <w:hideMark/>
          </w:tcPr>
          <w:p w14:paraId="62A2C0CF"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2023 год </w:t>
            </w:r>
          </w:p>
        </w:tc>
        <w:tc>
          <w:tcPr>
            <w:tcW w:w="709" w:type="dxa"/>
            <w:tcBorders>
              <w:top w:val="single" w:sz="4" w:space="0" w:color="auto"/>
              <w:left w:val="single" w:sz="4" w:space="0" w:color="auto"/>
              <w:bottom w:val="single" w:sz="4" w:space="0" w:color="auto"/>
              <w:right w:val="single" w:sz="4" w:space="0" w:color="auto"/>
            </w:tcBorders>
            <w:hideMark/>
          </w:tcPr>
          <w:p w14:paraId="18CBA8EE"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581C833C"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r w:rsidRPr="008B3093">
              <w:rPr>
                <w:rFonts w:ascii="Arial" w:eastAsia="Times New Roman" w:hAnsi="Arial" w:cs="Arial"/>
                <w:sz w:val="24"/>
                <w:szCs w:val="24"/>
                <w:lang w:eastAsia="ru-RU"/>
              </w:rPr>
              <w:t xml:space="preserve"> </w:t>
            </w:r>
          </w:p>
        </w:tc>
        <w:tc>
          <w:tcPr>
            <w:tcW w:w="853" w:type="dxa"/>
            <w:tcBorders>
              <w:top w:val="single" w:sz="4" w:space="0" w:color="auto"/>
              <w:left w:val="single" w:sz="4" w:space="0" w:color="auto"/>
              <w:bottom w:val="single" w:sz="4" w:space="0" w:color="auto"/>
              <w:right w:val="single" w:sz="4" w:space="0" w:color="auto"/>
            </w:tcBorders>
            <w:hideMark/>
          </w:tcPr>
          <w:p w14:paraId="5E116BAD" w14:textId="77777777" w:rsidR="008300D6"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2025 </w:t>
            </w:r>
          </w:p>
          <w:p w14:paraId="58E3674B" w14:textId="5D5CB2CC"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r w:rsidRPr="008B3093">
              <w:rPr>
                <w:rFonts w:ascii="Arial" w:eastAsia="Times New Roman" w:hAnsi="Arial" w:cs="Arial"/>
                <w:sz w:val="24"/>
                <w:szCs w:val="24"/>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14:paraId="48442BFA" w14:textId="77777777" w:rsidR="008300D6"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2026 </w:t>
            </w:r>
          </w:p>
          <w:p w14:paraId="26FE8190" w14:textId="7A57F6ED"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710" w:type="dxa"/>
            <w:tcBorders>
              <w:top w:val="single" w:sz="4" w:space="0" w:color="auto"/>
              <w:left w:val="single" w:sz="4" w:space="0" w:color="auto"/>
              <w:bottom w:val="single" w:sz="4" w:space="0" w:color="auto"/>
              <w:right w:val="single" w:sz="4" w:space="0" w:color="auto"/>
            </w:tcBorders>
            <w:hideMark/>
          </w:tcPr>
          <w:p w14:paraId="0CBD3893"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2027 год </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523008E9" w14:textId="77777777" w:rsidR="008F0209" w:rsidRPr="008B3093" w:rsidRDefault="008F0209" w:rsidP="00243CFD">
            <w:pPr>
              <w:ind w:left="0"/>
              <w:rPr>
                <w:rFonts w:ascii="Arial" w:eastAsia="Times New Roman" w:hAnsi="Arial" w:cs="Arial"/>
                <w:sz w:val="24"/>
                <w:szCs w:val="24"/>
                <w:lang w:eastAsia="ru-RU"/>
              </w:rPr>
            </w:pPr>
          </w:p>
        </w:tc>
      </w:tr>
      <w:tr w:rsidR="00D84963" w:rsidRPr="008B3093" w14:paraId="13FCA201" w14:textId="77777777" w:rsidTr="00D84963">
        <w:trPr>
          <w:trHeight w:val="22"/>
        </w:trPr>
        <w:tc>
          <w:tcPr>
            <w:tcW w:w="482" w:type="dxa"/>
            <w:tcBorders>
              <w:top w:val="single" w:sz="4" w:space="0" w:color="auto"/>
              <w:left w:val="single" w:sz="4" w:space="0" w:color="auto"/>
              <w:bottom w:val="single" w:sz="4" w:space="0" w:color="auto"/>
              <w:right w:val="single" w:sz="4" w:space="0" w:color="auto"/>
            </w:tcBorders>
          </w:tcPr>
          <w:p w14:paraId="0BCD7914"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2842" w:type="dxa"/>
            <w:gridSpan w:val="2"/>
            <w:tcBorders>
              <w:top w:val="single" w:sz="4" w:space="0" w:color="auto"/>
              <w:left w:val="single" w:sz="4" w:space="0" w:color="auto"/>
              <w:bottom w:val="single" w:sz="4" w:space="0" w:color="auto"/>
              <w:right w:val="single" w:sz="4" w:space="0" w:color="auto"/>
            </w:tcBorders>
            <w:hideMark/>
          </w:tcPr>
          <w:p w14:paraId="64AAB706"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w:t>
            </w:r>
          </w:p>
        </w:tc>
        <w:tc>
          <w:tcPr>
            <w:tcW w:w="1561" w:type="dxa"/>
            <w:gridSpan w:val="3"/>
            <w:tcBorders>
              <w:top w:val="single" w:sz="4" w:space="0" w:color="auto"/>
              <w:left w:val="single" w:sz="4" w:space="0" w:color="auto"/>
              <w:bottom w:val="single" w:sz="4" w:space="0" w:color="auto"/>
              <w:right w:val="single" w:sz="4" w:space="0" w:color="auto"/>
            </w:tcBorders>
            <w:hideMark/>
          </w:tcPr>
          <w:p w14:paraId="043C5B51"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p>
        </w:tc>
        <w:tc>
          <w:tcPr>
            <w:tcW w:w="2256" w:type="dxa"/>
            <w:tcBorders>
              <w:top w:val="single" w:sz="4" w:space="0" w:color="auto"/>
              <w:left w:val="single" w:sz="4" w:space="0" w:color="auto"/>
              <w:bottom w:val="single" w:sz="4" w:space="0" w:color="auto"/>
              <w:right w:val="single" w:sz="4" w:space="0" w:color="auto"/>
            </w:tcBorders>
            <w:hideMark/>
          </w:tcPr>
          <w:p w14:paraId="1A87E8C0"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c>
          <w:tcPr>
            <w:tcW w:w="714" w:type="dxa"/>
            <w:tcBorders>
              <w:top w:val="single" w:sz="4" w:space="0" w:color="auto"/>
              <w:left w:val="single" w:sz="4" w:space="0" w:color="auto"/>
              <w:bottom w:val="single" w:sz="4" w:space="0" w:color="auto"/>
              <w:right w:val="single" w:sz="4" w:space="0" w:color="auto"/>
            </w:tcBorders>
            <w:hideMark/>
          </w:tcPr>
          <w:p w14:paraId="6AF8DBAC"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w:t>
            </w:r>
          </w:p>
        </w:tc>
        <w:tc>
          <w:tcPr>
            <w:tcW w:w="2976" w:type="dxa"/>
            <w:gridSpan w:val="5"/>
            <w:tcBorders>
              <w:top w:val="single" w:sz="4" w:space="0" w:color="auto"/>
              <w:left w:val="single" w:sz="4" w:space="0" w:color="auto"/>
              <w:bottom w:val="single" w:sz="4" w:space="0" w:color="auto"/>
              <w:right w:val="single" w:sz="4" w:space="0" w:color="auto"/>
            </w:tcBorders>
            <w:hideMark/>
          </w:tcPr>
          <w:p w14:paraId="68105217"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14:paraId="552A18E4"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w:t>
            </w:r>
          </w:p>
        </w:tc>
        <w:tc>
          <w:tcPr>
            <w:tcW w:w="853" w:type="dxa"/>
            <w:tcBorders>
              <w:top w:val="single" w:sz="4" w:space="0" w:color="auto"/>
              <w:left w:val="single" w:sz="4" w:space="0" w:color="auto"/>
              <w:bottom w:val="single" w:sz="4" w:space="0" w:color="auto"/>
              <w:right w:val="single" w:sz="4" w:space="0" w:color="auto"/>
            </w:tcBorders>
            <w:hideMark/>
          </w:tcPr>
          <w:p w14:paraId="4B09C92E"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14:paraId="5177C832"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w:t>
            </w:r>
          </w:p>
        </w:tc>
        <w:tc>
          <w:tcPr>
            <w:tcW w:w="710" w:type="dxa"/>
            <w:tcBorders>
              <w:top w:val="single" w:sz="4" w:space="0" w:color="auto"/>
              <w:left w:val="single" w:sz="4" w:space="0" w:color="auto"/>
              <w:bottom w:val="single" w:sz="4" w:space="0" w:color="auto"/>
              <w:right w:val="single" w:sz="4" w:space="0" w:color="auto"/>
            </w:tcBorders>
            <w:hideMark/>
          </w:tcPr>
          <w:p w14:paraId="7B4801DF"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w:t>
            </w:r>
          </w:p>
        </w:tc>
        <w:tc>
          <w:tcPr>
            <w:tcW w:w="1277" w:type="dxa"/>
            <w:gridSpan w:val="2"/>
            <w:tcBorders>
              <w:top w:val="single" w:sz="4" w:space="0" w:color="auto"/>
              <w:left w:val="single" w:sz="4" w:space="0" w:color="auto"/>
              <w:bottom w:val="single" w:sz="4" w:space="0" w:color="auto"/>
              <w:right w:val="single" w:sz="4" w:space="0" w:color="auto"/>
            </w:tcBorders>
            <w:hideMark/>
          </w:tcPr>
          <w:p w14:paraId="147CD4CE"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11</w:t>
            </w:r>
          </w:p>
        </w:tc>
      </w:tr>
      <w:tr w:rsidR="00ED44EB" w:rsidRPr="008B3093" w14:paraId="74208523" w14:textId="77777777" w:rsidTr="00D84963">
        <w:trPr>
          <w:trHeight w:val="22"/>
        </w:trPr>
        <w:tc>
          <w:tcPr>
            <w:tcW w:w="482" w:type="dxa"/>
            <w:vMerge w:val="restart"/>
            <w:tcBorders>
              <w:top w:val="single" w:sz="4" w:space="0" w:color="auto"/>
              <w:left w:val="single" w:sz="4" w:space="0" w:color="auto"/>
              <w:right w:val="single" w:sz="4" w:space="0" w:color="auto"/>
            </w:tcBorders>
          </w:tcPr>
          <w:p w14:paraId="5DDFB88F"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2842" w:type="dxa"/>
            <w:gridSpan w:val="2"/>
            <w:vMerge w:val="restart"/>
            <w:tcBorders>
              <w:top w:val="single" w:sz="4" w:space="0" w:color="auto"/>
              <w:left w:val="single" w:sz="4" w:space="0" w:color="auto"/>
              <w:bottom w:val="single" w:sz="4" w:space="0" w:color="auto"/>
              <w:right w:val="single" w:sz="4" w:space="0" w:color="auto"/>
            </w:tcBorders>
            <w:hideMark/>
          </w:tcPr>
          <w:p w14:paraId="6AB828A1"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Основное мероприятие 50</w:t>
            </w:r>
          </w:p>
          <w:p w14:paraId="35FB8ACC"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Оценка уровня эффективности, результативности, обеспечение гласности и прозрачности контрактной системы в сфере закупок</w:t>
            </w:r>
          </w:p>
        </w:tc>
        <w:tc>
          <w:tcPr>
            <w:tcW w:w="1561" w:type="dxa"/>
            <w:gridSpan w:val="3"/>
            <w:vMerge w:val="restart"/>
            <w:tcBorders>
              <w:top w:val="single" w:sz="4" w:space="0" w:color="auto"/>
              <w:left w:val="single" w:sz="4" w:space="0" w:color="auto"/>
              <w:bottom w:val="single" w:sz="4" w:space="0" w:color="auto"/>
              <w:right w:val="single" w:sz="4" w:space="0" w:color="auto"/>
            </w:tcBorders>
          </w:tcPr>
          <w:p w14:paraId="0E087394"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2256" w:type="dxa"/>
            <w:tcBorders>
              <w:top w:val="single" w:sz="4" w:space="0" w:color="auto"/>
              <w:left w:val="single" w:sz="4" w:space="0" w:color="auto"/>
              <w:bottom w:val="single" w:sz="4" w:space="0" w:color="auto"/>
              <w:right w:val="single" w:sz="4" w:space="0" w:color="auto"/>
            </w:tcBorders>
            <w:hideMark/>
          </w:tcPr>
          <w:p w14:paraId="7546A278"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31D3CE28" w14:textId="35F22D53"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2598920D" w14:textId="0FD332C6"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6927B511" w14:textId="6A6B4B8C"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335A3DCB" w14:textId="36E25C0D"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8016ED0" w14:textId="7B625EA1"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5A04E1C6" w14:textId="194B4567"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08565C53" w14:textId="7CD52096"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w:t>
            </w:r>
            <w:r w:rsidR="003657B9" w:rsidRPr="008B3093">
              <w:rPr>
                <w:rFonts w:ascii="Arial" w:eastAsia="Times New Roman" w:hAnsi="Arial" w:cs="Arial"/>
                <w:sz w:val="24"/>
                <w:szCs w:val="24"/>
                <w:lang w:eastAsia="ru-RU"/>
              </w:rPr>
              <w:t>муниципальных закупок</w:t>
            </w:r>
            <w:r w:rsidRPr="008B3093">
              <w:rPr>
                <w:rFonts w:ascii="Arial" w:eastAsia="Times New Roman" w:hAnsi="Arial" w:cs="Arial"/>
                <w:sz w:val="24"/>
                <w:szCs w:val="24"/>
                <w:lang w:eastAsia="ru-RU"/>
              </w:rPr>
              <w:t xml:space="preserve"> администрации </w:t>
            </w:r>
            <w:proofErr w:type="gramStart"/>
            <w:r w:rsidRPr="008B3093">
              <w:rPr>
                <w:rFonts w:ascii="Arial" w:eastAsia="Times New Roman" w:hAnsi="Arial" w:cs="Arial"/>
                <w:sz w:val="24"/>
                <w:szCs w:val="24"/>
                <w:lang w:eastAsia="ru-RU"/>
              </w:rPr>
              <w:t>городского  округа</w:t>
            </w:r>
            <w:proofErr w:type="gramEnd"/>
            <w:r w:rsidRPr="008B3093">
              <w:rPr>
                <w:rFonts w:ascii="Arial" w:eastAsia="Times New Roman" w:hAnsi="Arial" w:cs="Arial"/>
                <w:sz w:val="24"/>
                <w:szCs w:val="24"/>
                <w:lang w:eastAsia="ru-RU"/>
              </w:rPr>
              <w:t xml:space="preserve"> Люберцы</w:t>
            </w:r>
            <w:r w:rsidR="005B2AFE" w:rsidRPr="008B3093">
              <w:rPr>
                <w:rFonts w:ascii="Arial" w:eastAsia="Times New Roman" w:hAnsi="Arial" w:cs="Arial"/>
                <w:sz w:val="24"/>
                <w:szCs w:val="24"/>
                <w:lang w:eastAsia="ru-RU"/>
              </w:rPr>
              <w:t xml:space="preserve">  Московской области</w:t>
            </w:r>
          </w:p>
        </w:tc>
      </w:tr>
      <w:tr w:rsidR="00ED44EB" w:rsidRPr="008B3093" w14:paraId="2C51F023" w14:textId="77777777" w:rsidTr="00D84963">
        <w:trPr>
          <w:trHeight w:val="22"/>
        </w:trPr>
        <w:tc>
          <w:tcPr>
            <w:tcW w:w="482" w:type="dxa"/>
            <w:vMerge/>
            <w:tcBorders>
              <w:left w:val="single" w:sz="4" w:space="0" w:color="auto"/>
              <w:right w:val="single" w:sz="4" w:space="0" w:color="auto"/>
            </w:tcBorders>
          </w:tcPr>
          <w:p w14:paraId="1EA07745" w14:textId="77777777" w:rsidR="00ED44EB" w:rsidRPr="008B3093" w:rsidRDefault="00ED44EB"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0D0C4698" w14:textId="77777777" w:rsidR="00ED44EB" w:rsidRPr="008B3093" w:rsidRDefault="00ED44EB"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2AFCF55C" w14:textId="77777777" w:rsidR="00ED44EB" w:rsidRPr="008B3093" w:rsidRDefault="00ED44EB" w:rsidP="00243CFD">
            <w:pPr>
              <w:ind w:left="0"/>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hideMark/>
          </w:tcPr>
          <w:p w14:paraId="455D907B"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317C9228" w14:textId="16298BA1"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2FFC959" w14:textId="70CDA0ED"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9DC1360" w14:textId="2BE13A77"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AE044FC" w14:textId="109370F7"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8C33BCE" w14:textId="4CE6AFBE"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54DA39E2" w14:textId="4AA5F940"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52EB6A18" w14:textId="77777777" w:rsidR="00ED44EB" w:rsidRPr="008B3093" w:rsidRDefault="00ED44EB" w:rsidP="00243CFD">
            <w:pPr>
              <w:ind w:left="0"/>
              <w:rPr>
                <w:rFonts w:ascii="Arial" w:eastAsia="Times New Roman" w:hAnsi="Arial" w:cs="Arial"/>
                <w:sz w:val="24"/>
                <w:szCs w:val="24"/>
                <w:lang w:eastAsia="ru-RU"/>
              </w:rPr>
            </w:pPr>
          </w:p>
        </w:tc>
      </w:tr>
      <w:tr w:rsidR="00ED44EB" w:rsidRPr="008B3093" w14:paraId="0A50A261" w14:textId="77777777" w:rsidTr="00D84963">
        <w:trPr>
          <w:trHeight w:val="22"/>
        </w:trPr>
        <w:tc>
          <w:tcPr>
            <w:tcW w:w="482" w:type="dxa"/>
            <w:vMerge/>
            <w:tcBorders>
              <w:left w:val="single" w:sz="4" w:space="0" w:color="auto"/>
              <w:right w:val="single" w:sz="4" w:space="0" w:color="auto"/>
            </w:tcBorders>
          </w:tcPr>
          <w:p w14:paraId="5E764B40" w14:textId="77777777" w:rsidR="00ED44EB" w:rsidRPr="008B3093" w:rsidRDefault="00ED44EB"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7B31BC99" w14:textId="77777777" w:rsidR="00ED44EB" w:rsidRPr="008B3093" w:rsidRDefault="00ED44EB"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3E1D3E6E" w14:textId="77777777" w:rsidR="00ED44EB" w:rsidRPr="008B3093" w:rsidRDefault="00ED44EB" w:rsidP="00243CFD">
            <w:pPr>
              <w:ind w:left="0"/>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hideMark/>
          </w:tcPr>
          <w:p w14:paraId="02F0DDC1"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6D77D5C8" w14:textId="3A0FB224"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29513AFE" w14:textId="6BB59FD4"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2C50EAE1" w14:textId="01DDE37D"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374F93F4" w14:textId="4BC1026A"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2EBC5CB" w14:textId="5FBA1DE8"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A0FC188" w14:textId="342B4621"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39804E82" w14:textId="77777777" w:rsidR="00ED44EB" w:rsidRPr="008B3093" w:rsidRDefault="00ED44EB" w:rsidP="00243CFD">
            <w:pPr>
              <w:ind w:left="0"/>
              <w:rPr>
                <w:rFonts w:ascii="Arial" w:eastAsia="Times New Roman" w:hAnsi="Arial" w:cs="Arial"/>
                <w:sz w:val="24"/>
                <w:szCs w:val="24"/>
                <w:lang w:eastAsia="ru-RU"/>
              </w:rPr>
            </w:pPr>
          </w:p>
        </w:tc>
      </w:tr>
      <w:tr w:rsidR="00ED44EB" w:rsidRPr="008B3093" w14:paraId="1CE397F7" w14:textId="77777777" w:rsidTr="00D84963">
        <w:trPr>
          <w:trHeight w:val="22"/>
        </w:trPr>
        <w:tc>
          <w:tcPr>
            <w:tcW w:w="482" w:type="dxa"/>
            <w:vMerge/>
            <w:tcBorders>
              <w:left w:val="single" w:sz="4" w:space="0" w:color="auto"/>
              <w:right w:val="single" w:sz="4" w:space="0" w:color="auto"/>
            </w:tcBorders>
          </w:tcPr>
          <w:p w14:paraId="52720BD9" w14:textId="77777777" w:rsidR="00ED44EB" w:rsidRPr="008B3093" w:rsidRDefault="00ED44EB"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7C3D6EE7" w14:textId="77777777" w:rsidR="00ED44EB" w:rsidRPr="008B3093" w:rsidRDefault="00ED44EB"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5BD48369" w14:textId="77777777" w:rsidR="00ED44EB" w:rsidRPr="008B3093" w:rsidRDefault="00ED44EB" w:rsidP="00243CFD">
            <w:pPr>
              <w:ind w:left="0"/>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hideMark/>
          </w:tcPr>
          <w:p w14:paraId="02C237C7"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6FE27E98" w14:textId="1D407965"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F1F7AFD" w14:textId="63947790"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55BE30B9" w14:textId="419CEB18"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7C6009DC" w14:textId="31EC89AF"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B674944" w14:textId="456647DE"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472716D" w14:textId="380884B4"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05760D29" w14:textId="77777777" w:rsidR="00ED44EB" w:rsidRPr="008B3093" w:rsidRDefault="00ED44EB" w:rsidP="00243CFD">
            <w:pPr>
              <w:ind w:left="0"/>
              <w:rPr>
                <w:rFonts w:ascii="Arial" w:eastAsia="Times New Roman" w:hAnsi="Arial" w:cs="Arial"/>
                <w:sz w:val="24"/>
                <w:szCs w:val="24"/>
                <w:lang w:eastAsia="ru-RU"/>
              </w:rPr>
            </w:pPr>
          </w:p>
        </w:tc>
      </w:tr>
      <w:tr w:rsidR="00ED44EB" w:rsidRPr="008B3093" w14:paraId="218CCC56" w14:textId="77777777" w:rsidTr="00D84963">
        <w:trPr>
          <w:trHeight w:val="22"/>
        </w:trPr>
        <w:tc>
          <w:tcPr>
            <w:tcW w:w="482" w:type="dxa"/>
            <w:vMerge/>
            <w:tcBorders>
              <w:left w:val="single" w:sz="4" w:space="0" w:color="auto"/>
              <w:bottom w:val="single" w:sz="4" w:space="0" w:color="auto"/>
              <w:right w:val="single" w:sz="4" w:space="0" w:color="auto"/>
            </w:tcBorders>
          </w:tcPr>
          <w:p w14:paraId="6249AFCD" w14:textId="77777777" w:rsidR="00ED44EB" w:rsidRPr="008B3093" w:rsidRDefault="00ED44EB"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3FEA39D8" w14:textId="77777777" w:rsidR="00ED44EB" w:rsidRPr="008B3093" w:rsidRDefault="00ED44EB"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17B9DC4D" w14:textId="77777777" w:rsidR="00ED44EB" w:rsidRPr="008B3093" w:rsidRDefault="00ED44EB" w:rsidP="00243CFD">
            <w:pPr>
              <w:ind w:left="0"/>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hideMark/>
          </w:tcPr>
          <w:p w14:paraId="50453EBA"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0B844DB9" w14:textId="4A1FD673"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6DA6781D" w14:textId="55E6658B"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265ADC6F" w14:textId="3F21255B"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6C75762" w14:textId="61AB94CF"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87001E7" w14:textId="5C251DD8"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6C05B057" w14:textId="7C721D48"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314AE701" w14:textId="77777777" w:rsidR="00ED44EB" w:rsidRPr="008B3093" w:rsidRDefault="00ED44EB" w:rsidP="00243CFD">
            <w:pPr>
              <w:ind w:left="0"/>
              <w:rPr>
                <w:rFonts w:ascii="Arial" w:eastAsia="Times New Roman" w:hAnsi="Arial" w:cs="Arial"/>
                <w:sz w:val="24"/>
                <w:szCs w:val="24"/>
                <w:lang w:eastAsia="ru-RU"/>
              </w:rPr>
            </w:pPr>
          </w:p>
        </w:tc>
      </w:tr>
      <w:tr w:rsidR="00887420" w:rsidRPr="008B3093" w14:paraId="28681CCF" w14:textId="77777777" w:rsidTr="00F540F7">
        <w:trPr>
          <w:trHeight w:val="22"/>
        </w:trPr>
        <w:tc>
          <w:tcPr>
            <w:tcW w:w="482" w:type="dxa"/>
            <w:vMerge w:val="restart"/>
            <w:tcBorders>
              <w:top w:val="single" w:sz="4" w:space="0" w:color="auto"/>
              <w:left w:val="single" w:sz="4" w:space="0" w:color="auto"/>
              <w:right w:val="single" w:sz="4" w:space="0" w:color="auto"/>
            </w:tcBorders>
          </w:tcPr>
          <w:p w14:paraId="3187B0D9" w14:textId="77777777" w:rsidR="00887420" w:rsidRPr="008B3093" w:rsidRDefault="00887420" w:rsidP="00243CFD">
            <w:pPr>
              <w:widowControl w:val="0"/>
              <w:tabs>
                <w:tab w:val="left" w:pos="709"/>
              </w:tabs>
              <w:autoSpaceDE w:val="0"/>
              <w:autoSpaceDN w:val="0"/>
              <w:adjustRightInd w:val="0"/>
              <w:ind w:left="-57" w:right="-57"/>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1.1</w:t>
            </w:r>
          </w:p>
        </w:tc>
        <w:tc>
          <w:tcPr>
            <w:tcW w:w="2842" w:type="dxa"/>
            <w:gridSpan w:val="2"/>
            <w:vMerge w:val="restart"/>
            <w:tcBorders>
              <w:top w:val="single" w:sz="4" w:space="0" w:color="auto"/>
              <w:left w:val="single" w:sz="4" w:space="0" w:color="auto"/>
              <w:bottom w:val="single" w:sz="4" w:space="0" w:color="auto"/>
              <w:right w:val="single" w:sz="4" w:space="0" w:color="auto"/>
            </w:tcBorders>
            <w:hideMark/>
          </w:tcPr>
          <w:p w14:paraId="3D9831C0" w14:textId="77777777" w:rsidR="00887420" w:rsidRPr="008B3093" w:rsidRDefault="00887420" w:rsidP="00243CFD">
            <w:pPr>
              <w:widowControl w:val="0"/>
              <w:tabs>
                <w:tab w:val="left" w:pos="709"/>
              </w:tabs>
              <w:autoSpaceDE w:val="0"/>
              <w:autoSpaceDN w:val="0"/>
              <w:adjustRightInd w:val="0"/>
              <w:ind w:left="-57" w:right="-57"/>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Мероприятие 50.01.</w:t>
            </w:r>
          </w:p>
          <w:p w14:paraId="12B96014"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Проведение оценки общего уровня организации закупок</w:t>
            </w:r>
          </w:p>
        </w:tc>
        <w:tc>
          <w:tcPr>
            <w:tcW w:w="1561" w:type="dxa"/>
            <w:gridSpan w:val="3"/>
            <w:vMerge w:val="restart"/>
            <w:tcBorders>
              <w:top w:val="single" w:sz="4" w:space="0" w:color="auto"/>
              <w:left w:val="single" w:sz="4" w:space="0" w:color="auto"/>
              <w:bottom w:val="single" w:sz="4" w:space="0" w:color="auto"/>
              <w:right w:val="single" w:sz="4" w:space="0" w:color="auto"/>
            </w:tcBorders>
          </w:tcPr>
          <w:p w14:paraId="6CA7A41F"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2256" w:type="dxa"/>
            <w:tcBorders>
              <w:top w:val="single" w:sz="4" w:space="0" w:color="auto"/>
              <w:left w:val="single" w:sz="4" w:space="0" w:color="auto"/>
              <w:bottom w:val="single" w:sz="4" w:space="0" w:color="auto"/>
              <w:right w:val="single" w:sz="4" w:space="0" w:color="auto"/>
            </w:tcBorders>
            <w:hideMark/>
          </w:tcPr>
          <w:p w14:paraId="765036B0"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7E4F00AF" w14:textId="47BD6222"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7DA386E" w14:textId="5A69C5E1"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49B39B5E" w14:textId="0631665E"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A5C42F6" w14:textId="46135CCB"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0819ABB" w14:textId="17A4345C"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5719B6B9" w14:textId="123E47DD"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val="restart"/>
            <w:tcBorders>
              <w:top w:val="single" w:sz="4" w:space="0" w:color="auto"/>
              <w:left w:val="single" w:sz="4" w:space="0" w:color="auto"/>
              <w:right w:val="single" w:sz="4" w:space="0" w:color="auto"/>
            </w:tcBorders>
          </w:tcPr>
          <w:p w14:paraId="1083B94B" w14:textId="6F969706"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Управление муниципальных закупок администр</w:t>
            </w:r>
            <w:r w:rsidRPr="008B3093">
              <w:rPr>
                <w:rFonts w:ascii="Arial" w:eastAsia="Times New Roman" w:hAnsi="Arial" w:cs="Arial"/>
                <w:sz w:val="24"/>
                <w:szCs w:val="24"/>
                <w:lang w:eastAsia="ru-RU"/>
              </w:rPr>
              <w:lastRenderedPageBreak/>
              <w:t xml:space="preserve">ации </w:t>
            </w:r>
            <w:proofErr w:type="gramStart"/>
            <w:r w:rsidRPr="008B3093">
              <w:rPr>
                <w:rFonts w:ascii="Arial" w:eastAsia="Times New Roman" w:hAnsi="Arial" w:cs="Arial"/>
                <w:sz w:val="24"/>
                <w:szCs w:val="24"/>
                <w:lang w:eastAsia="ru-RU"/>
              </w:rPr>
              <w:t>городского  округа</w:t>
            </w:r>
            <w:proofErr w:type="gramEnd"/>
            <w:r w:rsidRPr="008B3093">
              <w:rPr>
                <w:rFonts w:ascii="Arial" w:eastAsia="Times New Roman" w:hAnsi="Arial" w:cs="Arial"/>
                <w:sz w:val="24"/>
                <w:szCs w:val="24"/>
                <w:lang w:eastAsia="ru-RU"/>
              </w:rPr>
              <w:t xml:space="preserve"> Люберцы</w:t>
            </w:r>
            <w:r w:rsidR="005B2AFE" w:rsidRPr="008B3093">
              <w:rPr>
                <w:rFonts w:ascii="Arial" w:eastAsia="Times New Roman" w:hAnsi="Arial" w:cs="Arial"/>
                <w:sz w:val="24"/>
                <w:szCs w:val="24"/>
                <w:lang w:eastAsia="ru-RU"/>
              </w:rPr>
              <w:t xml:space="preserve">  Московской области</w:t>
            </w:r>
          </w:p>
        </w:tc>
      </w:tr>
      <w:tr w:rsidR="00887420" w:rsidRPr="008B3093" w14:paraId="3A76A0F2" w14:textId="77777777" w:rsidTr="00F540F7">
        <w:trPr>
          <w:trHeight w:val="22"/>
        </w:trPr>
        <w:tc>
          <w:tcPr>
            <w:tcW w:w="482" w:type="dxa"/>
            <w:vMerge/>
            <w:tcBorders>
              <w:left w:val="single" w:sz="4" w:space="0" w:color="auto"/>
              <w:right w:val="single" w:sz="4" w:space="0" w:color="auto"/>
            </w:tcBorders>
          </w:tcPr>
          <w:p w14:paraId="3D25EB45" w14:textId="77777777" w:rsidR="00887420" w:rsidRPr="008B3093" w:rsidRDefault="00887420"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72BF8723" w14:textId="77777777" w:rsidR="00887420" w:rsidRPr="008B3093" w:rsidRDefault="00887420"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38B03816" w14:textId="77777777" w:rsidR="00887420" w:rsidRPr="008B3093" w:rsidRDefault="00887420" w:rsidP="00243CFD">
            <w:pPr>
              <w:ind w:left="0"/>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hideMark/>
          </w:tcPr>
          <w:p w14:paraId="5B646CE5"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36B28347" w14:textId="5F48D1AF"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79631ED2" w14:textId="76748962"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6AA24AEF" w14:textId="5F3F8A9A"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6F219B32" w14:textId="5CAE1CD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74BCE56" w14:textId="7A1C76FD"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3237BF24" w14:textId="0D8D5D5F"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1FAC9256"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8B3093" w14:paraId="26BBE0BE" w14:textId="77777777" w:rsidTr="00D84963">
        <w:trPr>
          <w:trHeight w:val="22"/>
        </w:trPr>
        <w:tc>
          <w:tcPr>
            <w:tcW w:w="482" w:type="dxa"/>
            <w:vMerge/>
            <w:tcBorders>
              <w:left w:val="single" w:sz="4" w:space="0" w:color="auto"/>
              <w:right w:val="single" w:sz="4" w:space="0" w:color="auto"/>
            </w:tcBorders>
          </w:tcPr>
          <w:p w14:paraId="74092420" w14:textId="77777777" w:rsidR="00887420" w:rsidRPr="008B3093" w:rsidRDefault="00887420"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tcPr>
          <w:p w14:paraId="1DBBD304" w14:textId="77777777" w:rsidR="00887420" w:rsidRPr="008B3093" w:rsidRDefault="00887420"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tcPr>
          <w:p w14:paraId="499B0FCD" w14:textId="77777777" w:rsidR="00887420" w:rsidRPr="008B3093" w:rsidRDefault="00887420" w:rsidP="00243CFD">
            <w:pPr>
              <w:ind w:left="0"/>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5CBA1306"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6978A811" w14:textId="49C72F95"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4D47AAD" w14:textId="4DE22229"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6732B44" w14:textId="7772BDED"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3B4FC98A" w14:textId="61225FCE"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EF373F1" w14:textId="77D9FCAE"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5CB3E953" w14:textId="564AE888"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7D0AE9E5"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8B3093" w14:paraId="7F74C770" w14:textId="77777777" w:rsidTr="00D84963">
        <w:trPr>
          <w:trHeight w:val="22"/>
        </w:trPr>
        <w:tc>
          <w:tcPr>
            <w:tcW w:w="482" w:type="dxa"/>
            <w:vMerge/>
            <w:tcBorders>
              <w:left w:val="single" w:sz="4" w:space="0" w:color="auto"/>
              <w:right w:val="single" w:sz="4" w:space="0" w:color="auto"/>
            </w:tcBorders>
          </w:tcPr>
          <w:p w14:paraId="10A997BE" w14:textId="77777777" w:rsidR="00887420" w:rsidRPr="008B3093" w:rsidRDefault="00887420"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tcPr>
          <w:p w14:paraId="552F08C6" w14:textId="77777777" w:rsidR="00887420" w:rsidRPr="008B3093" w:rsidRDefault="00887420"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tcPr>
          <w:p w14:paraId="087068FA" w14:textId="77777777" w:rsidR="00887420" w:rsidRPr="008B3093" w:rsidRDefault="00887420" w:rsidP="00243CFD">
            <w:pPr>
              <w:ind w:left="0"/>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5B77F884"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2485B48D" w14:textId="395FB70E"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86C3B79" w14:textId="39E5BBEB"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2B3257EA" w14:textId="2EC20DCF"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563865F" w14:textId="7EE51195"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626C69A" w14:textId="508A6BBE"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689DBE7C" w14:textId="0D41D6B3"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06A19243"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8B3093" w14:paraId="542043EB" w14:textId="77777777" w:rsidTr="00CC13DF">
        <w:trPr>
          <w:trHeight w:val="22"/>
        </w:trPr>
        <w:tc>
          <w:tcPr>
            <w:tcW w:w="482" w:type="dxa"/>
            <w:vMerge/>
            <w:tcBorders>
              <w:left w:val="single" w:sz="4" w:space="0" w:color="auto"/>
              <w:right w:val="single" w:sz="4" w:space="0" w:color="auto"/>
            </w:tcBorders>
          </w:tcPr>
          <w:p w14:paraId="3E140F3F" w14:textId="77777777" w:rsidR="00887420" w:rsidRPr="008B3093" w:rsidRDefault="00887420"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2299AB98" w14:textId="77777777" w:rsidR="00887420" w:rsidRPr="008B3093" w:rsidRDefault="00887420"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7C58B989" w14:textId="77777777" w:rsidR="00887420" w:rsidRPr="008B3093" w:rsidRDefault="00887420" w:rsidP="00243CFD">
            <w:pPr>
              <w:ind w:left="0"/>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hideMark/>
          </w:tcPr>
          <w:p w14:paraId="72D2BC5F"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19916F3E" w14:textId="64D2058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7B655232" w14:textId="33186DF2"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90F3C99" w14:textId="2A1BE8A9"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5894C420" w14:textId="229239DB"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E34D3EB" w14:textId="5E6E63E5"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BB2C579" w14:textId="0598A8D2"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bottom w:val="single" w:sz="4" w:space="0" w:color="auto"/>
              <w:right w:val="single" w:sz="4" w:space="0" w:color="auto"/>
            </w:tcBorders>
          </w:tcPr>
          <w:p w14:paraId="044E8A67"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8B3093" w14:paraId="01202251" w14:textId="77777777" w:rsidTr="00783579">
        <w:trPr>
          <w:trHeight w:val="22"/>
        </w:trPr>
        <w:tc>
          <w:tcPr>
            <w:tcW w:w="482" w:type="dxa"/>
            <w:vMerge/>
            <w:tcBorders>
              <w:left w:val="single" w:sz="4" w:space="0" w:color="auto"/>
              <w:right w:val="single" w:sz="4" w:space="0" w:color="auto"/>
            </w:tcBorders>
          </w:tcPr>
          <w:p w14:paraId="74DA788B"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val="restart"/>
            <w:tcBorders>
              <w:top w:val="single" w:sz="4" w:space="0" w:color="auto"/>
              <w:left w:val="single" w:sz="4" w:space="0" w:color="auto"/>
              <w:bottom w:val="single" w:sz="4" w:space="0" w:color="auto"/>
              <w:right w:val="single" w:sz="4" w:space="0" w:color="auto"/>
            </w:tcBorders>
            <w:hideMark/>
          </w:tcPr>
          <w:p w14:paraId="7C4F5518" w14:textId="3B875DF3" w:rsidR="00887420" w:rsidRPr="008B3093" w:rsidRDefault="00E81B19"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Достижение планового значения доли несостоявшихся закупок от общего количества конкурентных закупок, процент</w:t>
            </w:r>
          </w:p>
        </w:tc>
        <w:tc>
          <w:tcPr>
            <w:tcW w:w="1561" w:type="dxa"/>
            <w:gridSpan w:val="3"/>
            <w:vMerge w:val="restart"/>
            <w:tcBorders>
              <w:top w:val="single" w:sz="4" w:space="0" w:color="auto"/>
              <w:left w:val="single" w:sz="4" w:space="0" w:color="auto"/>
              <w:bottom w:val="single" w:sz="4" w:space="0" w:color="auto"/>
              <w:right w:val="single" w:sz="4" w:space="0" w:color="auto"/>
            </w:tcBorders>
            <w:hideMark/>
          </w:tcPr>
          <w:p w14:paraId="0A806971" w14:textId="2FFC8304"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2256" w:type="dxa"/>
            <w:vMerge w:val="restart"/>
            <w:tcBorders>
              <w:top w:val="single" w:sz="4" w:space="0" w:color="auto"/>
              <w:left w:val="single" w:sz="4" w:space="0" w:color="auto"/>
              <w:bottom w:val="single" w:sz="4" w:space="0" w:color="auto"/>
              <w:right w:val="single" w:sz="4" w:space="0" w:color="auto"/>
            </w:tcBorders>
            <w:hideMark/>
          </w:tcPr>
          <w:p w14:paraId="7B59C0EE" w14:textId="053AF70A"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714" w:type="dxa"/>
            <w:vMerge w:val="restart"/>
            <w:tcBorders>
              <w:top w:val="single" w:sz="4" w:space="0" w:color="auto"/>
              <w:left w:val="single" w:sz="4" w:space="0" w:color="auto"/>
              <w:bottom w:val="single" w:sz="4" w:space="0" w:color="auto"/>
              <w:right w:val="single" w:sz="4" w:space="0" w:color="auto"/>
            </w:tcBorders>
            <w:hideMark/>
          </w:tcPr>
          <w:p w14:paraId="3D4B6319"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tc>
        <w:tc>
          <w:tcPr>
            <w:tcW w:w="712" w:type="dxa"/>
            <w:vMerge w:val="restart"/>
            <w:tcBorders>
              <w:top w:val="single" w:sz="4" w:space="0" w:color="auto"/>
              <w:left w:val="single" w:sz="4" w:space="0" w:color="auto"/>
              <w:bottom w:val="single" w:sz="4" w:space="0" w:color="auto"/>
              <w:right w:val="single" w:sz="4" w:space="0" w:color="auto"/>
            </w:tcBorders>
            <w:hideMark/>
          </w:tcPr>
          <w:p w14:paraId="1BA188B2"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10257A7F" w14:textId="6E826675"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08D90766"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4" w:type="dxa"/>
            <w:gridSpan w:val="4"/>
            <w:tcBorders>
              <w:top w:val="single" w:sz="4" w:space="0" w:color="auto"/>
              <w:left w:val="single" w:sz="4" w:space="0" w:color="auto"/>
              <w:bottom w:val="single" w:sz="4" w:space="0" w:color="auto"/>
              <w:right w:val="single" w:sz="4" w:space="0" w:color="auto"/>
            </w:tcBorders>
            <w:hideMark/>
          </w:tcPr>
          <w:p w14:paraId="08FD7C72" w14:textId="0D4BD5EE" w:rsidR="00887420" w:rsidRPr="008B3093" w:rsidRDefault="00887420" w:rsidP="00BD35ED">
            <w:pPr>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F9BD137"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17B626D7"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853" w:type="dxa"/>
            <w:vMerge w:val="restart"/>
            <w:tcBorders>
              <w:top w:val="single" w:sz="4" w:space="0" w:color="auto"/>
              <w:left w:val="single" w:sz="4" w:space="0" w:color="auto"/>
              <w:bottom w:val="single" w:sz="4" w:space="0" w:color="auto"/>
              <w:right w:val="single" w:sz="4" w:space="0" w:color="auto"/>
            </w:tcBorders>
            <w:hideMark/>
          </w:tcPr>
          <w:p w14:paraId="22CAE199" w14:textId="7777777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2025</w:t>
            </w:r>
          </w:p>
          <w:p w14:paraId="41FCC352" w14:textId="385EAACA"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 </w:t>
            </w:r>
            <w:proofErr w:type="gramStart"/>
            <w:r w:rsidRPr="008B3093">
              <w:rPr>
                <w:rFonts w:ascii="Arial" w:eastAsia="Times New Roman" w:hAnsi="Arial" w:cs="Arial"/>
                <w:sz w:val="24"/>
                <w:szCs w:val="24"/>
                <w:lang w:eastAsia="ru-RU"/>
              </w:rPr>
              <w:t>год</w:t>
            </w:r>
            <w:proofErr w:type="gramEnd"/>
            <w:r w:rsidRPr="008B3093">
              <w:rPr>
                <w:rFonts w:ascii="Arial" w:eastAsia="Times New Roman" w:hAnsi="Arial" w:cs="Arial"/>
                <w:sz w:val="24"/>
                <w:szCs w:val="24"/>
                <w:lang w:eastAsia="ru-RU"/>
              </w:rPr>
              <w:t xml:space="preserve"> </w:t>
            </w:r>
          </w:p>
        </w:tc>
        <w:tc>
          <w:tcPr>
            <w:tcW w:w="850" w:type="dxa"/>
            <w:vMerge w:val="restart"/>
            <w:tcBorders>
              <w:top w:val="single" w:sz="4" w:space="0" w:color="auto"/>
              <w:left w:val="single" w:sz="4" w:space="0" w:color="auto"/>
              <w:right w:val="single" w:sz="4" w:space="0" w:color="auto"/>
            </w:tcBorders>
          </w:tcPr>
          <w:p w14:paraId="3D4D8915" w14:textId="7777777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w:t>
            </w:r>
          </w:p>
          <w:p w14:paraId="18DE09FE" w14:textId="5C3D78BB"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 </w:t>
            </w:r>
            <w:proofErr w:type="gramStart"/>
            <w:r w:rsidRPr="008B3093">
              <w:rPr>
                <w:rFonts w:ascii="Arial" w:eastAsia="Times New Roman" w:hAnsi="Arial" w:cs="Arial"/>
                <w:sz w:val="24"/>
                <w:szCs w:val="24"/>
                <w:lang w:eastAsia="ru-RU"/>
              </w:rPr>
              <w:t>год</w:t>
            </w:r>
            <w:proofErr w:type="gramEnd"/>
          </w:p>
        </w:tc>
        <w:tc>
          <w:tcPr>
            <w:tcW w:w="710" w:type="dxa"/>
            <w:vMerge w:val="restart"/>
            <w:tcBorders>
              <w:top w:val="single" w:sz="4" w:space="0" w:color="auto"/>
              <w:left w:val="single" w:sz="4" w:space="0" w:color="auto"/>
              <w:bottom w:val="single" w:sz="4" w:space="0" w:color="auto"/>
              <w:right w:val="single" w:sz="4" w:space="0" w:color="auto"/>
            </w:tcBorders>
            <w:hideMark/>
          </w:tcPr>
          <w:p w14:paraId="193209A7" w14:textId="7777777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2027 год </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2FA8FDDF" w14:textId="4223F228"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783579" w:rsidRPr="008B3093" w14:paraId="52ED8EEC" w14:textId="77777777" w:rsidTr="00783579">
        <w:trPr>
          <w:trHeight w:val="22"/>
        </w:trPr>
        <w:tc>
          <w:tcPr>
            <w:tcW w:w="482" w:type="dxa"/>
            <w:vMerge/>
            <w:tcBorders>
              <w:left w:val="single" w:sz="4" w:space="0" w:color="auto"/>
              <w:right w:val="single" w:sz="4" w:space="0" w:color="auto"/>
            </w:tcBorders>
          </w:tcPr>
          <w:p w14:paraId="48D129C8" w14:textId="77777777" w:rsidR="00783579" w:rsidRPr="008B3093" w:rsidRDefault="00783579" w:rsidP="00783579">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1B3CCBE1" w14:textId="77777777" w:rsidR="00783579" w:rsidRPr="008B3093" w:rsidRDefault="00783579" w:rsidP="00783579">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06663D1A" w14:textId="77777777" w:rsidR="00783579" w:rsidRPr="008B3093" w:rsidRDefault="00783579" w:rsidP="00783579">
            <w:pPr>
              <w:ind w:left="0"/>
              <w:rPr>
                <w:rFonts w:ascii="Arial" w:eastAsia="Times New Roman" w:hAnsi="Arial" w:cs="Arial"/>
                <w:sz w:val="24"/>
                <w:szCs w:val="24"/>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1B42B111" w14:textId="77777777" w:rsidR="00783579" w:rsidRPr="008B3093" w:rsidRDefault="00783579" w:rsidP="00783579">
            <w:pPr>
              <w:ind w:left="0"/>
              <w:rPr>
                <w:rFonts w:ascii="Arial" w:eastAsia="Times New Roman" w:hAnsi="Arial" w:cs="Arial"/>
                <w:sz w:val="24"/>
                <w:szCs w:val="24"/>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688F8981" w14:textId="77777777" w:rsidR="00783579" w:rsidRPr="008B3093" w:rsidRDefault="00783579" w:rsidP="00783579">
            <w:pPr>
              <w:ind w:left="0"/>
              <w:rPr>
                <w:rFonts w:ascii="Arial" w:eastAsia="Times New Roman" w:hAnsi="Arial" w:cs="Arial"/>
                <w:sz w:val="24"/>
                <w:szCs w:val="24"/>
                <w:lang w:eastAsia="ru-RU"/>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14:paraId="659AF9C5" w14:textId="77777777" w:rsidR="00783579" w:rsidRPr="008B3093" w:rsidRDefault="00783579" w:rsidP="00783579">
            <w:pPr>
              <w:ind w:left="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056CE797" w14:textId="786AB754" w:rsidR="00783579" w:rsidRPr="008B3093" w:rsidRDefault="00783579" w:rsidP="00783579">
            <w:pPr>
              <w:widowControl w:val="0"/>
              <w:autoSpaceDE w:val="0"/>
              <w:autoSpaceDN w:val="0"/>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 квартал</w:t>
            </w:r>
          </w:p>
        </w:tc>
        <w:tc>
          <w:tcPr>
            <w:tcW w:w="567" w:type="dxa"/>
            <w:tcBorders>
              <w:top w:val="single" w:sz="4" w:space="0" w:color="auto"/>
              <w:left w:val="single" w:sz="4" w:space="0" w:color="auto"/>
              <w:bottom w:val="single" w:sz="4" w:space="0" w:color="auto"/>
              <w:right w:val="single" w:sz="4" w:space="0" w:color="auto"/>
            </w:tcBorders>
            <w:hideMark/>
          </w:tcPr>
          <w:p w14:paraId="3DFD4A59" w14:textId="1D4C1537" w:rsidR="00783579" w:rsidRPr="008B3093" w:rsidRDefault="00783579" w:rsidP="00783579">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 полугодие</w:t>
            </w:r>
          </w:p>
        </w:tc>
        <w:tc>
          <w:tcPr>
            <w:tcW w:w="567" w:type="dxa"/>
            <w:tcBorders>
              <w:top w:val="single" w:sz="4" w:space="0" w:color="auto"/>
              <w:left w:val="single" w:sz="4" w:space="0" w:color="auto"/>
              <w:bottom w:val="single" w:sz="4" w:space="0" w:color="auto"/>
              <w:right w:val="single" w:sz="4" w:space="0" w:color="auto"/>
            </w:tcBorders>
            <w:hideMark/>
          </w:tcPr>
          <w:p w14:paraId="3919FE8A" w14:textId="65C2F868" w:rsidR="00783579" w:rsidRPr="008B3093" w:rsidRDefault="00783579" w:rsidP="00783579">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9 месяцев</w:t>
            </w:r>
          </w:p>
        </w:tc>
        <w:tc>
          <w:tcPr>
            <w:tcW w:w="563" w:type="dxa"/>
            <w:tcBorders>
              <w:top w:val="single" w:sz="4" w:space="0" w:color="auto"/>
              <w:left w:val="single" w:sz="4" w:space="0" w:color="auto"/>
              <w:bottom w:val="single" w:sz="4" w:space="0" w:color="auto"/>
              <w:right w:val="single" w:sz="4" w:space="0" w:color="auto"/>
            </w:tcBorders>
            <w:hideMark/>
          </w:tcPr>
          <w:p w14:paraId="3546D58A" w14:textId="0D590257" w:rsidR="00783579" w:rsidRPr="008B3093" w:rsidRDefault="00783579" w:rsidP="00783579">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12 месяцев</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97AEE10" w14:textId="77777777" w:rsidR="00783579" w:rsidRPr="008B3093" w:rsidRDefault="00783579" w:rsidP="00783579">
            <w:pPr>
              <w:ind w:left="0"/>
              <w:rPr>
                <w:rFonts w:ascii="Arial" w:eastAsia="Times New Roman" w:hAnsi="Arial" w:cs="Arial"/>
                <w:sz w:val="24"/>
                <w:szCs w:val="24"/>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7C0BE155" w14:textId="77777777" w:rsidR="00783579" w:rsidRPr="008B3093" w:rsidRDefault="00783579" w:rsidP="00783579">
            <w:pPr>
              <w:ind w:left="0"/>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14:paraId="6ED06DF1" w14:textId="77777777" w:rsidR="00783579" w:rsidRPr="008B3093" w:rsidRDefault="00783579" w:rsidP="00783579">
            <w:pPr>
              <w:ind w:left="0"/>
              <w:rPr>
                <w:rFonts w:ascii="Arial" w:eastAsia="Times New Roman" w:hAnsi="Arial" w:cs="Arial"/>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4D169E53" w14:textId="77777777" w:rsidR="00783579" w:rsidRPr="008B3093" w:rsidRDefault="00783579" w:rsidP="00783579">
            <w:pPr>
              <w:ind w:left="0"/>
              <w:rPr>
                <w:rFonts w:ascii="Arial" w:eastAsia="Times New Roman" w:hAnsi="Arial" w:cs="Arial"/>
                <w:sz w:val="24"/>
                <w:szCs w:val="24"/>
                <w:lang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77C4C604" w14:textId="77777777" w:rsidR="00783579" w:rsidRPr="008B3093" w:rsidRDefault="00783579" w:rsidP="00783579">
            <w:pPr>
              <w:ind w:left="0"/>
              <w:rPr>
                <w:rFonts w:ascii="Arial" w:eastAsia="Times New Roman" w:hAnsi="Arial" w:cs="Arial"/>
                <w:sz w:val="24"/>
                <w:szCs w:val="24"/>
                <w:lang w:eastAsia="ru-RU"/>
              </w:rPr>
            </w:pPr>
          </w:p>
        </w:tc>
      </w:tr>
      <w:tr w:rsidR="00887420" w:rsidRPr="008B3093" w14:paraId="54FFF6EC" w14:textId="77777777" w:rsidTr="00783579">
        <w:trPr>
          <w:trHeight w:val="22"/>
        </w:trPr>
        <w:tc>
          <w:tcPr>
            <w:tcW w:w="482" w:type="dxa"/>
            <w:vMerge/>
            <w:tcBorders>
              <w:left w:val="single" w:sz="4" w:space="0" w:color="auto"/>
              <w:bottom w:val="single" w:sz="4" w:space="0" w:color="auto"/>
              <w:right w:val="single" w:sz="4" w:space="0" w:color="auto"/>
            </w:tcBorders>
          </w:tcPr>
          <w:p w14:paraId="7E90DD28" w14:textId="77777777" w:rsidR="00887420" w:rsidRPr="008B3093" w:rsidRDefault="00887420"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1681372D" w14:textId="77777777" w:rsidR="00887420" w:rsidRPr="008B3093" w:rsidRDefault="00887420"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762E858C" w14:textId="77777777" w:rsidR="00887420" w:rsidRPr="008B3093" w:rsidRDefault="00887420" w:rsidP="00243CFD">
            <w:pPr>
              <w:ind w:left="0"/>
              <w:rPr>
                <w:rFonts w:ascii="Arial" w:eastAsia="Times New Roman" w:hAnsi="Arial" w:cs="Arial"/>
                <w:sz w:val="24"/>
                <w:szCs w:val="24"/>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71C641A5" w14:textId="77777777" w:rsidR="00887420" w:rsidRPr="008B3093" w:rsidRDefault="00887420" w:rsidP="00243CFD">
            <w:pPr>
              <w:ind w:left="0"/>
              <w:rPr>
                <w:rFonts w:ascii="Arial" w:eastAsia="Times New Roman" w:hAnsi="Arial" w:cs="Arial"/>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14:paraId="5DD14576" w14:textId="49B1EFFF"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29</w:t>
            </w:r>
          </w:p>
        </w:tc>
        <w:tc>
          <w:tcPr>
            <w:tcW w:w="712" w:type="dxa"/>
            <w:tcBorders>
              <w:top w:val="single" w:sz="4" w:space="0" w:color="auto"/>
              <w:left w:val="single" w:sz="4" w:space="0" w:color="auto"/>
              <w:bottom w:val="single" w:sz="4" w:space="0" w:color="auto"/>
              <w:right w:val="single" w:sz="4" w:space="0" w:color="auto"/>
            </w:tcBorders>
          </w:tcPr>
          <w:p w14:paraId="406296B6" w14:textId="0F3A07A6"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tcPr>
          <w:p w14:paraId="213C8B9A" w14:textId="740393E2"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2AC4515D" w14:textId="484D2D07"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48721C06" w14:textId="53C553E9"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3" w:type="dxa"/>
            <w:tcBorders>
              <w:top w:val="single" w:sz="4" w:space="0" w:color="auto"/>
              <w:left w:val="single" w:sz="4" w:space="0" w:color="auto"/>
              <w:bottom w:val="single" w:sz="4" w:space="0" w:color="auto"/>
              <w:right w:val="single" w:sz="4" w:space="0" w:color="auto"/>
            </w:tcBorders>
          </w:tcPr>
          <w:p w14:paraId="5CA9F7B5" w14:textId="76FA00DC"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tcPr>
          <w:p w14:paraId="7F90B94F" w14:textId="4643FECF"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32</w:t>
            </w:r>
          </w:p>
        </w:tc>
        <w:tc>
          <w:tcPr>
            <w:tcW w:w="853" w:type="dxa"/>
            <w:tcBorders>
              <w:top w:val="single" w:sz="4" w:space="0" w:color="auto"/>
              <w:left w:val="single" w:sz="4" w:space="0" w:color="auto"/>
              <w:bottom w:val="single" w:sz="4" w:space="0" w:color="auto"/>
              <w:right w:val="single" w:sz="4" w:space="0" w:color="auto"/>
            </w:tcBorders>
          </w:tcPr>
          <w:p w14:paraId="6E2214BE" w14:textId="5FB86302"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31</w:t>
            </w:r>
          </w:p>
        </w:tc>
        <w:tc>
          <w:tcPr>
            <w:tcW w:w="850" w:type="dxa"/>
            <w:tcBorders>
              <w:top w:val="single" w:sz="4" w:space="0" w:color="auto"/>
              <w:left w:val="single" w:sz="4" w:space="0" w:color="auto"/>
              <w:bottom w:val="single" w:sz="4" w:space="0" w:color="auto"/>
              <w:right w:val="single" w:sz="4" w:space="0" w:color="auto"/>
            </w:tcBorders>
          </w:tcPr>
          <w:p w14:paraId="2C829F68" w14:textId="085E95DE"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30</w:t>
            </w:r>
          </w:p>
        </w:tc>
        <w:tc>
          <w:tcPr>
            <w:tcW w:w="710" w:type="dxa"/>
            <w:tcBorders>
              <w:top w:val="single" w:sz="4" w:space="0" w:color="auto"/>
              <w:left w:val="single" w:sz="4" w:space="0" w:color="auto"/>
              <w:bottom w:val="single" w:sz="4" w:space="0" w:color="auto"/>
              <w:right w:val="single" w:sz="4" w:space="0" w:color="auto"/>
            </w:tcBorders>
          </w:tcPr>
          <w:p w14:paraId="2A2A1F4A" w14:textId="613FD69F"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29</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2CFF30CD" w14:textId="77777777" w:rsidR="00887420" w:rsidRPr="008B3093" w:rsidRDefault="00887420" w:rsidP="00243CFD">
            <w:pPr>
              <w:ind w:left="0"/>
              <w:rPr>
                <w:rFonts w:ascii="Arial" w:eastAsia="Times New Roman" w:hAnsi="Arial" w:cs="Arial"/>
                <w:sz w:val="24"/>
                <w:szCs w:val="24"/>
                <w:lang w:eastAsia="ru-RU"/>
              </w:rPr>
            </w:pPr>
          </w:p>
        </w:tc>
      </w:tr>
      <w:tr w:rsidR="00887420" w:rsidRPr="008B3093" w14:paraId="57FF72F8" w14:textId="77777777" w:rsidTr="009C73B5">
        <w:trPr>
          <w:trHeight w:val="538"/>
        </w:trPr>
        <w:tc>
          <w:tcPr>
            <w:tcW w:w="482" w:type="dxa"/>
            <w:vMerge w:val="restart"/>
            <w:tcBorders>
              <w:top w:val="single" w:sz="4" w:space="0" w:color="auto"/>
              <w:left w:val="single" w:sz="4" w:space="0" w:color="auto"/>
              <w:right w:val="single" w:sz="4" w:space="0" w:color="auto"/>
            </w:tcBorders>
          </w:tcPr>
          <w:p w14:paraId="7AB09C63"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1.2</w:t>
            </w:r>
          </w:p>
        </w:tc>
        <w:tc>
          <w:tcPr>
            <w:tcW w:w="2842" w:type="dxa"/>
            <w:gridSpan w:val="2"/>
            <w:vMerge w:val="restart"/>
            <w:tcBorders>
              <w:top w:val="single" w:sz="4" w:space="0" w:color="auto"/>
              <w:left w:val="single" w:sz="4" w:space="0" w:color="auto"/>
              <w:right w:val="single" w:sz="4" w:space="0" w:color="auto"/>
            </w:tcBorders>
          </w:tcPr>
          <w:p w14:paraId="646C8E4E"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Мероприятие 50.02.</w:t>
            </w:r>
          </w:p>
          <w:p w14:paraId="339C286B"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Проведение оценки качества закупочной деятельности</w:t>
            </w:r>
          </w:p>
        </w:tc>
        <w:tc>
          <w:tcPr>
            <w:tcW w:w="1561" w:type="dxa"/>
            <w:gridSpan w:val="3"/>
            <w:vMerge w:val="restart"/>
            <w:tcBorders>
              <w:top w:val="single" w:sz="4" w:space="0" w:color="auto"/>
              <w:left w:val="single" w:sz="4" w:space="0" w:color="auto"/>
              <w:right w:val="single" w:sz="4" w:space="0" w:color="auto"/>
            </w:tcBorders>
          </w:tcPr>
          <w:p w14:paraId="08C761CC"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2256" w:type="dxa"/>
            <w:tcBorders>
              <w:top w:val="single" w:sz="4" w:space="0" w:color="auto"/>
              <w:left w:val="single" w:sz="4" w:space="0" w:color="auto"/>
              <w:bottom w:val="single" w:sz="4" w:space="0" w:color="auto"/>
              <w:right w:val="single" w:sz="4" w:space="0" w:color="auto"/>
            </w:tcBorders>
          </w:tcPr>
          <w:p w14:paraId="63FF892D"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5D3E7AC8" w14:textId="46DBEF5B"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40F93907" w14:textId="2A7267D0"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340D8A60" w14:textId="13585FBE"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6824DA2" w14:textId="12BDA2B5"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4FE901A3" w14:textId="59034C69"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38F0B67D" w14:textId="58171224"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val="restart"/>
            <w:tcBorders>
              <w:top w:val="single" w:sz="4" w:space="0" w:color="auto"/>
              <w:left w:val="single" w:sz="4" w:space="0" w:color="auto"/>
              <w:right w:val="single" w:sz="4" w:space="0" w:color="auto"/>
            </w:tcBorders>
          </w:tcPr>
          <w:p w14:paraId="05959EF3" w14:textId="61754461"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муниципальных закупок администрации </w:t>
            </w:r>
            <w:proofErr w:type="gramStart"/>
            <w:r w:rsidRPr="008B3093">
              <w:rPr>
                <w:rFonts w:ascii="Arial" w:eastAsia="Times New Roman" w:hAnsi="Arial" w:cs="Arial"/>
                <w:sz w:val="24"/>
                <w:szCs w:val="24"/>
                <w:lang w:eastAsia="ru-RU"/>
              </w:rPr>
              <w:t>городского  округа</w:t>
            </w:r>
            <w:proofErr w:type="gramEnd"/>
            <w:r w:rsidRPr="008B3093">
              <w:rPr>
                <w:rFonts w:ascii="Arial" w:eastAsia="Times New Roman" w:hAnsi="Arial" w:cs="Arial"/>
                <w:sz w:val="24"/>
                <w:szCs w:val="24"/>
                <w:lang w:eastAsia="ru-RU"/>
              </w:rPr>
              <w:t xml:space="preserve"> Люберцы</w:t>
            </w:r>
            <w:r w:rsidR="005B2AFE" w:rsidRPr="008B3093">
              <w:rPr>
                <w:rFonts w:ascii="Arial" w:eastAsia="Times New Roman" w:hAnsi="Arial" w:cs="Arial"/>
                <w:sz w:val="24"/>
                <w:szCs w:val="24"/>
                <w:lang w:eastAsia="ru-RU"/>
              </w:rPr>
              <w:t xml:space="preserve">  Московской области</w:t>
            </w:r>
          </w:p>
        </w:tc>
      </w:tr>
      <w:tr w:rsidR="00887420" w:rsidRPr="008B3093" w14:paraId="482CE722" w14:textId="77777777" w:rsidTr="00D84963">
        <w:trPr>
          <w:trHeight w:val="22"/>
        </w:trPr>
        <w:tc>
          <w:tcPr>
            <w:tcW w:w="482" w:type="dxa"/>
            <w:vMerge/>
            <w:tcBorders>
              <w:left w:val="single" w:sz="4" w:space="0" w:color="auto"/>
              <w:right w:val="single" w:sz="4" w:space="0" w:color="auto"/>
            </w:tcBorders>
          </w:tcPr>
          <w:p w14:paraId="7DEA71C0"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right w:val="single" w:sz="4" w:space="0" w:color="auto"/>
            </w:tcBorders>
          </w:tcPr>
          <w:p w14:paraId="261AD4E7"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right w:val="single" w:sz="4" w:space="0" w:color="auto"/>
            </w:tcBorders>
          </w:tcPr>
          <w:p w14:paraId="6E666906"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69D7F37A"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1CA48988" w14:textId="3657D0B8"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6F3CE3B2" w14:textId="227A1656"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0DF813D6" w14:textId="65D4CB2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11DA913" w14:textId="7893F423"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9EBF772" w14:textId="3C14634F"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C80BD70" w14:textId="4ACCBE9B"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11F03BA5"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8B3093" w14:paraId="3D641DBA" w14:textId="77777777" w:rsidTr="0014441A">
        <w:trPr>
          <w:trHeight w:val="750"/>
        </w:trPr>
        <w:tc>
          <w:tcPr>
            <w:tcW w:w="482" w:type="dxa"/>
            <w:vMerge/>
            <w:tcBorders>
              <w:left w:val="single" w:sz="4" w:space="0" w:color="auto"/>
              <w:right w:val="single" w:sz="4" w:space="0" w:color="auto"/>
            </w:tcBorders>
          </w:tcPr>
          <w:p w14:paraId="7DABD40C"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right w:val="single" w:sz="4" w:space="0" w:color="auto"/>
            </w:tcBorders>
          </w:tcPr>
          <w:p w14:paraId="43F2C240"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right w:val="single" w:sz="4" w:space="0" w:color="auto"/>
            </w:tcBorders>
          </w:tcPr>
          <w:p w14:paraId="5312EEAF"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185B9CD3"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0D9BF7B0" w14:textId="25193D03"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379D4C9" w14:textId="6323C23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63E4DF2F" w14:textId="3C1915AC"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5E5308CE" w14:textId="15CC8BBB"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3285B4E8" w14:textId="3523D5DB"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4E79FB9A" w14:textId="77B6EF44"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38B61C30"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8B3093" w14:paraId="73B31B27" w14:textId="77777777" w:rsidTr="00D84963">
        <w:trPr>
          <w:trHeight w:val="22"/>
        </w:trPr>
        <w:tc>
          <w:tcPr>
            <w:tcW w:w="482" w:type="dxa"/>
            <w:vMerge/>
            <w:tcBorders>
              <w:left w:val="single" w:sz="4" w:space="0" w:color="auto"/>
              <w:right w:val="single" w:sz="4" w:space="0" w:color="auto"/>
            </w:tcBorders>
          </w:tcPr>
          <w:p w14:paraId="44D53C91"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right w:val="single" w:sz="4" w:space="0" w:color="auto"/>
            </w:tcBorders>
          </w:tcPr>
          <w:p w14:paraId="438151E7"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right w:val="single" w:sz="4" w:space="0" w:color="auto"/>
            </w:tcBorders>
          </w:tcPr>
          <w:p w14:paraId="532FF2D8"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71841FD5"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74C626A3" w14:textId="5DFEE992"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70C52995" w14:textId="435F96F1"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56D92865" w14:textId="3A7E83B2"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63EFA0DA" w14:textId="519428F6"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AFAB631" w14:textId="10ABD939"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7F2C5E52" w14:textId="015E8DFE"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642B7EFA"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8B3093" w14:paraId="0597D402" w14:textId="77777777" w:rsidTr="00CC13DF">
        <w:trPr>
          <w:trHeight w:val="22"/>
        </w:trPr>
        <w:tc>
          <w:tcPr>
            <w:tcW w:w="482" w:type="dxa"/>
            <w:vMerge/>
            <w:tcBorders>
              <w:left w:val="single" w:sz="4" w:space="0" w:color="auto"/>
              <w:right w:val="single" w:sz="4" w:space="0" w:color="auto"/>
            </w:tcBorders>
          </w:tcPr>
          <w:p w14:paraId="39259B4F"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bottom w:val="single" w:sz="4" w:space="0" w:color="auto"/>
              <w:right w:val="single" w:sz="4" w:space="0" w:color="auto"/>
            </w:tcBorders>
          </w:tcPr>
          <w:p w14:paraId="72C3EE01"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bottom w:val="single" w:sz="4" w:space="0" w:color="auto"/>
              <w:right w:val="single" w:sz="4" w:space="0" w:color="auto"/>
            </w:tcBorders>
          </w:tcPr>
          <w:p w14:paraId="618E8111"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32FA47D0"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46A1B9D9" w14:textId="75ABBFBC"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45639804" w14:textId="214EFB08"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18CBB7A8" w14:textId="6868A42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5A517894" w14:textId="275A0133"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28BA9B9" w14:textId="795D9E7F"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42FADD86" w14:textId="1C0CEA7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bottom w:val="single" w:sz="4" w:space="0" w:color="auto"/>
              <w:right w:val="single" w:sz="4" w:space="0" w:color="auto"/>
            </w:tcBorders>
          </w:tcPr>
          <w:p w14:paraId="2D1123D1"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8B3093" w14:paraId="3E99CF6E" w14:textId="77777777" w:rsidTr="00783579">
        <w:trPr>
          <w:trHeight w:val="22"/>
        </w:trPr>
        <w:tc>
          <w:tcPr>
            <w:tcW w:w="482" w:type="dxa"/>
            <w:vMerge/>
            <w:tcBorders>
              <w:left w:val="single" w:sz="4" w:space="0" w:color="auto"/>
              <w:right w:val="single" w:sz="4" w:space="0" w:color="auto"/>
            </w:tcBorders>
          </w:tcPr>
          <w:p w14:paraId="2CAD045B"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val="restart"/>
            <w:tcBorders>
              <w:top w:val="single" w:sz="4" w:space="0" w:color="auto"/>
              <w:left w:val="single" w:sz="4" w:space="0" w:color="auto"/>
              <w:bottom w:val="single" w:sz="4" w:space="0" w:color="auto"/>
              <w:right w:val="single" w:sz="4" w:space="0" w:color="auto"/>
            </w:tcBorders>
            <w:hideMark/>
          </w:tcPr>
          <w:p w14:paraId="048CD04F" w14:textId="5AA9F8F5" w:rsidR="00887420" w:rsidRPr="008B3093" w:rsidRDefault="00E81B19"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Достижение планового значения доли обоснованных, частично обоснованных жалоб, процент</w:t>
            </w:r>
          </w:p>
        </w:tc>
        <w:tc>
          <w:tcPr>
            <w:tcW w:w="1561" w:type="dxa"/>
            <w:gridSpan w:val="3"/>
            <w:vMerge w:val="restart"/>
            <w:tcBorders>
              <w:top w:val="single" w:sz="4" w:space="0" w:color="auto"/>
              <w:left w:val="single" w:sz="4" w:space="0" w:color="auto"/>
              <w:bottom w:val="single" w:sz="4" w:space="0" w:color="auto"/>
              <w:right w:val="single" w:sz="4" w:space="0" w:color="auto"/>
            </w:tcBorders>
            <w:hideMark/>
          </w:tcPr>
          <w:p w14:paraId="2920117C" w14:textId="434F8ACA"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2256" w:type="dxa"/>
            <w:vMerge w:val="restart"/>
            <w:tcBorders>
              <w:top w:val="single" w:sz="4" w:space="0" w:color="auto"/>
              <w:left w:val="single" w:sz="4" w:space="0" w:color="auto"/>
              <w:bottom w:val="single" w:sz="4" w:space="0" w:color="auto"/>
              <w:right w:val="single" w:sz="4" w:space="0" w:color="auto"/>
            </w:tcBorders>
          </w:tcPr>
          <w:p w14:paraId="4E4B9105" w14:textId="5D8C49E9"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714" w:type="dxa"/>
            <w:vMerge w:val="restart"/>
            <w:tcBorders>
              <w:top w:val="single" w:sz="4" w:space="0" w:color="auto"/>
              <w:left w:val="single" w:sz="4" w:space="0" w:color="auto"/>
              <w:bottom w:val="single" w:sz="4" w:space="0" w:color="auto"/>
              <w:right w:val="single" w:sz="4" w:space="0" w:color="auto"/>
            </w:tcBorders>
            <w:hideMark/>
          </w:tcPr>
          <w:p w14:paraId="440757E4"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tc>
        <w:tc>
          <w:tcPr>
            <w:tcW w:w="712" w:type="dxa"/>
            <w:vMerge w:val="restart"/>
            <w:tcBorders>
              <w:top w:val="single" w:sz="4" w:space="0" w:color="auto"/>
              <w:left w:val="single" w:sz="4" w:space="0" w:color="auto"/>
              <w:bottom w:val="single" w:sz="4" w:space="0" w:color="auto"/>
              <w:right w:val="single" w:sz="4" w:space="0" w:color="auto"/>
            </w:tcBorders>
            <w:hideMark/>
          </w:tcPr>
          <w:p w14:paraId="61D2F8B8" w14:textId="77777777" w:rsidR="00D12DF7"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68C38EF5" w14:textId="759C8521"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315031A2"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4" w:type="dxa"/>
            <w:gridSpan w:val="4"/>
            <w:tcBorders>
              <w:top w:val="single" w:sz="4" w:space="0" w:color="auto"/>
              <w:left w:val="single" w:sz="4" w:space="0" w:color="auto"/>
              <w:bottom w:val="single" w:sz="4" w:space="0" w:color="auto"/>
              <w:right w:val="single" w:sz="4" w:space="0" w:color="auto"/>
            </w:tcBorders>
            <w:hideMark/>
          </w:tcPr>
          <w:p w14:paraId="6C8CEB84" w14:textId="315AC335" w:rsidR="00887420" w:rsidRPr="008B3093" w:rsidRDefault="00887420" w:rsidP="00BD35ED">
            <w:pPr>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53414B8"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6A0BDB17"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853" w:type="dxa"/>
            <w:vMerge w:val="restart"/>
            <w:tcBorders>
              <w:top w:val="single" w:sz="4" w:space="0" w:color="auto"/>
              <w:left w:val="single" w:sz="4" w:space="0" w:color="auto"/>
              <w:bottom w:val="single" w:sz="4" w:space="0" w:color="auto"/>
              <w:right w:val="single" w:sz="4" w:space="0" w:color="auto"/>
            </w:tcBorders>
            <w:hideMark/>
          </w:tcPr>
          <w:p w14:paraId="65585213" w14:textId="7777777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2025</w:t>
            </w:r>
          </w:p>
          <w:p w14:paraId="63E0F21F" w14:textId="6290BABA"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 </w:t>
            </w:r>
            <w:proofErr w:type="gramStart"/>
            <w:r w:rsidRPr="008B3093">
              <w:rPr>
                <w:rFonts w:ascii="Arial" w:eastAsia="Times New Roman" w:hAnsi="Arial" w:cs="Arial"/>
                <w:sz w:val="24"/>
                <w:szCs w:val="24"/>
                <w:lang w:eastAsia="ru-RU"/>
              </w:rPr>
              <w:t>год</w:t>
            </w:r>
            <w:proofErr w:type="gramEnd"/>
            <w:r w:rsidRPr="008B3093">
              <w:rPr>
                <w:rFonts w:ascii="Arial" w:eastAsia="Times New Roman" w:hAnsi="Arial" w:cs="Arial"/>
                <w:sz w:val="24"/>
                <w:szCs w:val="24"/>
                <w:lang w:eastAsia="ru-RU"/>
              </w:rPr>
              <w:t xml:space="preserve"> </w:t>
            </w:r>
          </w:p>
        </w:tc>
        <w:tc>
          <w:tcPr>
            <w:tcW w:w="850" w:type="dxa"/>
            <w:vMerge w:val="restart"/>
            <w:tcBorders>
              <w:top w:val="single" w:sz="4" w:space="0" w:color="auto"/>
              <w:left w:val="single" w:sz="4" w:space="0" w:color="auto"/>
              <w:right w:val="single" w:sz="4" w:space="0" w:color="auto"/>
            </w:tcBorders>
          </w:tcPr>
          <w:p w14:paraId="3EA61796" w14:textId="7777777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w:t>
            </w:r>
          </w:p>
          <w:p w14:paraId="47B57743" w14:textId="0851A14F"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 </w:t>
            </w:r>
            <w:proofErr w:type="gramStart"/>
            <w:r w:rsidRPr="008B3093">
              <w:rPr>
                <w:rFonts w:ascii="Arial" w:eastAsia="Times New Roman" w:hAnsi="Arial" w:cs="Arial"/>
                <w:sz w:val="24"/>
                <w:szCs w:val="24"/>
                <w:lang w:eastAsia="ru-RU"/>
              </w:rPr>
              <w:t>год</w:t>
            </w:r>
            <w:proofErr w:type="gramEnd"/>
          </w:p>
        </w:tc>
        <w:tc>
          <w:tcPr>
            <w:tcW w:w="710" w:type="dxa"/>
            <w:vMerge w:val="restart"/>
            <w:tcBorders>
              <w:top w:val="single" w:sz="4" w:space="0" w:color="auto"/>
              <w:left w:val="single" w:sz="4" w:space="0" w:color="auto"/>
              <w:bottom w:val="single" w:sz="4" w:space="0" w:color="auto"/>
              <w:right w:val="single" w:sz="4" w:space="0" w:color="auto"/>
            </w:tcBorders>
            <w:hideMark/>
          </w:tcPr>
          <w:p w14:paraId="17AD23AD" w14:textId="7777777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2027 год </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683E719F" w14:textId="69FC6A60"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6C785F" w:rsidRPr="008B3093" w14:paraId="69A883C3" w14:textId="77777777" w:rsidTr="00783579">
        <w:trPr>
          <w:trHeight w:val="22"/>
        </w:trPr>
        <w:tc>
          <w:tcPr>
            <w:tcW w:w="482" w:type="dxa"/>
            <w:vMerge/>
            <w:tcBorders>
              <w:left w:val="single" w:sz="4" w:space="0" w:color="auto"/>
              <w:right w:val="single" w:sz="4" w:space="0" w:color="auto"/>
            </w:tcBorders>
          </w:tcPr>
          <w:p w14:paraId="2DB793AA" w14:textId="77777777" w:rsidR="006C785F" w:rsidRPr="008B3093" w:rsidRDefault="006C785F" w:rsidP="006C785F">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76A8BF64" w14:textId="77777777" w:rsidR="006C785F" w:rsidRPr="008B3093" w:rsidRDefault="006C785F" w:rsidP="006C785F">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42C348FA" w14:textId="77777777" w:rsidR="006C785F" w:rsidRPr="008B3093" w:rsidRDefault="006C785F" w:rsidP="006C785F">
            <w:pPr>
              <w:ind w:left="0"/>
              <w:rPr>
                <w:rFonts w:ascii="Arial" w:eastAsia="Times New Roman" w:hAnsi="Arial" w:cs="Arial"/>
                <w:sz w:val="24"/>
                <w:szCs w:val="24"/>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58D37D01" w14:textId="77777777" w:rsidR="006C785F" w:rsidRPr="008B3093" w:rsidRDefault="006C785F" w:rsidP="006C785F">
            <w:pPr>
              <w:ind w:left="0"/>
              <w:rPr>
                <w:rFonts w:ascii="Arial" w:eastAsia="Times New Roman" w:hAnsi="Arial" w:cs="Arial"/>
                <w:sz w:val="24"/>
                <w:szCs w:val="24"/>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446F7591" w14:textId="77777777" w:rsidR="006C785F" w:rsidRPr="008B3093" w:rsidRDefault="006C785F" w:rsidP="006C785F">
            <w:pPr>
              <w:ind w:left="0"/>
              <w:rPr>
                <w:rFonts w:ascii="Arial" w:eastAsia="Times New Roman" w:hAnsi="Arial" w:cs="Arial"/>
                <w:sz w:val="24"/>
                <w:szCs w:val="24"/>
                <w:lang w:eastAsia="ru-RU"/>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14:paraId="02FE0C3A" w14:textId="77777777" w:rsidR="006C785F" w:rsidRPr="008B3093" w:rsidRDefault="006C785F" w:rsidP="006C785F">
            <w:pPr>
              <w:ind w:left="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6727CAA9" w14:textId="42DAF0E7" w:rsidR="006C785F" w:rsidRPr="008B3093" w:rsidRDefault="006C785F" w:rsidP="006C785F">
            <w:pPr>
              <w:widowControl w:val="0"/>
              <w:autoSpaceDE w:val="0"/>
              <w:autoSpaceDN w:val="0"/>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 квартал</w:t>
            </w:r>
          </w:p>
        </w:tc>
        <w:tc>
          <w:tcPr>
            <w:tcW w:w="567" w:type="dxa"/>
            <w:tcBorders>
              <w:top w:val="single" w:sz="4" w:space="0" w:color="auto"/>
              <w:left w:val="single" w:sz="4" w:space="0" w:color="auto"/>
              <w:bottom w:val="single" w:sz="4" w:space="0" w:color="auto"/>
              <w:right w:val="single" w:sz="4" w:space="0" w:color="auto"/>
            </w:tcBorders>
            <w:hideMark/>
          </w:tcPr>
          <w:p w14:paraId="7C969B12" w14:textId="371A5B4E" w:rsidR="006C785F" w:rsidRPr="008B3093" w:rsidRDefault="006C785F" w:rsidP="006C785F">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 полугодие</w:t>
            </w:r>
          </w:p>
        </w:tc>
        <w:tc>
          <w:tcPr>
            <w:tcW w:w="567" w:type="dxa"/>
            <w:tcBorders>
              <w:top w:val="single" w:sz="4" w:space="0" w:color="auto"/>
              <w:left w:val="single" w:sz="4" w:space="0" w:color="auto"/>
              <w:bottom w:val="single" w:sz="4" w:space="0" w:color="auto"/>
              <w:right w:val="single" w:sz="4" w:space="0" w:color="auto"/>
            </w:tcBorders>
            <w:hideMark/>
          </w:tcPr>
          <w:p w14:paraId="38C8050A" w14:textId="35D89F55" w:rsidR="006C785F" w:rsidRPr="008B3093" w:rsidRDefault="006C785F" w:rsidP="006C785F">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9 месяцев</w:t>
            </w:r>
          </w:p>
        </w:tc>
        <w:tc>
          <w:tcPr>
            <w:tcW w:w="563" w:type="dxa"/>
            <w:tcBorders>
              <w:top w:val="single" w:sz="4" w:space="0" w:color="auto"/>
              <w:left w:val="single" w:sz="4" w:space="0" w:color="auto"/>
              <w:bottom w:val="single" w:sz="4" w:space="0" w:color="auto"/>
              <w:right w:val="single" w:sz="4" w:space="0" w:color="auto"/>
            </w:tcBorders>
            <w:hideMark/>
          </w:tcPr>
          <w:p w14:paraId="6C762214" w14:textId="10F12A67" w:rsidR="006C785F" w:rsidRPr="008B3093" w:rsidRDefault="006C785F" w:rsidP="006C785F">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12 месяцев</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B06441E" w14:textId="77777777" w:rsidR="006C785F" w:rsidRPr="008B3093" w:rsidRDefault="006C785F" w:rsidP="006C785F">
            <w:pPr>
              <w:ind w:left="0"/>
              <w:rPr>
                <w:rFonts w:ascii="Arial" w:eastAsia="Times New Roman" w:hAnsi="Arial" w:cs="Arial"/>
                <w:sz w:val="24"/>
                <w:szCs w:val="24"/>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0A6FE721" w14:textId="77777777" w:rsidR="006C785F" w:rsidRPr="008B3093" w:rsidRDefault="006C785F" w:rsidP="006C785F">
            <w:pPr>
              <w:ind w:left="0"/>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14:paraId="02028142" w14:textId="77777777" w:rsidR="006C785F" w:rsidRPr="008B3093" w:rsidRDefault="006C785F" w:rsidP="006C785F">
            <w:pPr>
              <w:ind w:left="0"/>
              <w:rPr>
                <w:rFonts w:ascii="Arial" w:eastAsia="Times New Roman" w:hAnsi="Arial" w:cs="Arial"/>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35257128" w14:textId="77777777" w:rsidR="006C785F" w:rsidRPr="008B3093" w:rsidRDefault="006C785F" w:rsidP="006C785F">
            <w:pPr>
              <w:ind w:left="0"/>
              <w:rPr>
                <w:rFonts w:ascii="Arial" w:eastAsia="Times New Roman" w:hAnsi="Arial" w:cs="Arial"/>
                <w:sz w:val="24"/>
                <w:szCs w:val="24"/>
                <w:lang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7872DD81" w14:textId="77777777" w:rsidR="006C785F" w:rsidRPr="008B3093" w:rsidRDefault="006C785F" w:rsidP="006C785F">
            <w:pPr>
              <w:ind w:left="0"/>
              <w:rPr>
                <w:rFonts w:ascii="Arial" w:eastAsia="Times New Roman" w:hAnsi="Arial" w:cs="Arial"/>
                <w:sz w:val="24"/>
                <w:szCs w:val="24"/>
                <w:lang w:eastAsia="ru-RU"/>
              </w:rPr>
            </w:pPr>
          </w:p>
        </w:tc>
      </w:tr>
      <w:tr w:rsidR="00887420" w:rsidRPr="008B3093" w14:paraId="20B367C1" w14:textId="77777777" w:rsidTr="00783579">
        <w:trPr>
          <w:trHeight w:val="22"/>
        </w:trPr>
        <w:tc>
          <w:tcPr>
            <w:tcW w:w="482" w:type="dxa"/>
            <w:vMerge/>
            <w:tcBorders>
              <w:left w:val="single" w:sz="4" w:space="0" w:color="auto"/>
              <w:bottom w:val="single" w:sz="4" w:space="0" w:color="auto"/>
              <w:right w:val="single" w:sz="4" w:space="0" w:color="auto"/>
            </w:tcBorders>
          </w:tcPr>
          <w:p w14:paraId="00D3D13F" w14:textId="77777777" w:rsidR="00887420" w:rsidRPr="008B3093" w:rsidRDefault="00887420"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590F0599" w14:textId="77777777" w:rsidR="00887420" w:rsidRPr="008B3093" w:rsidRDefault="00887420"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3056A2C3" w14:textId="77777777" w:rsidR="00887420" w:rsidRPr="008B3093" w:rsidRDefault="00887420" w:rsidP="00243CFD">
            <w:pPr>
              <w:ind w:left="0"/>
              <w:rPr>
                <w:rFonts w:ascii="Arial" w:eastAsia="Times New Roman" w:hAnsi="Arial" w:cs="Arial"/>
                <w:sz w:val="24"/>
                <w:szCs w:val="24"/>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06AEF287" w14:textId="77777777" w:rsidR="00887420" w:rsidRPr="008B3093" w:rsidRDefault="00887420" w:rsidP="00243CFD">
            <w:pPr>
              <w:ind w:left="0"/>
              <w:rPr>
                <w:rFonts w:ascii="Arial" w:eastAsia="Times New Roman" w:hAnsi="Arial" w:cs="Arial"/>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14:paraId="009AD6CD" w14:textId="06EA7FE9"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2,1</w:t>
            </w:r>
          </w:p>
        </w:tc>
        <w:tc>
          <w:tcPr>
            <w:tcW w:w="712" w:type="dxa"/>
            <w:tcBorders>
              <w:top w:val="single" w:sz="4" w:space="0" w:color="auto"/>
              <w:left w:val="single" w:sz="4" w:space="0" w:color="auto"/>
              <w:bottom w:val="single" w:sz="4" w:space="0" w:color="auto"/>
              <w:right w:val="single" w:sz="4" w:space="0" w:color="auto"/>
            </w:tcBorders>
          </w:tcPr>
          <w:p w14:paraId="4F2F1AF6" w14:textId="6D39CDDB"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tcPr>
          <w:p w14:paraId="5D2A3AD0" w14:textId="5D9B3DF2"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381F3500" w14:textId="27A462A1"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20410902" w14:textId="68687BAC"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3" w:type="dxa"/>
            <w:tcBorders>
              <w:top w:val="single" w:sz="4" w:space="0" w:color="auto"/>
              <w:left w:val="single" w:sz="4" w:space="0" w:color="auto"/>
              <w:bottom w:val="single" w:sz="4" w:space="0" w:color="auto"/>
              <w:right w:val="single" w:sz="4" w:space="0" w:color="auto"/>
            </w:tcBorders>
          </w:tcPr>
          <w:p w14:paraId="7A035A8E" w14:textId="0B5D76BD"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tcPr>
          <w:p w14:paraId="6DB5E8B4" w14:textId="1BA0F0CD"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2,4</w:t>
            </w:r>
          </w:p>
        </w:tc>
        <w:tc>
          <w:tcPr>
            <w:tcW w:w="853" w:type="dxa"/>
            <w:tcBorders>
              <w:top w:val="single" w:sz="4" w:space="0" w:color="auto"/>
              <w:left w:val="single" w:sz="4" w:space="0" w:color="auto"/>
              <w:bottom w:val="single" w:sz="4" w:space="0" w:color="auto"/>
              <w:right w:val="single" w:sz="4" w:space="0" w:color="auto"/>
            </w:tcBorders>
          </w:tcPr>
          <w:p w14:paraId="76AD299D" w14:textId="0842AE89"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14:paraId="6C225F59" w14:textId="012E6AE1"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2,2</w:t>
            </w:r>
          </w:p>
        </w:tc>
        <w:tc>
          <w:tcPr>
            <w:tcW w:w="710" w:type="dxa"/>
            <w:tcBorders>
              <w:top w:val="single" w:sz="4" w:space="0" w:color="auto"/>
              <w:left w:val="single" w:sz="4" w:space="0" w:color="auto"/>
              <w:bottom w:val="single" w:sz="4" w:space="0" w:color="auto"/>
              <w:right w:val="single" w:sz="4" w:space="0" w:color="auto"/>
            </w:tcBorders>
          </w:tcPr>
          <w:p w14:paraId="7DB0C826" w14:textId="6CC6FA8D"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2,1</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01FB4C86" w14:textId="77777777" w:rsidR="00887420" w:rsidRPr="008B3093" w:rsidRDefault="00887420" w:rsidP="00243CFD">
            <w:pPr>
              <w:ind w:left="0"/>
              <w:rPr>
                <w:rFonts w:ascii="Arial" w:eastAsia="Times New Roman" w:hAnsi="Arial" w:cs="Arial"/>
                <w:sz w:val="24"/>
                <w:szCs w:val="24"/>
                <w:lang w:eastAsia="ru-RU"/>
              </w:rPr>
            </w:pPr>
          </w:p>
        </w:tc>
      </w:tr>
      <w:tr w:rsidR="00ED44EB" w:rsidRPr="008B3093" w14:paraId="032EE31B" w14:textId="77777777" w:rsidTr="009C73B5">
        <w:trPr>
          <w:trHeight w:val="500"/>
        </w:trPr>
        <w:tc>
          <w:tcPr>
            <w:tcW w:w="482" w:type="dxa"/>
            <w:vMerge w:val="restart"/>
            <w:tcBorders>
              <w:top w:val="single" w:sz="4" w:space="0" w:color="auto"/>
              <w:left w:val="single" w:sz="4" w:space="0" w:color="auto"/>
              <w:bottom w:val="nil"/>
              <w:right w:val="single" w:sz="4" w:space="0" w:color="auto"/>
            </w:tcBorders>
          </w:tcPr>
          <w:p w14:paraId="1DA01E00"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1.3</w:t>
            </w:r>
          </w:p>
        </w:tc>
        <w:tc>
          <w:tcPr>
            <w:tcW w:w="2842" w:type="dxa"/>
            <w:gridSpan w:val="2"/>
            <w:vMerge w:val="restart"/>
            <w:tcBorders>
              <w:top w:val="single" w:sz="4" w:space="0" w:color="auto"/>
              <w:left w:val="single" w:sz="4" w:space="0" w:color="auto"/>
              <w:right w:val="single" w:sz="4" w:space="0" w:color="auto"/>
            </w:tcBorders>
          </w:tcPr>
          <w:p w14:paraId="22ABAA09"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Мероприятие 50.03.</w:t>
            </w:r>
          </w:p>
          <w:p w14:paraId="2EA6F26A" w14:textId="332EC876"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Проведение оценк</w:t>
            </w:r>
            <w:r w:rsidR="007E6EE4" w:rsidRPr="008B3093">
              <w:rPr>
                <w:rFonts w:ascii="Arial" w:eastAsia="Times New Roman" w:hAnsi="Arial" w:cs="Arial"/>
                <w:sz w:val="24"/>
                <w:szCs w:val="24"/>
                <w:lang w:eastAsia="ru-RU"/>
              </w:rPr>
              <w:t>и</w:t>
            </w:r>
            <w:r w:rsidRPr="008B3093">
              <w:rPr>
                <w:rFonts w:ascii="Arial" w:eastAsia="Times New Roman" w:hAnsi="Arial" w:cs="Arial"/>
                <w:sz w:val="24"/>
                <w:szCs w:val="24"/>
                <w:lang w:eastAsia="ru-RU"/>
              </w:rPr>
              <w:t xml:space="preserve"> доступности конкурентных процедур</w:t>
            </w:r>
          </w:p>
        </w:tc>
        <w:tc>
          <w:tcPr>
            <w:tcW w:w="1561" w:type="dxa"/>
            <w:gridSpan w:val="3"/>
            <w:vMerge w:val="restart"/>
            <w:tcBorders>
              <w:top w:val="single" w:sz="4" w:space="0" w:color="auto"/>
              <w:left w:val="single" w:sz="4" w:space="0" w:color="auto"/>
              <w:right w:val="single" w:sz="4" w:space="0" w:color="auto"/>
            </w:tcBorders>
          </w:tcPr>
          <w:p w14:paraId="55AE8980"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2256" w:type="dxa"/>
            <w:tcBorders>
              <w:top w:val="single" w:sz="4" w:space="0" w:color="auto"/>
              <w:left w:val="single" w:sz="4" w:space="0" w:color="auto"/>
              <w:bottom w:val="single" w:sz="4" w:space="0" w:color="auto"/>
              <w:right w:val="single" w:sz="4" w:space="0" w:color="auto"/>
            </w:tcBorders>
          </w:tcPr>
          <w:p w14:paraId="23DDC7CC"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0E469DDA" w14:textId="0B0BDF5A"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46226546" w14:textId="206DA32B"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3094074C" w14:textId="706CCB90"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39E8B26C" w14:textId="1B77ED63"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F119B79" w14:textId="6CA333AD"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51863A50" w14:textId="44D28C98"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val="restart"/>
            <w:tcBorders>
              <w:top w:val="single" w:sz="4" w:space="0" w:color="auto"/>
              <w:left w:val="single" w:sz="4" w:space="0" w:color="auto"/>
              <w:right w:val="single" w:sz="4" w:space="0" w:color="auto"/>
            </w:tcBorders>
          </w:tcPr>
          <w:p w14:paraId="2577E23C" w14:textId="2C561267" w:rsidR="00ED44EB" w:rsidRPr="008B3093" w:rsidRDefault="003657B9"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муниципальных закупок администрации </w:t>
            </w:r>
            <w:proofErr w:type="gramStart"/>
            <w:r w:rsidRPr="008B3093">
              <w:rPr>
                <w:rFonts w:ascii="Arial" w:eastAsia="Times New Roman" w:hAnsi="Arial" w:cs="Arial"/>
                <w:sz w:val="24"/>
                <w:szCs w:val="24"/>
                <w:lang w:eastAsia="ru-RU"/>
              </w:rPr>
              <w:t>городского  округа</w:t>
            </w:r>
            <w:proofErr w:type="gramEnd"/>
            <w:r w:rsidRPr="008B3093">
              <w:rPr>
                <w:rFonts w:ascii="Arial" w:eastAsia="Times New Roman" w:hAnsi="Arial" w:cs="Arial"/>
                <w:sz w:val="24"/>
                <w:szCs w:val="24"/>
                <w:lang w:eastAsia="ru-RU"/>
              </w:rPr>
              <w:t xml:space="preserve"> Люберцы</w:t>
            </w:r>
            <w:r w:rsidR="005B2AFE" w:rsidRPr="008B3093">
              <w:rPr>
                <w:rFonts w:ascii="Arial" w:eastAsia="Times New Roman" w:hAnsi="Arial" w:cs="Arial"/>
                <w:sz w:val="24"/>
                <w:szCs w:val="24"/>
                <w:lang w:eastAsia="ru-RU"/>
              </w:rPr>
              <w:t xml:space="preserve">  Московской области</w:t>
            </w:r>
          </w:p>
        </w:tc>
      </w:tr>
      <w:tr w:rsidR="00ED44EB" w:rsidRPr="008B3093" w14:paraId="1FE69C91" w14:textId="77777777" w:rsidTr="00887420">
        <w:trPr>
          <w:trHeight w:val="22"/>
        </w:trPr>
        <w:tc>
          <w:tcPr>
            <w:tcW w:w="482" w:type="dxa"/>
            <w:vMerge/>
            <w:tcBorders>
              <w:left w:val="single" w:sz="4" w:space="0" w:color="auto"/>
              <w:bottom w:val="nil"/>
              <w:right w:val="single" w:sz="4" w:space="0" w:color="auto"/>
            </w:tcBorders>
          </w:tcPr>
          <w:p w14:paraId="38CB24FA"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right w:val="single" w:sz="4" w:space="0" w:color="auto"/>
            </w:tcBorders>
          </w:tcPr>
          <w:p w14:paraId="64565E11"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right w:val="single" w:sz="4" w:space="0" w:color="auto"/>
            </w:tcBorders>
          </w:tcPr>
          <w:p w14:paraId="60639B73"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684F6C7B"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4A01A57E" w14:textId="281C0B9D"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C36A173" w14:textId="4E9E295B"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16DC87FB" w14:textId="20836AA4"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25595B70" w14:textId="7A0C49E8"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0159474" w14:textId="15BAA202"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06ED0BE6" w14:textId="2CB57B1A"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4EEE1D4B"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r>
      <w:tr w:rsidR="00ED44EB" w:rsidRPr="008B3093" w14:paraId="3B577838" w14:textId="77777777" w:rsidTr="0014441A">
        <w:trPr>
          <w:trHeight w:val="700"/>
        </w:trPr>
        <w:tc>
          <w:tcPr>
            <w:tcW w:w="482" w:type="dxa"/>
            <w:vMerge/>
            <w:tcBorders>
              <w:left w:val="single" w:sz="4" w:space="0" w:color="auto"/>
              <w:bottom w:val="nil"/>
              <w:right w:val="single" w:sz="4" w:space="0" w:color="auto"/>
            </w:tcBorders>
          </w:tcPr>
          <w:p w14:paraId="6D1123BD"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right w:val="single" w:sz="4" w:space="0" w:color="auto"/>
            </w:tcBorders>
          </w:tcPr>
          <w:p w14:paraId="45950B49"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right w:val="single" w:sz="4" w:space="0" w:color="auto"/>
            </w:tcBorders>
          </w:tcPr>
          <w:p w14:paraId="01DED281"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5C3E5051"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5D9C08C5" w14:textId="43A0D35E"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46095A23" w14:textId="76F18E80"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6FD3D21E" w14:textId="2296CFA1"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2C30CE33" w14:textId="6F3E6A3D"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7633365" w14:textId="12C8BBE3"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63B7A4B9" w14:textId="44448130"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173730CA"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r>
      <w:tr w:rsidR="00ED44EB" w:rsidRPr="008B3093" w14:paraId="75E424F3" w14:textId="77777777" w:rsidTr="00887420">
        <w:trPr>
          <w:trHeight w:val="22"/>
        </w:trPr>
        <w:tc>
          <w:tcPr>
            <w:tcW w:w="482" w:type="dxa"/>
            <w:vMerge/>
            <w:tcBorders>
              <w:left w:val="single" w:sz="4" w:space="0" w:color="auto"/>
              <w:bottom w:val="nil"/>
              <w:right w:val="single" w:sz="4" w:space="0" w:color="auto"/>
            </w:tcBorders>
          </w:tcPr>
          <w:p w14:paraId="25ABD715"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right w:val="single" w:sz="4" w:space="0" w:color="auto"/>
            </w:tcBorders>
          </w:tcPr>
          <w:p w14:paraId="4C671932"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right w:val="single" w:sz="4" w:space="0" w:color="auto"/>
            </w:tcBorders>
          </w:tcPr>
          <w:p w14:paraId="2A3E6177"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362DE4F4"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19B52C80" w14:textId="35CFD617"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678E565" w14:textId="6761C830"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70524B0" w14:textId="643348F2"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1B5D5B57" w14:textId="3D11B759"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785E58E" w14:textId="614AD9BB"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6C46755" w14:textId="57441ABF"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07BCED31"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r>
      <w:tr w:rsidR="00ED44EB" w:rsidRPr="008B3093" w14:paraId="04E3DF3A" w14:textId="77777777" w:rsidTr="00887420">
        <w:trPr>
          <w:trHeight w:val="22"/>
        </w:trPr>
        <w:tc>
          <w:tcPr>
            <w:tcW w:w="482" w:type="dxa"/>
            <w:vMerge/>
            <w:tcBorders>
              <w:left w:val="single" w:sz="4" w:space="0" w:color="auto"/>
              <w:bottom w:val="nil"/>
              <w:right w:val="single" w:sz="4" w:space="0" w:color="auto"/>
            </w:tcBorders>
          </w:tcPr>
          <w:p w14:paraId="4C6A684D"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bottom w:val="single" w:sz="4" w:space="0" w:color="auto"/>
              <w:right w:val="single" w:sz="4" w:space="0" w:color="auto"/>
            </w:tcBorders>
          </w:tcPr>
          <w:p w14:paraId="29302CB6"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bottom w:val="single" w:sz="4" w:space="0" w:color="auto"/>
              <w:right w:val="single" w:sz="4" w:space="0" w:color="auto"/>
            </w:tcBorders>
          </w:tcPr>
          <w:p w14:paraId="38301AAF"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287C79E0"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4A5C5918" w14:textId="36F64C04"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3D2DBF0" w14:textId="03662ED1"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5B4C6771" w14:textId="0938F214"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1D29516A" w14:textId="6417070C"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525108B" w14:textId="17983BC9"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09F897D0" w14:textId="56FCD13E"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bottom w:val="single" w:sz="4" w:space="0" w:color="auto"/>
              <w:right w:val="single" w:sz="4" w:space="0" w:color="auto"/>
            </w:tcBorders>
          </w:tcPr>
          <w:p w14:paraId="20E4CEF2"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r>
      <w:tr w:rsidR="00D84963" w:rsidRPr="008B3093" w14:paraId="2BBDC658" w14:textId="77777777" w:rsidTr="00783579">
        <w:trPr>
          <w:trHeight w:val="22"/>
        </w:trPr>
        <w:tc>
          <w:tcPr>
            <w:tcW w:w="482" w:type="dxa"/>
            <w:vMerge w:val="restart"/>
            <w:tcBorders>
              <w:top w:val="nil"/>
              <w:left w:val="single" w:sz="4" w:space="0" w:color="auto"/>
              <w:right w:val="single" w:sz="4" w:space="0" w:color="auto"/>
            </w:tcBorders>
          </w:tcPr>
          <w:p w14:paraId="34F76839" w14:textId="77777777" w:rsidR="008F0209" w:rsidRPr="008B3093" w:rsidRDefault="008F0209"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val="restart"/>
            <w:tcBorders>
              <w:top w:val="single" w:sz="4" w:space="0" w:color="auto"/>
              <w:left w:val="single" w:sz="4" w:space="0" w:color="auto"/>
              <w:bottom w:val="single" w:sz="4" w:space="0" w:color="auto"/>
              <w:right w:val="single" w:sz="4" w:space="0" w:color="auto"/>
            </w:tcBorders>
            <w:hideMark/>
          </w:tcPr>
          <w:p w14:paraId="1266165F" w14:textId="4B54A1A7" w:rsidR="008F0209" w:rsidRPr="008B3093" w:rsidRDefault="00E81B19"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Достижение планового значения среднего количества участников закупок, единиц</w:t>
            </w:r>
          </w:p>
        </w:tc>
        <w:tc>
          <w:tcPr>
            <w:tcW w:w="1561" w:type="dxa"/>
            <w:gridSpan w:val="3"/>
            <w:vMerge w:val="restart"/>
            <w:tcBorders>
              <w:top w:val="single" w:sz="4" w:space="0" w:color="auto"/>
              <w:left w:val="single" w:sz="4" w:space="0" w:color="auto"/>
              <w:bottom w:val="single" w:sz="4" w:space="0" w:color="auto"/>
              <w:right w:val="single" w:sz="4" w:space="0" w:color="auto"/>
            </w:tcBorders>
            <w:hideMark/>
          </w:tcPr>
          <w:p w14:paraId="7174EECF" w14:textId="5787C8BA" w:rsidR="008F0209" w:rsidRPr="008B3093" w:rsidRDefault="00A7531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2256" w:type="dxa"/>
            <w:vMerge w:val="restart"/>
            <w:tcBorders>
              <w:top w:val="single" w:sz="4" w:space="0" w:color="auto"/>
              <w:left w:val="single" w:sz="4" w:space="0" w:color="auto"/>
              <w:bottom w:val="single" w:sz="4" w:space="0" w:color="auto"/>
              <w:right w:val="single" w:sz="4" w:space="0" w:color="auto"/>
            </w:tcBorders>
          </w:tcPr>
          <w:p w14:paraId="2DFA7329" w14:textId="0F2C792A" w:rsidR="008F0209" w:rsidRPr="008B3093" w:rsidRDefault="00A7531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714" w:type="dxa"/>
            <w:vMerge w:val="restart"/>
            <w:tcBorders>
              <w:top w:val="single" w:sz="4" w:space="0" w:color="auto"/>
              <w:left w:val="single" w:sz="4" w:space="0" w:color="auto"/>
              <w:bottom w:val="single" w:sz="4" w:space="0" w:color="auto"/>
              <w:right w:val="single" w:sz="4" w:space="0" w:color="auto"/>
            </w:tcBorders>
            <w:hideMark/>
          </w:tcPr>
          <w:p w14:paraId="7C20BE63" w14:textId="77777777" w:rsidR="008F0209" w:rsidRPr="008B3093" w:rsidRDefault="008F0209"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tc>
        <w:tc>
          <w:tcPr>
            <w:tcW w:w="712" w:type="dxa"/>
            <w:vMerge w:val="restart"/>
            <w:tcBorders>
              <w:top w:val="single" w:sz="4" w:space="0" w:color="auto"/>
              <w:left w:val="single" w:sz="4" w:space="0" w:color="auto"/>
              <w:bottom w:val="single" w:sz="4" w:space="0" w:color="auto"/>
              <w:right w:val="single" w:sz="4" w:space="0" w:color="auto"/>
            </w:tcBorders>
            <w:hideMark/>
          </w:tcPr>
          <w:p w14:paraId="10AC3E79" w14:textId="77777777" w:rsidR="00D12DF7" w:rsidRPr="008B3093" w:rsidRDefault="008F0209"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0F34DBA5" w14:textId="3AE5689F" w:rsidR="008F0209" w:rsidRPr="008B3093" w:rsidRDefault="008F0209"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79DB1032" w14:textId="77777777" w:rsidR="008F0209" w:rsidRPr="008B3093" w:rsidRDefault="008F0209"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4" w:type="dxa"/>
            <w:gridSpan w:val="4"/>
            <w:tcBorders>
              <w:top w:val="single" w:sz="4" w:space="0" w:color="auto"/>
              <w:left w:val="single" w:sz="4" w:space="0" w:color="auto"/>
              <w:bottom w:val="single" w:sz="4" w:space="0" w:color="auto"/>
              <w:right w:val="single" w:sz="4" w:space="0" w:color="auto"/>
            </w:tcBorders>
            <w:hideMark/>
          </w:tcPr>
          <w:p w14:paraId="64094466" w14:textId="01FFA77E" w:rsidR="008F0209" w:rsidRPr="008B3093" w:rsidRDefault="008F0209" w:rsidP="00BD35ED">
            <w:pPr>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hideMark/>
          </w:tcPr>
          <w:p w14:paraId="5291EF05" w14:textId="77777777" w:rsidR="008F0209" w:rsidRPr="008B3093" w:rsidRDefault="008F0209"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438B7738" w14:textId="77777777" w:rsidR="008F0209" w:rsidRPr="008B3093" w:rsidRDefault="008F0209"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853" w:type="dxa"/>
            <w:vMerge w:val="restart"/>
            <w:tcBorders>
              <w:top w:val="single" w:sz="4" w:space="0" w:color="auto"/>
              <w:left w:val="single" w:sz="4" w:space="0" w:color="auto"/>
              <w:bottom w:val="single" w:sz="4" w:space="0" w:color="auto"/>
              <w:right w:val="single" w:sz="4" w:space="0" w:color="auto"/>
            </w:tcBorders>
            <w:hideMark/>
          </w:tcPr>
          <w:p w14:paraId="2B4BFE43" w14:textId="77777777" w:rsidR="00D847EE"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2025</w:t>
            </w:r>
          </w:p>
          <w:p w14:paraId="58698878" w14:textId="04E39EB3"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 </w:t>
            </w:r>
            <w:proofErr w:type="gramStart"/>
            <w:r w:rsidRPr="008B3093">
              <w:rPr>
                <w:rFonts w:ascii="Arial" w:eastAsia="Times New Roman" w:hAnsi="Arial" w:cs="Arial"/>
                <w:sz w:val="24"/>
                <w:szCs w:val="24"/>
                <w:lang w:eastAsia="ru-RU"/>
              </w:rPr>
              <w:t>год</w:t>
            </w:r>
            <w:proofErr w:type="gramEnd"/>
            <w:r w:rsidRPr="008B3093">
              <w:rPr>
                <w:rFonts w:ascii="Arial" w:eastAsia="Times New Roman" w:hAnsi="Arial" w:cs="Arial"/>
                <w:sz w:val="24"/>
                <w:szCs w:val="24"/>
                <w:lang w:eastAsia="ru-RU"/>
              </w:rPr>
              <w:t xml:space="preserve"> </w:t>
            </w:r>
          </w:p>
        </w:tc>
        <w:tc>
          <w:tcPr>
            <w:tcW w:w="850" w:type="dxa"/>
            <w:vMerge w:val="restart"/>
            <w:tcBorders>
              <w:top w:val="single" w:sz="4" w:space="0" w:color="auto"/>
              <w:left w:val="single" w:sz="4" w:space="0" w:color="auto"/>
              <w:right w:val="single" w:sz="4" w:space="0" w:color="auto"/>
            </w:tcBorders>
          </w:tcPr>
          <w:p w14:paraId="727B833E" w14:textId="77777777" w:rsidR="00D847EE"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2026 </w:t>
            </w:r>
          </w:p>
          <w:p w14:paraId="63A5375D" w14:textId="1D6623E3"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710" w:type="dxa"/>
            <w:vMerge w:val="restart"/>
            <w:tcBorders>
              <w:top w:val="single" w:sz="4" w:space="0" w:color="auto"/>
              <w:left w:val="single" w:sz="4" w:space="0" w:color="auto"/>
              <w:bottom w:val="single" w:sz="4" w:space="0" w:color="auto"/>
              <w:right w:val="single" w:sz="4" w:space="0" w:color="auto"/>
            </w:tcBorders>
            <w:hideMark/>
          </w:tcPr>
          <w:p w14:paraId="5449C778" w14:textId="77777777" w:rsidR="008F0209" w:rsidRPr="008B3093" w:rsidRDefault="008F020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2027 год </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2D763AE2" w14:textId="383101D2" w:rsidR="008F0209" w:rsidRPr="008B3093" w:rsidRDefault="00A7531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6C785F" w:rsidRPr="008B3093" w14:paraId="6EBD1BB7" w14:textId="77777777" w:rsidTr="00783579">
        <w:trPr>
          <w:trHeight w:val="22"/>
        </w:trPr>
        <w:tc>
          <w:tcPr>
            <w:tcW w:w="482" w:type="dxa"/>
            <w:vMerge/>
            <w:tcBorders>
              <w:left w:val="single" w:sz="4" w:space="0" w:color="auto"/>
              <w:right w:val="single" w:sz="4" w:space="0" w:color="auto"/>
            </w:tcBorders>
          </w:tcPr>
          <w:p w14:paraId="2A6EFA6F" w14:textId="77777777" w:rsidR="006C785F" w:rsidRPr="008B3093" w:rsidRDefault="006C785F" w:rsidP="006C785F">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7E8A2D57" w14:textId="77777777" w:rsidR="006C785F" w:rsidRPr="008B3093" w:rsidRDefault="006C785F" w:rsidP="006C785F">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15FA6B94" w14:textId="77777777" w:rsidR="006C785F" w:rsidRPr="008B3093" w:rsidRDefault="006C785F" w:rsidP="006C785F">
            <w:pPr>
              <w:ind w:left="0"/>
              <w:rPr>
                <w:rFonts w:ascii="Arial" w:eastAsia="Times New Roman" w:hAnsi="Arial" w:cs="Arial"/>
                <w:sz w:val="24"/>
                <w:szCs w:val="24"/>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42FDC1BD" w14:textId="77777777" w:rsidR="006C785F" w:rsidRPr="008B3093" w:rsidRDefault="006C785F" w:rsidP="006C785F">
            <w:pPr>
              <w:ind w:left="0"/>
              <w:rPr>
                <w:rFonts w:ascii="Arial" w:eastAsia="Times New Roman" w:hAnsi="Arial" w:cs="Arial"/>
                <w:sz w:val="24"/>
                <w:szCs w:val="24"/>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1BFE599C" w14:textId="77777777" w:rsidR="006C785F" w:rsidRPr="008B3093" w:rsidRDefault="006C785F" w:rsidP="006C785F">
            <w:pPr>
              <w:ind w:left="0"/>
              <w:rPr>
                <w:rFonts w:ascii="Arial" w:eastAsia="Times New Roman" w:hAnsi="Arial" w:cs="Arial"/>
                <w:sz w:val="24"/>
                <w:szCs w:val="24"/>
                <w:lang w:eastAsia="ru-RU"/>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14:paraId="07C0895F" w14:textId="77777777" w:rsidR="006C785F" w:rsidRPr="008B3093" w:rsidRDefault="006C785F" w:rsidP="006C785F">
            <w:pPr>
              <w:ind w:left="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0062B0DF" w14:textId="7E55C3C8" w:rsidR="006C785F" w:rsidRPr="008B3093" w:rsidRDefault="006C785F" w:rsidP="006C785F">
            <w:pPr>
              <w:widowControl w:val="0"/>
              <w:autoSpaceDE w:val="0"/>
              <w:autoSpaceDN w:val="0"/>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 квартал</w:t>
            </w:r>
          </w:p>
        </w:tc>
        <w:tc>
          <w:tcPr>
            <w:tcW w:w="567" w:type="dxa"/>
            <w:tcBorders>
              <w:top w:val="single" w:sz="4" w:space="0" w:color="auto"/>
              <w:left w:val="single" w:sz="4" w:space="0" w:color="auto"/>
              <w:bottom w:val="single" w:sz="4" w:space="0" w:color="auto"/>
              <w:right w:val="single" w:sz="4" w:space="0" w:color="auto"/>
            </w:tcBorders>
            <w:hideMark/>
          </w:tcPr>
          <w:p w14:paraId="652806B1" w14:textId="592F04F2" w:rsidR="006C785F" w:rsidRPr="008B3093" w:rsidRDefault="006C785F" w:rsidP="006C785F">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 полугодие</w:t>
            </w:r>
          </w:p>
        </w:tc>
        <w:tc>
          <w:tcPr>
            <w:tcW w:w="567" w:type="dxa"/>
            <w:tcBorders>
              <w:top w:val="single" w:sz="4" w:space="0" w:color="auto"/>
              <w:left w:val="single" w:sz="4" w:space="0" w:color="auto"/>
              <w:bottom w:val="single" w:sz="4" w:space="0" w:color="auto"/>
              <w:right w:val="single" w:sz="4" w:space="0" w:color="auto"/>
            </w:tcBorders>
            <w:hideMark/>
          </w:tcPr>
          <w:p w14:paraId="4B95B088" w14:textId="7E6F87CF" w:rsidR="006C785F" w:rsidRPr="008B3093" w:rsidRDefault="006C785F" w:rsidP="006C785F">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9 месяцев</w:t>
            </w:r>
          </w:p>
        </w:tc>
        <w:tc>
          <w:tcPr>
            <w:tcW w:w="563" w:type="dxa"/>
            <w:tcBorders>
              <w:top w:val="single" w:sz="4" w:space="0" w:color="auto"/>
              <w:left w:val="single" w:sz="4" w:space="0" w:color="auto"/>
              <w:bottom w:val="single" w:sz="4" w:space="0" w:color="auto"/>
              <w:right w:val="single" w:sz="4" w:space="0" w:color="auto"/>
            </w:tcBorders>
            <w:hideMark/>
          </w:tcPr>
          <w:p w14:paraId="48A23FC7" w14:textId="5550F0FA" w:rsidR="006C785F" w:rsidRPr="008B3093" w:rsidRDefault="006C785F" w:rsidP="006C785F">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12 месяцев</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3757E20" w14:textId="77777777" w:rsidR="006C785F" w:rsidRPr="008B3093" w:rsidRDefault="006C785F" w:rsidP="006C785F">
            <w:pPr>
              <w:ind w:left="0"/>
              <w:rPr>
                <w:rFonts w:ascii="Arial" w:eastAsia="Times New Roman" w:hAnsi="Arial" w:cs="Arial"/>
                <w:sz w:val="24"/>
                <w:szCs w:val="24"/>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1D745A62" w14:textId="77777777" w:rsidR="006C785F" w:rsidRPr="008B3093" w:rsidRDefault="006C785F" w:rsidP="006C785F">
            <w:pPr>
              <w:ind w:left="0"/>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14:paraId="13BC2364" w14:textId="77777777" w:rsidR="006C785F" w:rsidRPr="008B3093" w:rsidRDefault="006C785F" w:rsidP="006C785F">
            <w:pPr>
              <w:ind w:left="0"/>
              <w:rPr>
                <w:rFonts w:ascii="Arial" w:eastAsia="Times New Roman" w:hAnsi="Arial" w:cs="Arial"/>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33A6793D" w14:textId="77777777" w:rsidR="006C785F" w:rsidRPr="008B3093" w:rsidRDefault="006C785F" w:rsidP="006C785F">
            <w:pPr>
              <w:ind w:left="0"/>
              <w:rPr>
                <w:rFonts w:ascii="Arial" w:eastAsia="Times New Roman" w:hAnsi="Arial" w:cs="Arial"/>
                <w:sz w:val="24"/>
                <w:szCs w:val="24"/>
                <w:lang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1485DEB2" w14:textId="77777777" w:rsidR="006C785F" w:rsidRPr="008B3093" w:rsidRDefault="006C785F" w:rsidP="006C785F">
            <w:pPr>
              <w:ind w:left="0"/>
              <w:rPr>
                <w:rFonts w:ascii="Arial" w:eastAsia="Times New Roman" w:hAnsi="Arial" w:cs="Arial"/>
                <w:sz w:val="24"/>
                <w:szCs w:val="24"/>
                <w:lang w:eastAsia="ru-RU"/>
              </w:rPr>
            </w:pPr>
          </w:p>
        </w:tc>
      </w:tr>
      <w:tr w:rsidR="00D84963" w:rsidRPr="008B3093" w14:paraId="705D28BB" w14:textId="77777777" w:rsidTr="00783579">
        <w:trPr>
          <w:trHeight w:val="22"/>
        </w:trPr>
        <w:tc>
          <w:tcPr>
            <w:tcW w:w="482" w:type="dxa"/>
            <w:vMerge/>
            <w:tcBorders>
              <w:left w:val="single" w:sz="4" w:space="0" w:color="auto"/>
              <w:bottom w:val="single" w:sz="4" w:space="0" w:color="auto"/>
              <w:right w:val="single" w:sz="4" w:space="0" w:color="auto"/>
            </w:tcBorders>
          </w:tcPr>
          <w:p w14:paraId="67DD3F81" w14:textId="77777777" w:rsidR="008F0209" w:rsidRPr="008B3093" w:rsidRDefault="008F0209"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2DDA13A7" w14:textId="77777777" w:rsidR="008F0209" w:rsidRPr="008B3093" w:rsidRDefault="008F0209"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2230B4B4" w14:textId="77777777" w:rsidR="008F0209" w:rsidRPr="008B3093" w:rsidRDefault="008F0209" w:rsidP="00243CFD">
            <w:pPr>
              <w:ind w:left="0"/>
              <w:rPr>
                <w:rFonts w:ascii="Arial" w:eastAsia="Times New Roman" w:hAnsi="Arial" w:cs="Arial"/>
                <w:sz w:val="24"/>
                <w:szCs w:val="24"/>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4191185C" w14:textId="77777777" w:rsidR="008F0209" w:rsidRPr="008B3093" w:rsidRDefault="008F0209" w:rsidP="00243CFD">
            <w:pPr>
              <w:ind w:left="0"/>
              <w:rPr>
                <w:rFonts w:ascii="Arial" w:eastAsia="Times New Roman" w:hAnsi="Arial" w:cs="Arial"/>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14:paraId="76605962" w14:textId="1AEB188E" w:rsidR="008F0209"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4,8</w:t>
            </w:r>
          </w:p>
        </w:tc>
        <w:tc>
          <w:tcPr>
            <w:tcW w:w="712" w:type="dxa"/>
            <w:tcBorders>
              <w:top w:val="single" w:sz="4" w:space="0" w:color="auto"/>
              <w:left w:val="single" w:sz="4" w:space="0" w:color="auto"/>
              <w:bottom w:val="single" w:sz="4" w:space="0" w:color="auto"/>
              <w:right w:val="single" w:sz="4" w:space="0" w:color="auto"/>
            </w:tcBorders>
          </w:tcPr>
          <w:p w14:paraId="69520E3E" w14:textId="4819B78F" w:rsidR="008F0209"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4,4</w:t>
            </w:r>
          </w:p>
        </w:tc>
        <w:tc>
          <w:tcPr>
            <w:tcW w:w="567" w:type="dxa"/>
            <w:tcBorders>
              <w:top w:val="single" w:sz="4" w:space="0" w:color="auto"/>
              <w:left w:val="single" w:sz="4" w:space="0" w:color="auto"/>
              <w:bottom w:val="single" w:sz="4" w:space="0" w:color="auto"/>
              <w:right w:val="single" w:sz="4" w:space="0" w:color="auto"/>
            </w:tcBorders>
          </w:tcPr>
          <w:p w14:paraId="0BF9544B" w14:textId="1DA3B6BA" w:rsidR="008F0209"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772366B5" w14:textId="2CA5C5E1" w:rsidR="008F0209"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24282711" w14:textId="6EA50713" w:rsidR="008F0209"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3" w:type="dxa"/>
            <w:tcBorders>
              <w:top w:val="single" w:sz="4" w:space="0" w:color="auto"/>
              <w:left w:val="single" w:sz="4" w:space="0" w:color="auto"/>
              <w:bottom w:val="single" w:sz="4" w:space="0" w:color="auto"/>
              <w:right w:val="single" w:sz="4" w:space="0" w:color="auto"/>
            </w:tcBorders>
          </w:tcPr>
          <w:p w14:paraId="336F6DA6" w14:textId="4C0D68E6" w:rsidR="008F0209"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4,4</w:t>
            </w:r>
          </w:p>
        </w:tc>
        <w:tc>
          <w:tcPr>
            <w:tcW w:w="709" w:type="dxa"/>
            <w:tcBorders>
              <w:top w:val="single" w:sz="4" w:space="0" w:color="auto"/>
              <w:left w:val="single" w:sz="4" w:space="0" w:color="auto"/>
              <w:bottom w:val="single" w:sz="4" w:space="0" w:color="auto"/>
              <w:right w:val="single" w:sz="4" w:space="0" w:color="auto"/>
            </w:tcBorders>
          </w:tcPr>
          <w:p w14:paraId="54CE552A" w14:textId="397E2947" w:rsidR="008F0209"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4,5</w:t>
            </w:r>
          </w:p>
        </w:tc>
        <w:tc>
          <w:tcPr>
            <w:tcW w:w="853" w:type="dxa"/>
            <w:tcBorders>
              <w:top w:val="single" w:sz="4" w:space="0" w:color="auto"/>
              <w:left w:val="single" w:sz="4" w:space="0" w:color="auto"/>
              <w:bottom w:val="single" w:sz="4" w:space="0" w:color="auto"/>
              <w:right w:val="single" w:sz="4" w:space="0" w:color="auto"/>
            </w:tcBorders>
          </w:tcPr>
          <w:p w14:paraId="0AA620A0" w14:textId="38026DF2" w:rsidR="008F0209"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4,6</w:t>
            </w:r>
          </w:p>
        </w:tc>
        <w:tc>
          <w:tcPr>
            <w:tcW w:w="850" w:type="dxa"/>
            <w:tcBorders>
              <w:top w:val="single" w:sz="4" w:space="0" w:color="auto"/>
              <w:left w:val="single" w:sz="4" w:space="0" w:color="auto"/>
              <w:bottom w:val="single" w:sz="4" w:space="0" w:color="auto"/>
              <w:right w:val="single" w:sz="4" w:space="0" w:color="auto"/>
            </w:tcBorders>
          </w:tcPr>
          <w:p w14:paraId="223E50FA" w14:textId="5040BEFF" w:rsidR="008F0209"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4,7</w:t>
            </w:r>
          </w:p>
        </w:tc>
        <w:tc>
          <w:tcPr>
            <w:tcW w:w="710" w:type="dxa"/>
            <w:tcBorders>
              <w:top w:val="single" w:sz="4" w:space="0" w:color="auto"/>
              <w:left w:val="single" w:sz="4" w:space="0" w:color="auto"/>
              <w:bottom w:val="single" w:sz="4" w:space="0" w:color="auto"/>
              <w:right w:val="single" w:sz="4" w:space="0" w:color="auto"/>
            </w:tcBorders>
          </w:tcPr>
          <w:p w14:paraId="4BB538CC" w14:textId="5EEC0D8F" w:rsidR="008F0209"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4,8</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0250C9DF" w14:textId="77777777" w:rsidR="008F0209" w:rsidRPr="008B3093" w:rsidRDefault="008F0209" w:rsidP="00243CFD">
            <w:pPr>
              <w:ind w:left="0"/>
              <w:rPr>
                <w:rFonts w:ascii="Arial" w:eastAsia="Times New Roman" w:hAnsi="Arial" w:cs="Arial"/>
                <w:sz w:val="24"/>
                <w:szCs w:val="24"/>
                <w:lang w:eastAsia="ru-RU"/>
              </w:rPr>
            </w:pPr>
          </w:p>
        </w:tc>
      </w:tr>
      <w:tr w:rsidR="00887420" w:rsidRPr="008B3093" w14:paraId="0CE07FBF" w14:textId="77777777" w:rsidTr="0052047A">
        <w:trPr>
          <w:trHeight w:val="461"/>
        </w:trPr>
        <w:tc>
          <w:tcPr>
            <w:tcW w:w="482" w:type="dxa"/>
            <w:vMerge w:val="restart"/>
            <w:tcBorders>
              <w:top w:val="single" w:sz="4" w:space="0" w:color="auto"/>
              <w:left w:val="single" w:sz="4" w:space="0" w:color="auto"/>
              <w:right w:val="single" w:sz="4" w:space="0" w:color="auto"/>
            </w:tcBorders>
          </w:tcPr>
          <w:p w14:paraId="40F07B08"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1.4</w:t>
            </w:r>
          </w:p>
        </w:tc>
        <w:tc>
          <w:tcPr>
            <w:tcW w:w="2842" w:type="dxa"/>
            <w:gridSpan w:val="2"/>
            <w:vMerge w:val="restart"/>
            <w:tcBorders>
              <w:top w:val="single" w:sz="4" w:space="0" w:color="auto"/>
              <w:left w:val="single" w:sz="4" w:space="0" w:color="auto"/>
              <w:right w:val="single" w:sz="4" w:space="0" w:color="auto"/>
            </w:tcBorders>
          </w:tcPr>
          <w:p w14:paraId="64ACBE4A"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Мероприятие 50.04.</w:t>
            </w:r>
          </w:p>
          <w:p w14:paraId="520D1BA9"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Проведение оценки экономической эффективности закупок по результатам их осуществления</w:t>
            </w:r>
          </w:p>
        </w:tc>
        <w:tc>
          <w:tcPr>
            <w:tcW w:w="1561" w:type="dxa"/>
            <w:gridSpan w:val="3"/>
            <w:vMerge w:val="restart"/>
            <w:tcBorders>
              <w:top w:val="single" w:sz="4" w:space="0" w:color="auto"/>
              <w:left w:val="single" w:sz="4" w:space="0" w:color="auto"/>
              <w:right w:val="single" w:sz="4" w:space="0" w:color="auto"/>
            </w:tcBorders>
          </w:tcPr>
          <w:p w14:paraId="5BEB091F"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2256" w:type="dxa"/>
            <w:tcBorders>
              <w:top w:val="single" w:sz="4" w:space="0" w:color="auto"/>
              <w:left w:val="single" w:sz="4" w:space="0" w:color="auto"/>
              <w:bottom w:val="single" w:sz="4" w:space="0" w:color="auto"/>
              <w:right w:val="single" w:sz="4" w:space="0" w:color="auto"/>
            </w:tcBorders>
          </w:tcPr>
          <w:p w14:paraId="62C9C539"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71A0092D" w14:textId="42F95132"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238CEBA6" w14:textId="672434E2"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0391326" w14:textId="3D977F58"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58A07C75" w14:textId="76901E94"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FD384AD" w14:textId="06064110"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095911B" w14:textId="33DF48BE"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val="restart"/>
            <w:tcBorders>
              <w:top w:val="single" w:sz="4" w:space="0" w:color="auto"/>
              <w:left w:val="single" w:sz="4" w:space="0" w:color="auto"/>
              <w:right w:val="single" w:sz="4" w:space="0" w:color="auto"/>
            </w:tcBorders>
          </w:tcPr>
          <w:p w14:paraId="54EC6B62" w14:textId="4595DEC9"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муниципальных закупок администрации </w:t>
            </w:r>
            <w:proofErr w:type="gramStart"/>
            <w:r w:rsidRPr="008B3093">
              <w:rPr>
                <w:rFonts w:ascii="Arial" w:eastAsia="Times New Roman" w:hAnsi="Arial" w:cs="Arial"/>
                <w:sz w:val="24"/>
                <w:szCs w:val="24"/>
                <w:lang w:eastAsia="ru-RU"/>
              </w:rPr>
              <w:t>городского  округа</w:t>
            </w:r>
            <w:proofErr w:type="gramEnd"/>
            <w:r w:rsidRPr="008B3093">
              <w:rPr>
                <w:rFonts w:ascii="Arial" w:eastAsia="Times New Roman" w:hAnsi="Arial" w:cs="Arial"/>
                <w:sz w:val="24"/>
                <w:szCs w:val="24"/>
                <w:lang w:eastAsia="ru-RU"/>
              </w:rPr>
              <w:t xml:space="preserve"> Люберцы</w:t>
            </w:r>
            <w:r w:rsidR="005B2AFE" w:rsidRPr="008B3093">
              <w:rPr>
                <w:rFonts w:ascii="Arial" w:eastAsia="Times New Roman" w:hAnsi="Arial" w:cs="Arial"/>
                <w:sz w:val="24"/>
                <w:szCs w:val="24"/>
                <w:lang w:eastAsia="ru-RU"/>
              </w:rPr>
              <w:t xml:space="preserve">  Московской области</w:t>
            </w:r>
          </w:p>
        </w:tc>
      </w:tr>
      <w:tr w:rsidR="00887420" w:rsidRPr="008B3093" w14:paraId="22B9783D" w14:textId="77777777" w:rsidTr="00D84963">
        <w:trPr>
          <w:trHeight w:val="22"/>
        </w:trPr>
        <w:tc>
          <w:tcPr>
            <w:tcW w:w="482" w:type="dxa"/>
            <w:vMerge/>
            <w:tcBorders>
              <w:left w:val="single" w:sz="4" w:space="0" w:color="auto"/>
              <w:right w:val="single" w:sz="4" w:space="0" w:color="auto"/>
            </w:tcBorders>
          </w:tcPr>
          <w:p w14:paraId="1B918081"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right w:val="single" w:sz="4" w:space="0" w:color="auto"/>
            </w:tcBorders>
          </w:tcPr>
          <w:p w14:paraId="37FB9E98"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right w:val="single" w:sz="4" w:space="0" w:color="auto"/>
            </w:tcBorders>
          </w:tcPr>
          <w:p w14:paraId="4AFFFCDE"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5994ADB5"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37D8E986" w14:textId="0B45521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7837B52" w14:textId="6FDE9349"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2A1EB0C3" w14:textId="448D8B50"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766FF69D" w14:textId="0EBB656E"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4054D3B4" w14:textId="06079CDC"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14A852C" w14:textId="625C09EB"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72E3A839"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8B3093" w14:paraId="6C55EA74" w14:textId="77777777" w:rsidTr="00D84963">
        <w:trPr>
          <w:trHeight w:val="22"/>
        </w:trPr>
        <w:tc>
          <w:tcPr>
            <w:tcW w:w="482" w:type="dxa"/>
            <w:vMerge/>
            <w:tcBorders>
              <w:left w:val="single" w:sz="4" w:space="0" w:color="auto"/>
              <w:right w:val="single" w:sz="4" w:space="0" w:color="auto"/>
            </w:tcBorders>
          </w:tcPr>
          <w:p w14:paraId="4046746E"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right w:val="single" w:sz="4" w:space="0" w:color="auto"/>
            </w:tcBorders>
          </w:tcPr>
          <w:p w14:paraId="69ED899C"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right w:val="single" w:sz="4" w:space="0" w:color="auto"/>
            </w:tcBorders>
          </w:tcPr>
          <w:p w14:paraId="58C503DB"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1931CEC3"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26D5DF64" w14:textId="0D6AEE6E"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75E7BCEB" w14:textId="51E092B3"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5647690C" w14:textId="2C697D31"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C95DDEF" w14:textId="11398548"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C6FD4DE" w14:textId="7FD61A40"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9462796" w14:textId="03047B44"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33695E5D"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8B3093" w14:paraId="0FCADDE2" w14:textId="77777777" w:rsidTr="00D84963">
        <w:trPr>
          <w:trHeight w:val="22"/>
        </w:trPr>
        <w:tc>
          <w:tcPr>
            <w:tcW w:w="482" w:type="dxa"/>
            <w:vMerge/>
            <w:tcBorders>
              <w:left w:val="single" w:sz="4" w:space="0" w:color="auto"/>
              <w:right w:val="single" w:sz="4" w:space="0" w:color="auto"/>
            </w:tcBorders>
          </w:tcPr>
          <w:p w14:paraId="371047B9"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right w:val="single" w:sz="4" w:space="0" w:color="auto"/>
            </w:tcBorders>
          </w:tcPr>
          <w:p w14:paraId="069C471F"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right w:val="single" w:sz="4" w:space="0" w:color="auto"/>
            </w:tcBorders>
          </w:tcPr>
          <w:p w14:paraId="34612B9B"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0ED2ADC2"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436093CA" w14:textId="56B2C77A"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6B127B94" w14:textId="612D7DF2"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3F1BDCBE" w14:textId="73255F86"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2AF04828" w14:textId="2A562ED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F0CE5EB" w14:textId="21998971"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0CDD5BD7" w14:textId="4A901D63"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2318F710"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8B3093" w14:paraId="7CE2A20A" w14:textId="77777777" w:rsidTr="00CC13DF">
        <w:trPr>
          <w:trHeight w:val="22"/>
        </w:trPr>
        <w:tc>
          <w:tcPr>
            <w:tcW w:w="482" w:type="dxa"/>
            <w:vMerge/>
            <w:tcBorders>
              <w:left w:val="single" w:sz="4" w:space="0" w:color="auto"/>
              <w:right w:val="single" w:sz="4" w:space="0" w:color="auto"/>
            </w:tcBorders>
          </w:tcPr>
          <w:p w14:paraId="74AEDC00"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tcBorders>
              <w:left w:val="single" w:sz="4" w:space="0" w:color="auto"/>
              <w:bottom w:val="single" w:sz="4" w:space="0" w:color="auto"/>
              <w:right w:val="single" w:sz="4" w:space="0" w:color="auto"/>
            </w:tcBorders>
          </w:tcPr>
          <w:p w14:paraId="733ACEFA"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1561" w:type="dxa"/>
            <w:gridSpan w:val="3"/>
            <w:vMerge/>
            <w:tcBorders>
              <w:left w:val="single" w:sz="4" w:space="0" w:color="auto"/>
              <w:bottom w:val="single" w:sz="4" w:space="0" w:color="auto"/>
              <w:right w:val="single" w:sz="4" w:space="0" w:color="auto"/>
            </w:tcBorders>
          </w:tcPr>
          <w:p w14:paraId="32234B13"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14:paraId="0F03F44B"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25BF934D" w14:textId="211E5CDF"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4182B156" w14:textId="6DA27103"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4DDA0B34" w14:textId="3EDC53E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0ECB75C" w14:textId="58D09671"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4432CB9" w14:textId="52EC5ACD"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3017890E" w14:textId="216583CC"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bottom w:val="single" w:sz="4" w:space="0" w:color="auto"/>
              <w:right w:val="single" w:sz="4" w:space="0" w:color="auto"/>
            </w:tcBorders>
          </w:tcPr>
          <w:p w14:paraId="11F19B61"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8B3093" w14:paraId="6FCC0661" w14:textId="77777777" w:rsidTr="00783579">
        <w:trPr>
          <w:trHeight w:val="22"/>
        </w:trPr>
        <w:tc>
          <w:tcPr>
            <w:tcW w:w="482" w:type="dxa"/>
            <w:vMerge/>
            <w:tcBorders>
              <w:left w:val="single" w:sz="4" w:space="0" w:color="auto"/>
              <w:right w:val="single" w:sz="4" w:space="0" w:color="auto"/>
            </w:tcBorders>
          </w:tcPr>
          <w:p w14:paraId="1D6F569E"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842" w:type="dxa"/>
            <w:gridSpan w:val="2"/>
            <w:vMerge w:val="restart"/>
            <w:tcBorders>
              <w:top w:val="single" w:sz="4" w:space="0" w:color="auto"/>
              <w:left w:val="single" w:sz="4" w:space="0" w:color="auto"/>
              <w:bottom w:val="single" w:sz="4" w:space="0" w:color="auto"/>
              <w:right w:val="single" w:sz="4" w:space="0" w:color="auto"/>
            </w:tcBorders>
            <w:hideMark/>
          </w:tcPr>
          <w:p w14:paraId="535A9DF9" w14:textId="0F89A50F" w:rsidR="00887420" w:rsidRPr="008B3093" w:rsidRDefault="00E81B19"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Достижение планового значения доли общей экономии денежных средств по результатам осуществления закупок, процент</w:t>
            </w:r>
          </w:p>
        </w:tc>
        <w:tc>
          <w:tcPr>
            <w:tcW w:w="1561" w:type="dxa"/>
            <w:gridSpan w:val="3"/>
            <w:vMerge w:val="restart"/>
            <w:tcBorders>
              <w:top w:val="single" w:sz="4" w:space="0" w:color="auto"/>
              <w:left w:val="single" w:sz="4" w:space="0" w:color="auto"/>
              <w:bottom w:val="single" w:sz="4" w:space="0" w:color="auto"/>
              <w:right w:val="single" w:sz="4" w:space="0" w:color="auto"/>
            </w:tcBorders>
            <w:hideMark/>
          </w:tcPr>
          <w:p w14:paraId="566B4A99" w14:textId="668CCC76"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2256" w:type="dxa"/>
            <w:vMerge w:val="restart"/>
            <w:tcBorders>
              <w:top w:val="single" w:sz="4" w:space="0" w:color="auto"/>
              <w:left w:val="single" w:sz="4" w:space="0" w:color="auto"/>
              <w:bottom w:val="single" w:sz="4" w:space="0" w:color="auto"/>
              <w:right w:val="single" w:sz="4" w:space="0" w:color="auto"/>
            </w:tcBorders>
          </w:tcPr>
          <w:p w14:paraId="6D19B40F" w14:textId="428CB2A5"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714" w:type="dxa"/>
            <w:vMerge w:val="restart"/>
            <w:tcBorders>
              <w:top w:val="single" w:sz="4" w:space="0" w:color="auto"/>
              <w:left w:val="single" w:sz="4" w:space="0" w:color="auto"/>
              <w:bottom w:val="single" w:sz="4" w:space="0" w:color="auto"/>
              <w:right w:val="single" w:sz="4" w:space="0" w:color="auto"/>
            </w:tcBorders>
            <w:hideMark/>
          </w:tcPr>
          <w:p w14:paraId="0E1D938C"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tc>
        <w:tc>
          <w:tcPr>
            <w:tcW w:w="712" w:type="dxa"/>
            <w:vMerge w:val="restart"/>
            <w:tcBorders>
              <w:top w:val="single" w:sz="4" w:space="0" w:color="auto"/>
              <w:left w:val="single" w:sz="4" w:space="0" w:color="auto"/>
              <w:bottom w:val="single" w:sz="4" w:space="0" w:color="auto"/>
              <w:right w:val="single" w:sz="4" w:space="0" w:color="auto"/>
            </w:tcBorders>
            <w:hideMark/>
          </w:tcPr>
          <w:p w14:paraId="27136218"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1FB20B26" w14:textId="02699204"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0C626781"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4" w:type="dxa"/>
            <w:gridSpan w:val="4"/>
            <w:tcBorders>
              <w:top w:val="single" w:sz="4" w:space="0" w:color="auto"/>
              <w:left w:val="single" w:sz="4" w:space="0" w:color="auto"/>
              <w:bottom w:val="single" w:sz="4" w:space="0" w:color="auto"/>
              <w:right w:val="single" w:sz="4" w:space="0" w:color="auto"/>
            </w:tcBorders>
            <w:hideMark/>
          </w:tcPr>
          <w:p w14:paraId="36298A45" w14:textId="47C93B14" w:rsidR="00887420" w:rsidRPr="008B3093" w:rsidRDefault="00887420" w:rsidP="00BD35ED">
            <w:pPr>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2AA3AB3"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079AE9BB"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853" w:type="dxa"/>
            <w:vMerge w:val="restart"/>
            <w:tcBorders>
              <w:top w:val="single" w:sz="4" w:space="0" w:color="auto"/>
              <w:left w:val="single" w:sz="4" w:space="0" w:color="auto"/>
              <w:bottom w:val="single" w:sz="4" w:space="0" w:color="auto"/>
              <w:right w:val="single" w:sz="4" w:space="0" w:color="auto"/>
            </w:tcBorders>
            <w:hideMark/>
          </w:tcPr>
          <w:p w14:paraId="10FFAD8B" w14:textId="7777777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2025</w:t>
            </w:r>
          </w:p>
          <w:p w14:paraId="5D05526B" w14:textId="0766E22E"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 </w:t>
            </w:r>
            <w:proofErr w:type="gramStart"/>
            <w:r w:rsidRPr="008B3093">
              <w:rPr>
                <w:rFonts w:ascii="Arial" w:eastAsia="Times New Roman" w:hAnsi="Arial" w:cs="Arial"/>
                <w:sz w:val="24"/>
                <w:szCs w:val="24"/>
                <w:lang w:eastAsia="ru-RU"/>
              </w:rPr>
              <w:t>год</w:t>
            </w:r>
            <w:proofErr w:type="gramEnd"/>
            <w:r w:rsidRPr="008B3093">
              <w:rPr>
                <w:rFonts w:ascii="Arial" w:eastAsia="Times New Roman" w:hAnsi="Arial" w:cs="Arial"/>
                <w:sz w:val="24"/>
                <w:szCs w:val="24"/>
                <w:lang w:eastAsia="ru-RU"/>
              </w:rPr>
              <w:t xml:space="preserve"> </w:t>
            </w:r>
          </w:p>
        </w:tc>
        <w:tc>
          <w:tcPr>
            <w:tcW w:w="850" w:type="dxa"/>
            <w:vMerge w:val="restart"/>
            <w:tcBorders>
              <w:top w:val="single" w:sz="4" w:space="0" w:color="auto"/>
              <w:left w:val="single" w:sz="4" w:space="0" w:color="auto"/>
              <w:right w:val="single" w:sz="4" w:space="0" w:color="auto"/>
            </w:tcBorders>
          </w:tcPr>
          <w:p w14:paraId="21E73F58" w14:textId="7777777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2026 </w:t>
            </w:r>
          </w:p>
          <w:p w14:paraId="3037C883" w14:textId="3BB17521"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710" w:type="dxa"/>
            <w:vMerge w:val="restart"/>
            <w:tcBorders>
              <w:top w:val="single" w:sz="4" w:space="0" w:color="auto"/>
              <w:left w:val="single" w:sz="4" w:space="0" w:color="auto"/>
              <w:bottom w:val="single" w:sz="4" w:space="0" w:color="auto"/>
              <w:right w:val="single" w:sz="4" w:space="0" w:color="auto"/>
            </w:tcBorders>
            <w:hideMark/>
          </w:tcPr>
          <w:p w14:paraId="671403CF" w14:textId="7777777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2027 год </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05E2FB36" w14:textId="2AAE2D5F"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6C785F" w:rsidRPr="008B3093" w14:paraId="2A68969D" w14:textId="77777777" w:rsidTr="00783579">
        <w:trPr>
          <w:trHeight w:val="22"/>
        </w:trPr>
        <w:tc>
          <w:tcPr>
            <w:tcW w:w="482" w:type="dxa"/>
            <w:vMerge/>
            <w:tcBorders>
              <w:left w:val="single" w:sz="4" w:space="0" w:color="auto"/>
              <w:right w:val="single" w:sz="4" w:space="0" w:color="auto"/>
            </w:tcBorders>
          </w:tcPr>
          <w:p w14:paraId="011DA72F" w14:textId="77777777" w:rsidR="006C785F" w:rsidRPr="008B3093" w:rsidRDefault="006C785F" w:rsidP="006C785F">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69A377C9" w14:textId="77777777" w:rsidR="006C785F" w:rsidRPr="008B3093" w:rsidRDefault="006C785F" w:rsidP="006C785F">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3F373F53" w14:textId="77777777" w:rsidR="006C785F" w:rsidRPr="008B3093" w:rsidRDefault="006C785F" w:rsidP="006C785F">
            <w:pPr>
              <w:ind w:left="0"/>
              <w:rPr>
                <w:rFonts w:ascii="Arial" w:eastAsia="Times New Roman" w:hAnsi="Arial" w:cs="Arial"/>
                <w:sz w:val="24"/>
                <w:szCs w:val="24"/>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45852845" w14:textId="77777777" w:rsidR="006C785F" w:rsidRPr="008B3093" w:rsidRDefault="006C785F" w:rsidP="006C785F">
            <w:pPr>
              <w:ind w:left="0"/>
              <w:rPr>
                <w:rFonts w:ascii="Arial" w:eastAsia="Times New Roman" w:hAnsi="Arial" w:cs="Arial"/>
                <w:sz w:val="24"/>
                <w:szCs w:val="24"/>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2066C618" w14:textId="77777777" w:rsidR="006C785F" w:rsidRPr="008B3093" w:rsidRDefault="006C785F" w:rsidP="006C785F">
            <w:pPr>
              <w:ind w:left="0"/>
              <w:rPr>
                <w:rFonts w:ascii="Arial" w:eastAsia="Times New Roman" w:hAnsi="Arial" w:cs="Arial"/>
                <w:sz w:val="24"/>
                <w:szCs w:val="24"/>
                <w:lang w:eastAsia="ru-RU"/>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14:paraId="21CA5732" w14:textId="77777777" w:rsidR="006C785F" w:rsidRPr="008B3093" w:rsidRDefault="006C785F" w:rsidP="006C785F">
            <w:pPr>
              <w:ind w:left="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6A7FCFC9" w14:textId="43C7E3ED" w:rsidR="006C785F" w:rsidRPr="008B3093" w:rsidRDefault="006C785F" w:rsidP="006C785F">
            <w:pPr>
              <w:widowControl w:val="0"/>
              <w:autoSpaceDE w:val="0"/>
              <w:autoSpaceDN w:val="0"/>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 квартал</w:t>
            </w:r>
          </w:p>
        </w:tc>
        <w:tc>
          <w:tcPr>
            <w:tcW w:w="567" w:type="dxa"/>
            <w:tcBorders>
              <w:top w:val="single" w:sz="4" w:space="0" w:color="auto"/>
              <w:left w:val="single" w:sz="4" w:space="0" w:color="auto"/>
              <w:bottom w:val="single" w:sz="4" w:space="0" w:color="auto"/>
              <w:right w:val="single" w:sz="4" w:space="0" w:color="auto"/>
            </w:tcBorders>
            <w:hideMark/>
          </w:tcPr>
          <w:p w14:paraId="44533BD1" w14:textId="5188E7D1" w:rsidR="006C785F" w:rsidRPr="008B3093" w:rsidRDefault="006C785F" w:rsidP="006C785F">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 полугодие</w:t>
            </w:r>
          </w:p>
        </w:tc>
        <w:tc>
          <w:tcPr>
            <w:tcW w:w="567" w:type="dxa"/>
            <w:tcBorders>
              <w:top w:val="single" w:sz="4" w:space="0" w:color="auto"/>
              <w:left w:val="single" w:sz="4" w:space="0" w:color="auto"/>
              <w:bottom w:val="single" w:sz="4" w:space="0" w:color="auto"/>
              <w:right w:val="single" w:sz="4" w:space="0" w:color="auto"/>
            </w:tcBorders>
            <w:hideMark/>
          </w:tcPr>
          <w:p w14:paraId="482AAD0C" w14:textId="77781C31" w:rsidR="006C785F" w:rsidRPr="008B3093" w:rsidRDefault="006C785F" w:rsidP="006C785F">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9 месяцев</w:t>
            </w:r>
          </w:p>
        </w:tc>
        <w:tc>
          <w:tcPr>
            <w:tcW w:w="563" w:type="dxa"/>
            <w:tcBorders>
              <w:top w:val="single" w:sz="4" w:space="0" w:color="auto"/>
              <w:left w:val="single" w:sz="4" w:space="0" w:color="auto"/>
              <w:bottom w:val="single" w:sz="4" w:space="0" w:color="auto"/>
              <w:right w:val="single" w:sz="4" w:space="0" w:color="auto"/>
            </w:tcBorders>
            <w:hideMark/>
          </w:tcPr>
          <w:p w14:paraId="283D8352" w14:textId="54C8888B" w:rsidR="006C785F" w:rsidRPr="008B3093" w:rsidRDefault="006C785F" w:rsidP="006C785F">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12 месяцев</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AE3B216" w14:textId="77777777" w:rsidR="006C785F" w:rsidRPr="008B3093" w:rsidRDefault="006C785F" w:rsidP="006C785F">
            <w:pPr>
              <w:ind w:left="0"/>
              <w:rPr>
                <w:rFonts w:ascii="Arial" w:eastAsia="Times New Roman" w:hAnsi="Arial" w:cs="Arial"/>
                <w:sz w:val="24"/>
                <w:szCs w:val="24"/>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6C33D2E7" w14:textId="77777777" w:rsidR="006C785F" w:rsidRPr="008B3093" w:rsidRDefault="006C785F" w:rsidP="006C785F">
            <w:pPr>
              <w:ind w:left="0"/>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14:paraId="1B2ECAC0" w14:textId="77777777" w:rsidR="006C785F" w:rsidRPr="008B3093" w:rsidRDefault="006C785F" w:rsidP="006C785F">
            <w:pPr>
              <w:ind w:left="0"/>
              <w:rPr>
                <w:rFonts w:ascii="Arial" w:eastAsia="Times New Roman" w:hAnsi="Arial" w:cs="Arial"/>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6D24F1B4" w14:textId="77777777" w:rsidR="006C785F" w:rsidRPr="008B3093" w:rsidRDefault="006C785F" w:rsidP="006C785F">
            <w:pPr>
              <w:ind w:left="0"/>
              <w:rPr>
                <w:rFonts w:ascii="Arial" w:eastAsia="Times New Roman" w:hAnsi="Arial" w:cs="Arial"/>
                <w:sz w:val="24"/>
                <w:szCs w:val="24"/>
                <w:lang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3D596AF2" w14:textId="77777777" w:rsidR="006C785F" w:rsidRPr="008B3093" w:rsidRDefault="006C785F" w:rsidP="006C785F">
            <w:pPr>
              <w:ind w:left="0"/>
              <w:rPr>
                <w:rFonts w:ascii="Arial" w:eastAsia="Times New Roman" w:hAnsi="Arial" w:cs="Arial"/>
                <w:sz w:val="24"/>
                <w:szCs w:val="24"/>
                <w:lang w:eastAsia="ru-RU"/>
              </w:rPr>
            </w:pPr>
          </w:p>
        </w:tc>
      </w:tr>
      <w:tr w:rsidR="00887420" w:rsidRPr="008B3093" w14:paraId="45C95D34" w14:textId="77777777" w:rsidTr="00783579">
        <w:trPr>
          <w:trHeight w:val="22"/>
        </w:trPr>
        <w:tc>
          <w:tcPr>
            <w:tcW w:w="482" w:type="dxa"/>
            <w:vMerge/>
            <w:tcBorders>
              <w:left w:val="single" w:sz="4" w:space="0" w:color="auto"/>
              <w:bottom w:val="single" w:sz="4" w:space="0" w:color="auto"/>
              <w:right w:val="single" w:sz="4" w:space="0" w:color="auto"/>
            </w:tcBorders>
          </w:tcPr>
          <w:p w14:paraId="0966D091" w14:textId="77777777" w:rsidR="00887420" w:rsidRPr="008B3093" w:rsidRDefault="00887420" w:rsidP="00243CFD">
            <w:pPr>
              <w:ind w:left="0"/>
              <w:rPr>
                <w:rFonts w:ascii="Arial" w:eastAsia="Times New Roman" w:hAnsi="Arial" w:cs="Arial"/>
                <w:sz w:val="24"/>
                <w:szCs w:val="24"/>
                <w:lang w:eastAsia="ru-RU"/>
              </w:rPr>
            </w:pPr>
          </w:p>
        </w:tc>
        <w:tc>
          <w:tcPr>
            <w:tcW w:w="2842" w:type="dxa"/>
            <w:gridSpan w:val="2"/>
            <w:vMerge/>
            <w:tcBorders>
              <w:top w:val="single" w:sz="4" w:space="0" w:color="auto"/>
              <w:left w:val="single" w:sz="4" w:space="0" w:color="auto"/>
              <w:bottom w:val="single" w:sz="4" w:space="0" w:color="auto"/>
              <w:right w:val="single" w:sz="4" w:space="0" w:color="auto"/>
            </w:tcBorders>
            <w:vAlign w:val="center"/>
            <w:hideMark/>
          </w:tcPr>
          <w:p w14:paraId="485C01BF" w14:textId="77777777" w:rsidR="00887420" w:rsidRPr="008B3093" w:rsidRDefault="00887420" w:rsidP="00243CFD">
            <w:pPr>
              <w:ind w:left="0"/>
              <w:rPr>
                <w:rFonts w:ascii="Arial" w:eastAsia="Times New Roman" w:hAnsi="Arial" w:cs="Arial"/>
                <w:sz w:val="24"/>
                <w:szCs w:val="24"/>
                <w:lang w:eastAsia="ru-RU"/>
              </w:rPr>
            </w:pPr>
          </w:p>
        </w:tc>
        <w:tc>
          <w:tcPr>
            <w:tcW w:w="1561" w:type="dxa"/>
            <w:gridSpan w:val="3"/>
            <w:vMerge/>
            <w:tcBorders>
              <w:top w:val="single" w:sz="4" w:space="0" w:color="auto"/>
              <w:left w:val="single" w:sz="4" w:space="0" w:color="auto"/>
              <w:bottom w:val="single" w:sz="4" w:space="0" w:color="auto"/>
              <w:right w:val="single" w:sz="4" w:space="0" w:color="auto"/>
            </w:tcBorders>
            <w:vAlign w:val="center"/>
            <w:hideMark/>
          </w:tcPr>
          <w:p w14:paraId="0CBBE9A3" w14:textId="77777777" w:rsidR="00887420" w:rsidRPr="008B3093" w:rsidRDefault="00887420" w:rsidP="00243CFD">
            <w:pPr>
              <w:ind w:left="0"/>
              <w:rPr>
                <w:rFonts w:ascii="Arial" w:eastAsia="Times New Roman" w:hAnsi="Arial" w:cs="Arial"/>
                <w:sz w:val="24"/>
                <w:szCs w:val="24"/>
                <w:lang w:eastAsia="ru-RU"/>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1FFEBF40" w14:textId="77777777" w:rsidR="00887420" w:rsidRPr="008B3093" w:rsidRDefault="00887420" w:rsidP="00243CFD">
            <w:pPr>
              <w:ind w:left="0"/>
              <w:rPr>
                <w:rFonts w:ascii="Arial" w:eastAsia="Times New Roman" w:hAnsi="Arial" w:cs="Arial"/>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14:paraId="0AFBB419" w14:textId="02BA05FF"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w:t>
            </w:r>
          </w:p>
        </w:tc>
        <w:tc>
          <w:tcPr>
            <w:tcW w:w="712" w:type="dxa"/>
            <w:tcBorders>
              <w:top w:val="single" w:sz="4" w:space="0" w:color="auto"/>
              <w:left w:val="single" w:sz="4" w:space="0" w:color="auto"/>
              <w:bottom w:val="single" w:sz="4" w:space="0" w:color="auto"/>
              <w:right w:val="single" w:sz="4" w:space="0" w:color="auto"/>
            </w:tcBorders>
          </w:tcPr>
          <w:p w14:paraId="7538DF3F" w14:textId="3584ACA7"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14:paraId="21D96E9F" w14:textId="3DE0522B"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2D759178" w14:textId="61BD21BF"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125A7BEB" w14:textId="2FC48C55"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3" w:type="dxa"/>
            <w:tcBorders>
              <w:top w:val="single" w:sz="4" w:space="0" w:color="auto"/>
              <w:left w:val="single" w:sz="4" w:space="0" w:color="auto"/>
              <w:bottom w:val="single" w:sz="4" w:space="0" w:color="auto"/>
              <w:right w:val="single" w:sz="4" w:space="0" w:color="auto"/>
            </w:tcBorders>
          </w:tcPr>
          <w:p w14:paraId="34509940" w14:textId="22485A98"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14:paraId="1313EC8B" w14:textId="4CC83828"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w:t>
            </w:r>
          </w:p>
        </w:tc>
        <w:tc>
          <w:tcPr>
            <w:tcW w:w="853" w:type="dxa"/>
            <w:tcBorders>
              <w:top w:val="single" w:sz="4" w:space="0" w:color="auto"/>
              <w:left w:val="single" w:sz="4" w:space="0" w:color="auto"/>
              <w:bottom w:val="single" w:sz="4" w:space="0" w:color="auto"/>
              <w:right w:val="single" w:sz="4" w:space="0" w:color="auto"/>
            </w:tcBorders>
          </w:tcPr>
          <w:p w14:paraId="7E663E20" w14:textId="381F468D"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14:paraId="336A4338" w14:textId="22E257E8"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w:t>
            </w:r>
          </w:p>
        </w:tc>
        <w:tc>
          <w:tcPr>
            <w:tcW w:w="710" w:type="dxa"/>
            <w:tcBorders>
              <w:top w:val="single" w:sz="4" w:space="0" w:color="auto"/>
              <w:left w:val="single" w:sz="4" w:space="0" w:color="auto"/>
              <w:bottom w:val="single" w:sz="4" w:space="0" w:color="auto"/>
              <w:right w:val="single" w:sz="4" w:space="0" w:color="auto"/>
            </w:tcBorders>
          </w:tcPr>
          <w:p w14:paraId="0EA17CE9" w14:textId="60531A19"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6441A7A5" w14:textId="77777777" w:rsidR="00887420" w:rsidRPr="008B3093" w:rsidRDefault="00887420" w:rsidP="00243CFD">
            <w:pPr>
              <w:ind w:left="0"/>
              <w:rPr>
                <w:rFonts w:ascii="Arial" w:eastAsia="Times New Roman" w:hAnsi="Arial" w:cs="Arial"/>
                <w:sz w:val="24"/>
                <w:szCs w:val="24"/>
                <w:lang w:eastAsia="ru-RU"/>
              </w:rPr>
            </w:pPr>
          </w:p>
        </w:tc>
      </w:tr>
      <w:tr w:rsidR="00887420" w:rsidRPr="008B3093" w14:paraId="7A581BE5" w14:textId="77777777" w:rsidTr="009C73B5">
        <w:trPr>
          <w:trHeight w:val="524"/>
        </w:trPr>
        <w:tc>
          <w:tcPr>
            <w:tcW w:w="482" w:type="dxa"/>
            <w:vMerge w:val="restart"/>
            <w:tcBorders>
              <w:top w:val="single" w:sz="4" w:space="0" w:color="auto"/>
              <w:left w:val="single" w:sz="4" w:space="0" w:color="auto"/>
              <w:right w:val="single" w:sz="4" w:space="0" w:color="auto"/>
            </w:tcBorders>
          </w:tcPr>
          <w:p w14:paraId="57146F83"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1.5</w:t>
            </w:r>
          </w:p>
        </w:tc>
        <w:tc>
          <w:tcPr>
            <w:tcW w:w="2836" w:type="dxa"/>
            <w:vMerge w:val="restart"/>
            <w:tcBorders>
              <w:top w:val="single" w:sz="4" w:space="0" w:color="auto"/>
              <w:left w:val="single" w:sz="4" w:space="0" w:color="auto"/>
              <w:right w:val="single" w:sz="4" w:space="0" w:color="auto"/>
            </w:tcBorders>
          </w:tcPr>
          <w:p w14:paraId="4606E7D4"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Мероприятие 50.05.</w:t>
            </w:r>
          </w:p>
          <w:p w14:paraId="11F897CB"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Проведение оценки объема закупок у единственного поставщика (подрядчика, исполнителя)</w:t>
            </w:r>
          </w:p>
        </w:tc>
        <w:tc>
          <w:tcPr>
            <w:tcW w:w="1550" w:type="dxa"/>
            <w:gridSpan w:val="3"/>
            <w:vMerge w:val="restart"/>
            <w:tcBorders>
              <w:top w:val="single" w:sz="4" w:space="0" w:color="auto"/>
              <w:left w:val="single" w:sz="4" w:space="0" w:color="auto"/>
              <w:right w:val="single" w:sz="4" w:space="0" w:color="auto"/>
            </w:tcBorders>
          </w:tcPr>
          <w:p w14:paraId="08E4102E"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2273" w:type="dxa"/>
            <w:gridSpan w:val="2"/>
            <w:tcBorders>
              <w:top w:val="single" w:sz="4" w:space="0" w:color="auto"/>
              <w:left w:val="single" w:sz="4" w:space="0" w:color="auto"/>
              <w:bottom w:val="single" w:sz="4" w:space="0" w:color="auto"/>
              <w:right w:val="single" w:sz="4" w:space="0" w:color="auto"/>
            </w:tcBorders>
          </w:tcPr>
          <w:p w14:paraId="304D687D"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24AE4A98" w14:textId="0E37AA6B"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4D707220" w14:textId="562D78B5"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6DD70559" w14:textId="76F8B399"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6CF50B5C" w14:textId="25DF5563"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FC1B525" w14:textId="4F3B988E"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54F1580" w14:textId="1F98C7EF"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val="restart"/>
            <w:tcBorders>
              <w:top w:val="single" w:sz="4" w:space="0" w:color="auto"/>
              <w:left w:val="single" w:sz="4" w:space="0" w:color="auto"/>
              <w:right w:val="single" w:sz="4" w:space="0" w:color="auto"/>
            </w:tcBorders>
          </w:tcPr>
          <w:p w14:paraId="15F886CD" w14:textId="6367155B"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муниципальных закупок администрации </w:t>
            </w:r>
            <w:proofErr w:type="gramStart"/>
            <w:r w:rsidRPr="008B3093">
              <w:rPr>
                <w:rFonts w:ascii="Arial" w:eastAsia="Times New Roman" w:hAnsi="Arial" w:cs="Arial"/>
                <w:sz w:val="24"/>
                <w:szCs w:val="24"/>
                <w:lang w:eastAsia="ru-RU"/>
              </w:rPr>
              <w:t xml:space="preserve">городского  </w:t>
            </w:r>
            <w:r w:rsidRPr="008B3093">
              <w:rPr>
                <w:rFonts w:ascii="Arial" w:eastAsia="Times New Roman" w:hAnsi="Arial" w:cs="Arial"/>
                <w:sz w:val="24"/>
                <w:szCs w:val="24"/>
                <w:lang w:eastAsia="ru-RU"/>
              </w:rPr>
              <w:lastRenderedPageBreak/>
              <w:t>округа</w:t>
            </w:r>
            <w:proofErr w:type="gramEnd"/>
            <w:r w:rsidRPr="008B3093">
              <w:rPr>
                <w:rFonts w:ascii="Arial" w:eastAsia="Times New Roman" w:hAnsi="Arial" w:cs="Arial"/>
                <w:sz w:val="24"/>
                <w:szCs w:val="24"/>
                <w:lang w:eastAsia="ru-RU"/>
              </w:rPr>
              <w:t xml:space="preserve"> Люберцы</w:t>
            </w:r>
            <w:r w:rsidR="005B2AFE" w:rsidRPr="008B3093">
              <w:rPr>
                <w:rFonts w:ascii="Arial" w:eastAsia="Times New Roman" w:hAnsi="Arial" w:cs="Arial"/>
                <w:sz w:val="24"/>
                <w:szCs w:val="24"/>
                <w:lang w:eastAsia="ru-RU"/>
              </w:rPr>
              <w:t xml:space="preserve">  Московской области</w:t>
            </w:r>
          </w:p>
        </w:tc>
      </w:tr>
      <w:tr w:rsidR="00887420" w:rsidRPr="008B3093" w14:paraId="1C3C3651" w14:textId="77777777" w:rsidTr="00B26617">
        <w:trPr>
          <w:trHeight w:val="22"/>
        </w:trPr>
        <w:tc>
          <w:tcPr>
            <w:tcW w:w="482" w:type="dxa"/>
            <w:vMerge/>
            <w:tcBorders>
              <w:left w:val="single" w:sz="4" w:space="0" w:color="auto"/>
              <w:right w:val="single" w:sz="4" w:space="0" w:color="auto"/>
            </w:tcBorders>
          </w:tcPr>
          <w:p w14:paraId="21330D97"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3E9D14D3"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right w:val="single" w:sz="4" w:space="0" w:color="auto"/>
            </w:tcBorders>
          </w:tcPr>
          <w:p w14:paraId="2B34BA9F"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20E822AE"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04873A8A" w14:textId="50A04E64"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2DD84FE" w14:textId="2C6B7490"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1743DB58" w14:textId="5BDAB6E8"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214274FF" w14:textId="171E79BB"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D8F0CB1" w14:textId="275F7A42"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43E6A2AA" w14:textId="44B6518C"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01FB2EBA"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8B3093" w14:paraId="68A77902" w14:textId="77777777" w:rsidTr="00B26617">
        <w:trPr>
          <w:trHeight w:val="22"/>
        </w:trPr>
        <w:tc>
          <w:tcPr>
            <w:tcW w:w="482" w:type="dxa"/>
            <w:vMerge/>
            <w:tcBorders>
              <w:left w:val="single" w:sz="4" w:space="0" w:color="auto"/>
              <w:right w:val="single" w:sz="4" w:space="0" w:color="auto"/>
            </w:tcBorders>
          </w:tcPr>
          <w:p w14:paraId="4CFC835D"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0E4871A3"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right w:val="single" w:sz="4" w:space="0" w:color="auto"/>
            </w:tcBorders>
          </w:tcPr>
          <w:p w14:paraId="0C3C2E71"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7BCE6FAD"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lastRenderedPageBreak/>
              <w:t>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399F3CC1" w14:textId="71304ABA"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0,0</w:t>
            </w:r>
          </w:p>
        </w:tc>
        <w:tc>
          <w:tcPr>
            <w:tcW w:w="2976" w:type="dxa"/>
            <w:gridSpan w:val="5"/>
            <w:tcBorders>
              <w:top w:val="single" w:sz="4" w:space="0" w:color="auto"/>
              <w:left w:val="single" w:sz="4" w:space="0" w:color="auto"/>
              <w:bottom w:val="single" w:sz="4" w:space="0" w:color="auto"/>
              <w:right w:val="single" w:sz="4" w:space="0" w:color="auto"/>
            </w:tcBorders>
          </w:tcPr>
          <w:p w14:paraId="2CEA8A29" w14:textId="5194CEBD"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3CC31CC3" w14:textId="70F3BFE2"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243344D3" w14:textId="7140E815"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DE42047" w14:textId="3E01880F"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3B72487" w14:textId="76D0EDB9"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7401159F"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8B3093" w14:paraId="01A66B66" w14:textId="77777777" w:rsidTr="00B26617">
        <w:trPr>
          <w:trHeight w:val="22"/>
        </w:trPr>
        <w:tc>
          <w:tcPr>
            <w:tcW w:w="482" w:type="dxa"/>
            <w:vMerge/>
            <w:tcBorders>
              <w:left w:val="single" w:sz="4" w:space="0" w:color="auto"/>
              <w:right w:val="single" w:sz="4" w:space="0" w:color="auto"/>
            </w:tcBorders>
          </w:tcPr>
          <w:p w14:paraId="7BDA327E"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7CCFF3C5"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right w:val="single" w:sz="4" w:space="0" w:color="auto"/>
            </w:tcBorders>
          </w:tcPr>
          <w:p w14:paraId="50C7D144"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1CB3EB8E"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3D6075DC" w14:textId="452280AE"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8965981" w14:textId="33716430"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AF488DE" w14:textId="13C4E71B"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1233B924" w14:textId="421754F6"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55263BB" w14:textId="72F7874E"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4C8EBFB" w14:textId="6041393D"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4B11B701"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8B3093" w14:paraId="14B3AF2E" w14:textId="77777777" w:rsidTr="00CC13DF">
        <w:trPr>
          <w:trHeight w:val="22"/>
        </w:trPr>
        <w:tc>
          <w:tcPr>
            <w:tcW w:w="482" w:type="dxa"/>
            <w:vMerge/>
            <w:tcBorders>
              <w:left w:val="single" w:sz="4" w:space="0" w:color="auto"/>
              <w:right w:val="single" w:sz="4" w:space="0" w:color="auto"/>
            </w:tcBorders>
          </w:tcPr>
          <w:p w14:paraId="6872C6D9"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bottom w:val="single" w:sz="4" w:space="0" w:color="auto"/>
              <w:right w:val="single" w:sz="4" w:space="0" w:color="auto"/>
            </w:tcBorders>
          </w:tcPr>
          <w:p w14:paraId="164365C7"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bottom w:val="single" w:sz="4" w:space="0" w:color="auto"/>
              <w:right w:val="single" w:sz="4" w:space="0" w:color="auto"/>
            </w:tcBorders>
          </w:tcPr>
          <w:p w14:paraId="32A4344C"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60771981"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541A5828" w14:textId="002DFAF1"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1B4DEC2" w14:textId="204A8A93"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62D2855A" w14:textId="28B16F72"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152B579" w14:textId="24B1E84D"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D08AC64" w14:textId="5962CD1F"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70CA2C1A" w14:textId="7802ED6B"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bottom w:val="single" w:sz="4" w:space="0" w:color="auto"/>
              <w:right w:val="single" w:sz="4" w:space="0" w:color="auto"/>
            </w:tcBorders>
          </w:tcPr>
          <w:p w14:paraId="170ACEFE"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8B3093" w14:paraId="5EB7C1D6" w14:textId="77777777" w:rsidTr="00783579">
        <w:trPr>
          <w:trHeight w:val="22"/>
        </w:trPr>
        <w:tc>
          <w:tcPr>
            <w:tcW w:w="482" w:type="dxa"/>
            <w:vMerge/>
            <w:tcBorders>
              <w:left w:val="single" w:sz="4" w:space="0" w:color="auto"/>
              <w:right w:val="single" w:sz="4" w:space="0" w:color="auto"/>
            </w:tcBorders>
          </w:tcPr>
          <w:p w14:paraId="4C54476F"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836" w:type="dxa"/>
            <w:vMerge w:val="restart"/>
            <w:tcBorders>
              <w:top w:val="single" w:sz="4" w:space="0" w:color="auto"/>
              <w:left w:val="single" w:sz="4" w:space="0" w:color="auto"/>
              <w:bottom w:val="single" w:sz="4" w:space="0" w:color="auto"/>
              <w:right w:val="single" w:sz="4" w:space="0" w:color="auto"/>
            </w:tcBorders>
            <w:hideMark/>
          </w:tcPr>
          <w:p w14:paraId="5845515A" w14:textId="17A107EA" w:rsidR="00887420" w:rsidRPr="008B3093" w:rsidRDefault="00E81B19"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Достижение планового значения доли стоимости контрактов, заключенных с единственным поставщиком по несостоявшимся закупкам, процент</w:t>
            </w:r>
          </w:p>
        </w:tc>
        <w:tc>
          <w:tcPr>
            <w:tcW w:w="1550" w:type="dxa"/>
            <w:gridSpan w:val="3"/>
            <w:vMerge w:val="restart"/>
            <w:tcBorders>
              <w:top w:val="single" w:sz="4" w:space="0" w:color="auto"/>
              <w:left w:val="single" w:sz="4" w:space="0" w:color="auto"/>
              <w:bottom w:val="single" w:sz="4" w:space="0" w:color="auto"/>
              <w:right w:val="single" w:sz="4" w:space="0" w:color="auto"/>
            </w:tcBorders>
            <w:hideMark/>
          </w:tcPr>
          <w:p w14:paraId="764ED657" w14:textId="2C7ECAA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2273" w:type="dxa"/>
            <w:gridSpan w:val="2"/>
            <w:vMerge w:val="restart"/>
            <w:tcBorders>
              <w:top w:val="single" w:sz="4" w:space="0" w:color="auto"/>
              <w:left w:val="single" w:sz="4" w:space="0" w:color="auto"/>
              <w:bottom w:val="single" w:sz="4" w:space="0" w:color="auto"/>
              <w:right w:val="single" w:sz="4" w:space="0" w:color="auto"/>
            </w:tcBorders>
          </w:tcPr>
          <w:p w14:paraId="4981AFFB" w14:textId="17312EF4"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714" w:type="dxa"/>
            <w:vMerge w:val="restart"/>
            <w:tcBorders>
              <w:top w:val="single" w:sz="4" w:space="0" w:color="auto"/>
              <w:left w:val="single" w:sz="4" w:space="0" w:color="auto"/>
              <w:bottom w:val="single" w:sz="4" w:space="0" w:color="auto"/>
              <w:right w:val="single" w:sz="4" w:space="0" w:color="auto"/>
            </w:tcBorders>
            <w:hideMark/>
          </w:tcPr>
          <w:p w14:paraId="0F490B13"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tc>
        <w:tc>
          <w:tcPr>
            <w:tcW w:w="712" w:type="dxa"/>
            <w:vMerge w:val="restart"/>
            <w:tcBorders>
              <w:top w:val="single" w:sz="4" w:space="0" w:color="auto"/>
              <w:left w:val="single" w:sz="4" w:space="0" w:color="auto"/>
              <w:bottom w:val="single" w:sz="4" w:space="0" w:color="auto"/>
              <w:right w:val="single" w:sz="4" w:space="0" w:color="auto"/>
            </w:tcBorders>
            <w:hideMark/>
          </w:tcPr>
          <w:p w14:paraId="69381073" w14:textId="77777777" w:rsidR="00D12DF7"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003A980C" w14:textId="26DC05B0"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62E7A40D"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4" w:type="dxa"/>
            <w:gridSpan w:val="4"/>
            <w:tcBorders>
              <w:top w:val="single" w:sz="4" w:space="0" w:color="auto"/>
              <w:left w:val="single" w:sz="4" w:space="0" w:color="auto"/>
              <w:bottom w:val="single" w:sz="4" w:space="0" w:color="auto"/>
              <w:right w:val="single" w:sz="4" w:space="0" w:color="auto"/>
            </w:tcBorders>
            <w:hideMark/>
          </w:tcPr>
          <w:p w14:paraId="6B8D808E" w14:textId="30A8C782" w:rsidR="00887420" w:rsidRPr="008B3093" w:rsidRDefault="00887420" w:rsidP="006D0CB5">
            <w:pPr>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E89BD26"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752A347E"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853" w:type="dxa"/>
            <w:vMerge w:val="restart"/>
            <w:tcBorders>
              <w:top w:val="single" w:sz="4" w:space="0" w:color="auto"/>
              <w:left w:val="single" w:sz="4" w:space="0" w:color="auto"/>
              <w:bottom w:val="single" w:sz="4" w:space="0" w:color="auto"/>
              <w:right w:val="single" w:sz="4" w:space="0" w:color="auto"/>
            </w:tcBorders>
            <w:hideMark/>
          </w:tcPr>
          <w:p w14:paraId="24D1EF02" w14:textId="7777777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2025 </w:t>
            </w:r>
          </w:p>
          <w:p w14:paraId="6F2CAFDF" w14:textId="3F75C9F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r w:rsidRPr="008B3093">
              <w:rPr>
                <w:rFonts w:ascii="Arial" w:eastAsia="Times New Roman" w:hAnsi="Arial" w:cs="Arial"/>
                <w:sz w:val="24"/>
                <w:szCs w:val="24"/>
                <w:lang w:eastAsia="ru-RU"/>
              </w:rPr>
              <w:t xml:space="preserve"> </w:t>
            </w:r>
          </w:p>
        </w:tc>
        <w:tc>
          <w:tcPr>
            <w:tcW w:w="850" w:type="dxa"/>
            <w:vMerge w:val="restart"/>
            <w:tcBorders>
              <w:top w:val="single" w:sz="4" w:space="0" w:color="auto"/>
              <w:left w:val="single" w:sz="4" w:space="0" w:color="auto"/>
              <w:right w:val="single" w:sz="4" w:space="0" w:color="auto"/>
            </w:tcBorders>
          </w:tcPr>
          <w:p w14:paraId="197BE55C" w14:textId="7777777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w:t>
            </w:r>
          </w:p>
          <w:p w14:paraId="2063DFA5" w14:textId="24CAF73F"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 </w:t>
            </w:r>
            <w:proofErr w:type="gramStart"/>
            <w:r w:rsidRPr="008B3093">
              <w:rPr>
                <w:rFonts w:ascii="Arial" w:eastAsia="Times New Roman" w:hAnsi="Arial" w:cs="Arial"/>
                <w:sz w:val="24"/>
                <w:szCs w:val="24"/>
                <w:lang w:eastAsia="ru-RU"/>
              </w:rPr>
              <w:t>год</w:t>
            </w:r>
            <w:proofErr w:type="gramEnd"/>
          </w:p>
        </w:tc>
        <w:tc>
          <w:tcPr>
            <w:tcW w:w="710" w:type="dxa"/>
            <w:vMerge w:val="restart"/>
            <w:tcBorders>
              <w:top w:val="single" w:sz="4" w:space="0" w:color="auto"/>
              <w:left w:val="single" w:sz="4" w:space="0" w:color="auto"/>
              <w:bottom w:val="single" w:sz="4" w:space="0" w:color="auto"/>
              <w:right w:val="single" w:sz="4" w:space="0" w:color="auto"/>
            </w:tcBorders>
            <w:hideMark/>
          </w:tcPr>
          <w:p w14:paraId="32878A7E" w14:textId="7777777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2027 год </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14D8DD8A" w14:textId="54E308A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6C785F" w:rsidRPr="008B3093" w14:paraId="7798A6FE" w14:textId="77777777" w:rsidTr="00783579">
        <w:trPr>
          <w:trHeight w:val="22"/>
        </w:trPr>
        <w:tc>
          <w:tcPr>
            <w:tcW w:w="482" w:type="dxa"/>
            <w:vMerge/>
            <w:tcBorders>
              <w:left w:val="single" w:sz="4" w:space="0" w:color="auto"/>
              <w:right w:val="single" w:sz="4" w:space="0" w:color="auto"/>
            </w:tcBorders>
          </w:tcPr>
          <w:p w14:paraId="4A940C41" w14:textId="77777777" w:rsidR="006C785F" w:rsidRPr="008B3093" w:rsidRDefault="006C785F" w:rsidP="006C785F">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CA6E777" w14:textId="77777777" w:rsidR="006C785F" w:rsidRPr="008B3093" w:rsidRDefault="006C785F" w:rsidP="006C785F">
            <w:pPr>
              <w:ind w:left="0"/>
              <w:rPr>
                <w:rFonts w:ascii="Arial" w:eastAsia="Times New Roman" w:hAnsi="Arial" w:cs="Arial"/>
                <w:sz w:val="24"/>
                <w:szCs w:val="24"/>
                <w:lang w:eastAsia="ru-RU"/>
              </w:rPr>
            </w:pPr>
          </w:p>
        </w:tc>
        <w:tc>
          <w:tcPr>
            <w:tcW w:w="1550" w:type="dxa"/>
            <w:gridSpan w:val="3"/>
            <w:vMerge/>
            <w:tcBorders>
              <w:top w:val="single" w:sz="4" w:space="0" w:color="auto"/>
              <w:left w:val="single" w:sz="4" w:space="0" w:color="auto"/>
              <w:bottom w:val="single" w:sz="4" w:space="0" w:color="auto"/>
              <w:right w:val="single" w:sz="4" w:space="0" w:color="auto"/>
            </w:tcBorders>
            <w:vAlign w:val="center"/>
            <w:hideMark/>
          </w:tcPr>
          <w:p w14:paraId="1A0A8F82" w14:textId="77777777" w:rsidR="006C785F" w:rsidRPr="008B3093" w:rsidRDefault="006C785F" w:rsidP="006C785F">
            <w:pPr>
              <w:ind w:left="0"/>
              <w:rPr>
                <w:rFonts w:ascii="Arial" w:eastAsia="Times New Roman" w:hAnsi="Arial" w:cs="Arial"/>
                <w:sz w:val="24"/>
                <w:szCs w:val="24"/>
                <w:lang w:eastAsia="ru-RU"/>
              </w:rPr>
            </w:pPr>
          </w:p>
        </w:tc>
        <w:tc>
          <w:tcPr>
            <w:tcW w:w="2273" w:type="dxa"/>
            <w:gridSpan w:val="2"/>
            <w:vMerge/>
            <w:tcBorders>
              <w:top w:val="single" w:sz="4" w:space="0" w:color="auto"/>
              <w:left w:val="single" w:sz="4" w:space="0" w:color="auto"/>
              <w:bottom w:val="single" w:sz="4" w:space="0" w:color="auto"/>
              <w:right w:val="single" w:sz="4" w:space="0" w:color="auto"/>
            </w:tcBorders>
            <w:vAlign w:val="center"/>
            <w:hideMark/>
          </w:tcPr>
          <w:p w14:paraId="22302873" w14:textId="77777777" w:rsidR="006C785F" w:rsidRPr="008B3093" w:rsidRDefault="006C785F" w:rsidP="006C785F">
            <w:pPr>
              <w:ind w:left="0"/>
              <w:rPr>
                <w:rFonts w:ascii="Arial" w:eastAsia="Times New Roman" w:hAnsi="Arial" w:cs="Arial"/>
                <w:sz w:val="24"/>
                <w:szCs w:val="24"/>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2C8C7C6D" w14:textId="77777777" w:rsidR="006C785F" w:rsidRPr="008B3093" w:rsidRDefault="006C785F" w:rsidP="006C785F">
            <w:pPr>
              <w:ind w:left="0"/>
              <w:rPr>
                <w:rFonts w:ascii="Arial" w:eastAsia="Times New Roman" w:hAnsi="Arial" w:cs="Arial"/>
                <w:sz w:val="24"/>
                <w:szCs w:val="24"/>
                <w:lang w:eastAsia="ru-RU"/>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14:paraId="248E215D" w14:textId="77777777" w:rsidR="006C785F" w:rsidRPr="008B3093" w:rsidRDefault="006C785F" w:rsidP="006C785F">
            <w:pPr>
              <w:ind w:left="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7BA2B65D" w14:textId="24148D6A" w:rsidR="006C785F" w:rsidRPr="008B3093" w:rsidRDefault="006C785F" w:rsidP="006C785F">
            <w:pPr>
              <w:widowControl w:val="0"/>
              <w:autoSpaceDE w:val="0"/>
              <w:autoSpaceDN w:val="0"/>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 квартал</w:t>
            </w:r>
          </w:p>
        </w:tc>
        <w:tc>
          <w:tcPr>
            <w:tcW w:w="567" w:type="dxa"/>
            <w:tcBorders>
              <w:top w:val="single" w:sz="4" w:space="0" w:color="auto"/>
              <w:left w:val="single" w:sz="4" w:space="0" w:color="auto"/>
              <w:bottom w:val="single" w:sz="4" w:space="0" w:color="auto"/>
              <w:right w:val="single" w:sz="4" w:space="0" w:color="auto"/>
            </w:tcBorders>
            <w:hideMark/>
          </w:tcPr>
          <w:p w14:paraId="2C3AF5DD" w14:textId="681EF200" w:rsidR="006C785F" w:rsidRPr="008B3093" w:rsidRDefault="006C785F" w:rsidP="006C785F">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 полугодие</w:t>
            </w:r>
          </w:p>
        </w:tc>
        <w:tc>
          <w:tcPr>
            <w:tcW w:w="567" w:type="dxa"/>
            <w:tcBorders>
              <w:top w:val="single" w:sz="4" w:space="0" w:color="auto"/>
              <w:left w:val="single" w:sz="4" w:space="0" w:color="auto"/>
              <w:bottom w:val="single" w:sz="4" w:space="0" w:color="auto"/>
              <w:right w:val="single" w:sz="4" w:space="0" w:color="auto"/>
            </w:tcBorders>
            <w:hideMark/>
          </w:tcPr>
          <w:p w14:paraId="6CF6DE4C" w14:textId="7E403E0F" w:rsidR="006C785F" w:rsidRPr="008B3093" w:rsidRDefault="006C785F" w:rsidP="006C785F">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9 месяцев</w:t>
            </w:r>
          </w:p>
        </w:tc>
        <w:tc>
          <w:tcPr>
            <w:tcW w:w="563" w:type="dxa"/>
            <w:tcBorders>
              <w:top w:val="single" w:sz="4" w:space="0" w:color="auto"/>
              <w:left w:val="single" w:sz="4" w:space="0" w:color="auto"/>
              <w:bottom w:val="single" w:sz="4" w:space="0" w:color="auto"/>
              <w:right w:val="single" w:sz="4" w:space="0" w:color="auto"/>
            </w:tcBorders>
            <w:hideMark/>
          </w:tcPr>
          <w:p w14:paraId="55BB0098" w14:textId="01B69B10" w:rsidR="006C785F" w:rsidRPr="008B3093" w:rsidRDefault="006C785F" w:rsidP="006C785F">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12 месяцев</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212B225" w14:textId="77777777" w:rsidR="006C785F" w:rsidRPr="008B3093" w:rsidRDefault="006C785F" w:rsidP="006C785F">
            <w:pPr>
              <w:ind w:left="0"/>
              <w:rPr>
                <w:rFonts w:ascii="Arial" w:eastAsia="Times New Roman" w:hAnsi="Arial" w:cs="Arial"/>
                <w:sz w:val="24"/>
                <w:szCs w:val="24"/>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2248F0A3" w14:textId="77777777" w:rsidR="006C785F" w:rsidRPr="008B3093" w:rsidRDefault="006C785F" w:rsidP="006C785F">
            <w:pPr>
              <w:ind w:left="0"/>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14:paraId="634463B9" w14:textId="77777777" w:rsidR="006C785F" w:rsidRPr="008B3093" w:rsidRDefault="006C785F" w:rsidP="006C785F">
            <w:pPr>
              <w:ind w:left="0"/>
              <w:rPr>
                <w:rFonts w:ascii="Arial" w:eastAsia="Times New Roman" w:hAnsi="Arial" w:cs="Arial"/>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51B29E20" w14:textId="77777777" w:rsidR="006C785F" w:rsidRPr="008B3093" w:rsidRDefault="006C785F" w:rsidP="006C785F">
            <w:pPr>
              <w:ind w:left="0"/>
              <w:rPr>
                <w:rFonts w:ascii="Arial" w:eastAsia="Times New Roman" w:hAnsi="Arial" w:cs="Arial"/>
                <w:sz w:val="24"/>
                <w:szCs w:val="24"/>
                <w:lang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4C691D5F" w14:textId="77777777" w:rsidR="006C785F" w:rsidRPr="008B3093" w:rsidRDefault="006C785F" w:rsidP="006C785F">
            <w:pPr>
              <w:ind w:left="0"/>
              <w:rPr>
                <w:rFonts w:ascii="Arial" w:eastAsia="Times New Roman" w:hAnsi="Arial" w:cs="Arial"/>
                <w:sz w:val="24"/>
                <w:szCs w:val="24"/>
                <w:lang w:eastAsia="ru-RU"/>
              </w:rPr>
            </w:pPr>
          </w:p>
        </w:tc>
      </w:tr>
      <w:tr w:rsidR="00887420" w:rsidRPr="008B3093" w14:paraId="0960C2FD" w14:textId="77777777" w:rsidTr="00783579">
        <w:trPr>
          <w:trHeight w:val="22"/>
        </w:trPr>
        <w:tc>
          <w:tcPr>
            <w:tcW w:w="482" w:type="dxa"/>
            <w:vMerge/>
            <w:tcBorders>
              <w:left w:val="single" w:sz="4" w:space="0" w:color="auto"/>
              <w:bottom w:val="single" w:sz="4" w:space="0" w:color="auto"/>
              <w:right w:val="single" w:sz="4" w:space="0" w:color="auto"/>
            </w:tcBorders>
          </w:tcPr>
          <w:p w14:paraId="364B442D" w14:textId="77777777" w:rsidR="00887420" w:rsidRPr="008B3093" w:rsidRDefault="00887420" w:rsidP="00243CFD">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0834D64" w14:textId="77777777" w:rsidR="00887420" w:rsidRPr="008B3093" w:rsidRDefault="00887420" w:rsidP="00243CFD">
            <w:pPr>
              <w:ind w:left="0"/>
              <w:rPr>
                <w:rFonts w:ascii="Arial" w:eastAsia="Times New Roman" w:hAnsi="Arial" w:cs="Arial"/>
                <w:sz w:val="24"/>
                <w:szCs w:val="24"/>
                <w:lang w:eastAsia="ru-RU"/>
              </w:rPr>
            </w:pPr>
          </w:p>
        </w:tc>
        <w:tc>
          <w:tcPr>
            <w:tcW w:w="1550" w:type="dxa"/>
            <w:gridSpan w:val="3"/>
            <w:vMerge/>
            <w:tcBorders>
              <w:top w:val="single" w:sz="4" w:space="0" w:color="auto"/>
              <w:left w:val="single" w:sz="4" w:space="0" w:color="auto"/>
              <w:bottom w:val="single" w:sz="4" w:space="0" w:color="auto"/>
              <w:right w:val="single" w:sz="4" w:space="0" w:color="auto"/>
            </w:tcBorders>
            <w:vAlign w:val="center"/>
            <w:hideMark/>
          </w:tcPr>
          <w:p w14:paraId="483C9D0A" w14:textId="77777777" w:rsidR="00887420" w:rsidRPr="008B3093" w:rsidRDefault="00887420" w:rsidP="00243CFD">
            <w:pPr>
              <w:ind w:left="0"/>
              <w:rPr>
                <w:rFonts w:ascii="Arial" w:eastAsia="Times New Roman" w:hAnsi="Arial" w:cs="Arial"/>
                <w:sz w:val="24"/>
                <w:szCs w:val="24"/>
                <w:lang w:eastAsia="ru-RU"/>
              </w:rPr>
            </w:pPr>
          </w:p>
        </w:tc>
        <w:tc>
          <w:tcPr>
            <w:tcW w:w="2273" w:type="dxa"/>
            <w:gridSpan w:val="2"/>
            <w:vMerge/>
            <w:tcBorders>
              <w:top w:val="single" w:sz="4" w:space="0" w:color="auto"/>
              <w:left w:val="single" w:sz="4" w:space="0" w:color="auto"/>
              <w:bottom w:val="single" w:sz="4" w:space="0" w:color="auto"/>
              <w:right w:val="single" w:sz="4" w:space="0" w:color="auto"/>
            </w:tcBorders>
            <w:vAlign w:val="center"/>
            <w:hideMark/>
          </w:tcPr>
          <w:p w14:paraId="58616CD0" w14:textId="77777777" w:rsidR="00887420" w:rsidRPr="008B3093" w:rsidRDefault="00887420" w:rsidP="00243CFD">
            <w:pPr>
              <w:ind w:left="0"/>
              <w:rPr>
                <w:rFonts w:ascii="Arial" w:eastAsia="Times New Roman" w:hAnsi="Arial" w:cs="Arial"/>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14:paraId="2C98473F" w14:textId="495D4686"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38</w:t>
            </w:r>
          </w:p>
        </w:tc>
        <w:tc>
          <w:tcPr>
            <w:tcW w:w="712" w:type="dxa"/>
            <w:tcBorders>
              <w:top w:val="single" w:sz="4" w:space="0" w:color="auto"/>
              <w:left w:val="single" w:sz="4" w:space="0" w:color="auto"/>
              <w:bottom w:val="single" w:sz="4" w:space="0" w:color="auto"/>
              <w:right w:val="single" w:sz="4" w:space="0" w:color="auto"/>
            </w:tcBorders>
          </w:tcPr>
          <w:p w14:paraId="68F21400" w14:textId="1A676AC2"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40</w:t>
            </w:r>
          </w:p>
        </w:tc>
        <w:tc>
          <w:tcPr>
            <w:tcW w:w="567" w:type="dxa"/>
            <w:tcBorders>
              <w:top w:val="single" w:sz="4" w:space="0" w:color="auto"/>
              <w:left w:val="single" w:sz="4" w:space="0" w:color="auto"/>
              <w:bottom w:val="single" w:sz="4" w:space="0" w:color="auto"/>
              <w:right w:val="single" w:sz="4" w:space="0" w:color="auto"/>
            </w:tcBorders>
          </w:tcPr>
          <w:p w14:paraId="29F63538" w14:textId="0C77536B"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65646A6D" w14:textId="58C7F986"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5853C391" w14:textId="0ABC78BA"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3" w:type="dxa"/>
            <w:tcBorders>
              <w:top w:val="single" w:sz="4" w:space="0" w:color="auto"/>
              <w:left w:val="single" w:sz="4" w:space="0" w:color="auto"/>
              <w:bottom w:val="single" w:sz="4" w:space="0" w:color="auto"/>
              <w:right w:val="single" w:sz="4" w:space="0" w:color="auto"/>
            </w:tcBorders>
          </w:tcPr>
          <w:p w14:paraId="20828811" w14:textId="7B703263"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40</w:t>
            </w:r>
          </w:p>
        </w:tc>
        <w:tc>
          <w:tcPr>
            <w:tcW w:w="709" w:type="dxa"/>
            <w:tcBorders>
              <w:top w:val="single" w:sz="4" w:space="0" w:color="auto"/>
              <w:left w:val="single" w:sz="4" w:space="0" w:color="auto"/>
              <w:bottom w:val="single" w:sz="4" w:space="0" w:color="auto"/>
              <w:right w:val="single" w:sz="4" w:space="0" w:color="auto"/>
            </w:tcBorders>
          </w:tcPr>
          <w:p w14:paraId="4AAAA75A" w14:textId="1A49F05C"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39</w:t>
            </w:r>
          </w:p>
        </w:tc>
        <w:tc>
          <w:tcPr>
            <w:tcW w:w="853" w:type="dxa"/>
            <w:tcBorders>
              <w:top w:val="single" w:sz="4" w:space="0" w:color="auto"/>
              <w:left w:val="single" w:sz="4" w:space="0" w:color="auto"/>
              <w:bottom w:val="single" w:sz="4" w:space="0" w:color="auto"/>
              <w:right w:val="single" w:sz="4" w:space="0" w:color="auto"/>
            </w:tcBorders>
          </w:tcPr>
          <w:p w14:paraId="0FE303DC" w14:textId="2196BE95"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tcPr>
          <w:p w14:paraId="1317D26F" w14:textId="2F1A26B5"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38</w:t>
            </w:r>
          </w:p>
        </w:tc>
        <w:tc>
          <w:tcPr>
            <w:tcW w:w="710" w:type="dxa"/>
            <w:tcBorders>
              <w:top w:val="single" w:sz="4" w:space="0" w:color="auto"/>
              <w:left w:val="single" w:sz="4" w:space="0" w:color="auto"/>
              <w:bottom w:val="single" w:sz="4" w:space="0" w:color="auto"/>
              <w:right w:val="single" w:sz="4" w:space="0" w:color="auto"/>
            </w:tcBorders>
          </w:tcPr>
          <w:p w14:paraId="13F0B90E" w14:textId="194BB9A9"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38</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14F80191" w14:textId="77777777" w:rsidR="00887420" w:rsidRPr="008B3093" w:rsidRDefault="00887420" w:rsidP="00243CFD">
            <w:pPr>
              <w:ind w:left="0"/>
              <w:rPr>
                <w:rFonts w:ascii="Arial" w:eastAsia="Times New Roman" w:hAnsi="Arial" w:cs="Arial"/>
                <w:sz w:val="24"/>
                <w:szCs w:val="24"/>
                <w:lang w:eastAsia="ru-RU"/>
              </w:rPr>
            </w:pPr>
          </w:p>
        </w:tc>
      </w:tr>
      <w:tr w:rsidR="00887420" w:rsidRPr="008B3093" w14:paraId="02D4AADF" w14:textId="77777777" w:rsidTr="009C73B5">
        <w:trPr>
          <w:trHeight w:val="516"/>
        </w:trPr>
        <w:tc>
          <w:tcPr>
            <w:tcW w:w="482" w:type="dxa"/>
            <w:vMerge w:val="restart"/>
            <w:tcBorders>
              <w:top w:val="single" w:sz="4" w:space="0" w:color="auto"/>
              <w:left w:val="single" w:sz="4" w:space="0" w:color="auto"/>
              <w:right w:val="single" w:sz="4" w:space="0" w:color="auto"/>
            </w:tcBorders>
          </w:tcPr>
          <w:p w14:paraId="602516EF"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1.6</w:t>
            </w:r>
          </w:p>
        </w:tc>
        <w:tc>
          <w:tcPr>
            <w:tcW w:w="2836" w:type="dxa"/>
            <w:vMerge w:val="restart"/>
            <w:tcBorders>
              <w:top w:val="single" w:sz="4" w:space="0" w:color="auto"/>
              <w:left w:val="single" w:sz="4" w:space="0" w:color="auto"/>
              <w:right w:val="single" w:sz="4" w:space="0" w:color="auto"/>
            </w:tcBorders>
          </w:tcPr>
          <w:p w14:paraId="09EDC36B"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Мероприятие 50.06.</w:t>
            </w:r>
          </w:p>
          <w:p w14:paraId="016E8544"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1550" w:type="dxa"/>
            <w:gridSpan w:val="3"/>
            <w:vMerge w:val="restart"/>
            <w:tcBorders>
              <w:top w:val="single" w:sz="4" w:space="0" w:color="auto"/>
              <w:left w:val="single" w:sz="4" w:space="0" w:color="auto"/>
              <w:right w:val="single" w:sz="4" w:space="0" w:color="auto"/>
            </w:tcBorders>
          </w:tcPr>
          <w:p w14:paraId="07FB2752"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2273" w:type="dxa"/>
            <w:gridSpan w:val="2"/>
            <w:tcBorders>
              <w:top w:val="single" w:sz="4" w:space="0" w:color="auto"/>
              <w:left w:val="single" w:sz="4" w:space="0" w:color="auto"/>
              <w:bottom w:val="single" w:sz="4" w:space="0" w:color="auto"/>
              <w:right w:val="single" w:sz="4" w:space="0" w:color="auto"/>
            </w:tcBorders>
          </w:tcPr>
          <w:p w14:paraId="49202F4F"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72C3C9B8" w14:textId="0A439E03"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C1E7C2C" w14:textId="344CF5EC"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188E8638" w14:textId="069E0AC8"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2EBFCAD7" w14:textId="58D8D4A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ED5724D" w14:textId="17B9881F"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D8E9F6F" w14:textId="4CD308B3"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val="restart"/>
            <w:tcBorders>
              <w:top w:val="single" w:sz="4" w:space="0" w:color="auto"/>
              <w:left w:val="single" w:sz="4" w:space="0" w:color="auto"/>
              <w:right w:val="single" w:sz="4" w:space="0" w:color="auto"/>
            </w:tcBorders>
          </w:tcPr>
          <w:p w14:paraId="53872649" w14:textId="740C682C"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муниципальных закупок администрации </w:t>
            </w:r>
            <w:proofErr w:type="gramStart"/>
            <w:r w:rsidRPr="008B3093">
              <w:rPr>
                <w:rFonts w:ascii="Arial" w:eastAsia="Times New Roman" w:hAnsi="Arial" w:cs="Arial"/>
                <w:sz w:val="24"/>
                <w:szCs w:val="24"/>
                <w:lang w:eastAsia="ru-RU"/>
              </w:rPr>
              <w:t>городского  округа</w:t>
            </w:r>
            <w:proofErr w:type="gramEnd"/>
            <w:r w:rsidRPr="008B3093">
              <w:rPr>
                <w:rFonts w:ascii="Arial" w:eastAsia="Times New Roman" w:hAnsi="Arial" w:cs="Arial"/>
                <w:sz w:val="24"/>
                <w:szCs w:val="24"/>
                <w:lang w:eastAsia="ru-RU"/>
              </w:rPr>
              <w:t xml:space="preserve"> Люберцы</w:t>
            </w:r>
            <w:r w:rsidR="005B2AFE" w:rsidRPr="008B3093">
              <w:rPr>
                <w:rFonts w:ascii="Arial" w:eastAsia="Times New Roman" w:hAnsi="Arial" w:cs="Arial"/>
                <w:sz w:val="24"/>
                <w:szCs w:val="24"/>
                <w:lang w:eastAsia="ru-RU"/>
              </w:rPr>
              <w:t xml:space="preserve">  Московской области</w:t>
            </w:r>
          </w:p>
        </w:tc>
      </w:tr>
      <w:tr w:rsidR="00887420" w:rsidRPr="008B3093" w14:paraId="51B13819" w14:textId="77777777" w:rsidTr="00B26617">
        <w:trPr>
          <w:trHeight w:val="22"/>
        </w:trPr>
        <w:tc>
          <w:tcPr>
            <w:tcW w:w="482" w:type="dxa"/>
            <w:vMerge/>
            <w:tcBorders>
              <w:left w:val="single" w:sz="4" w:space="0" w:color="auto"/>
              <w:right w:val="single" w:sz="4" w:space="0" w:color="auto"/>
            </w:tcBorders>
          </w:tcPr>
          <w:p w14:paraId="33ABD327"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61D0441A"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right w:val="single" w:sz="4" w:space="0" w:color="auto"/>
            </w:tcBorders>
          </w:tcPr>
          <w:p w14:paraId="0DD18E7D"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3B53FA3F"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1FB41C81" w14:textId="3E675291"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BB63DA1" w14:textId="4C1EDF1D"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9672F3D" w14:textId="26AEA7B6"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68C2AA1" w14:textId="1D1B3BEA"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4A4C1284" w14:textId="195FB8E2"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636F3C59" w14:textId="7234A044"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3D6B1FD6"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8B3093" w14:paraId="3E762823" w14:textId="77777777" w:rsidTr="00B26617">
        <w:trPr>
          <w:trHeight w:val="22"/>
        </w:trPr>
        <w:tc>
          <w:tcPr>
            <w:tcW w:w="482" w:type="dxa"/>
            <w:vMerge/>
            <w:tcBorders>
              <w:left w:val="single" w:sz="4" w:space="0" w:color="auto"/>
              <w:right w:val="single" w:sz="4" w:space="0" w:color="auto"/>
            </w:tcBorders>
          </w:tcPr>
          <w:p w14:paraId="16C1EB61"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286FA8FA"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right w:val="single" w:sz="4" w:space="0" w:color="auto"/>
            </w:tcBorders>
          </w:tcPr>
          <w:p w14:paraId="5EB25643"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7AA42134"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059AB211" w14:textId="0A4C826B"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AADF87D" w14:textId="6EF9A649"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1F22A3BC" w14:textId="559A3862"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EF03259" w14:textId="0E08DC22"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FC84C03" w14:textId="42F7EB6C"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3218D41A" w14:textId="48C62AAF"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7D8DA815"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8B3093" w14:paraId="06A92757" w14:textId="77777777" w:rsidTr="00B26617">
        <w:trPr>
          <w:trHeight w:val="22"/>
        </w:trPr>
        <w:tc>
          <w:tcPr>
            <w:tcW w:w="482" w:type="dxa"/>
            <w:vMerge/>
            <w:tcBorders>
              <w:left w:val="single" w:sz="4" w:space="0" w:color="auto"/>
              <w:right w:val="single" w:sz="4" w:space="0" w:color="auto"/>
            </w:tcBorders>
          </w:tcPr>
          <w:p w14:paraId="55EE9FF4"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3E7B3A4B"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right w:val="single" w:sz="4" w:space="0" w:color="auto"/>
            </w:tcBorders>
          </w:tcPr>
          <w:p w14:paraId="1878233E"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53ECCCC0"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3E77C9AD" w14:textId="47D4EDA2"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480C938" w14:textId="48183E7A"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2BB414E1" w14:textId="660A64E4"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3691C3AC" w14:textId="4A53B899"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10C5F59" w14:textId="34E2008B"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2B2A636" w14:textId="0BF032BA"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3A9F2708"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8B3093" w14:paraId="432FC874" w14:textId="77777777" w:rsidTr="00CC13DF">
        <w:trPr>
          <w:trHeight w:val="22"/>
        </w:trPr>
        <w:tc>
          <w:tcPr>
            <w:tcW w:w="482" w:type="dxa"/>
            <w:vMerge/>
            <w:tcBorders>
              <w:left w:val="single" w:sz="4" w:space="0" w:color="auto"/>
              <w:right w:val="single" w:sz="4" w:space="0" w:color="auto"/>
            </w:tcBorders>
          </w:tcPr>
          <w:p w14:paraId="2256E862"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bottom w:val="single" w:sz="4" w:space="0" w:color="auto"/>
              <w:right w:val="single" w:sz="4" w:space="0" w:color="auto"/>
            </w:tcBorders>
          </w:tcPr>
          <w:p w14:paraId="7B1DBEC8"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bottom w:val="single" w:sz="4" w:space="0" w:color="auto"/>
              <w:right w:val="single" w:sz="4" w:space="0" w:color="auto"/>
            </w:tcBorders>
          </w:tcPr>
          <w:p w14:paraId="3F2CEDED"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39B06CE6"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404E7830" w14:textId="686B1760"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D65B1F7" w14:textId="5725FF9A"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6169131D" w14:textId="5DE611BD"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170F3D31" w14:textId="3A143A14"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3EAB4BBB" w14:textId="53404612"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4C8510FC" w14:textId="00D48A66"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bottom w:val="single" w:sz="4" w:space="0" w:color="auto"/>
              <w:right w:val="single" w:sz="4" w:space="0" w:color="auto"/>
            </w:tcBorders>
          </w:tcPr>
          <w:p w14:paraId="27E97B66"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r>
      <w:tr w:rsidR="00887420" w:rsidRPr="008B3093" w14:paraId="2F6CD4F0" w14:textId="77777777" w:rsidTr="00783579">
        <w:trPr>
          <w:trHeight w:val="22"/>
        </w:trPr>
        <w:tc>
          <w:tcPr>
            <w:tcW w:w="482" w:type="dxa"/>
            <w:vMerge/>
            <w:tcBorders>
              <w:left w:val="single" w:sz="4" w:space="0" w:color="auto"/>
              <w:right w:val="single" w:sz="4" w:space="0" w:color="auto"/>
            </w:tcBorders>
          </w:tcPr>
          <w:p w14:paraId="1B29E029"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836" w:type="dxa"/>
            <w:vMerge w:val="restart"/>
            <w:tcBorders>
              <w:top w:val="single" w:sz="4" w:space="0" w:color="auto"/>
              <w:left w:val="single" w:sz="4" w:space="0" w:color="auto"/>
              <w:bottom w:val="single" w:sz="4" w:space="0" w:color="auto"/>
              <w:right w:val="single" w:sz="4" w:space="0" w:color="auto"/>
            </w:tcBorders>
            <w:hideMark/>
          </w:tcPr>
          <w:p w14:paraId="30894C74" w14:textId="3D502105" w:rsidR="00887420" w:rsidRPr="008B3093" w:rsidRDefault="00E81B19"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w:t>
            </w:r>
          </w:p>
        </w:tc>
        <w:tc>
          <w:tcPr>
            <w:tcW w:w="1550" w:type="dxa"/>
            <w:gridSpan w:val="3"/>
            <w:vMerge w:val="restart"/>
            <w:tcBorders>
              <w:top w:val="single" w:sz="4" w:space="0" w:color="auto"/>
              <w:left w:val="single" w:sz="4" w:space="0" w:color="auto"/>
              <w:bottom w:val="single" w:sz="4" w:space="0" w:color="auto"/>
              <w:right w:val="single" w:sz="4" w:space="0" w:color="auto"/>
            </w:tcBorders>
            <w:hideMark/>
          </w:tcPr>
          <w:p w14:paraId="1E46C387" w14:textId="7D972CA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2273" w:type="dxa"/>
            <w:gridSpan w:val="2"/>
            <w:vMerge w:val="restart"/>
            <w:tcBorders>
              <w:top w:val="single" w:sz="4" w:space="0" w:color="auto"/>
              <w:left w:val="single" w:sz="4" w:space="0" w:color="auto"/>
              <w:bottom w:val="single" w:sz="4" w:space="0" w:color="auto"/>
              <w:right w:val="single" w:sz="4" w:space="0" w:color="auto"/>
            </w:tcBorders>
          </w:tcPr>
          <w:p w14:paraId="1BC7CD2A" w14:textId="2B98F4C9"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714" w:type="dxa"/>
            <w:vMerge w:val="restart"/>
            <w:tcBorders>
              <w:top w:val="single" w:sz="4" w:space="0" w:color="auto"/>
              <w:left w:val="single" w:sz="4" w:space="0" w:color="auto"/>
              <w:bottom w:val="single" w:sz="4" w:space="0" w:color="auto"/>
              <w:right w:val="single" w:sz="4" w:space="0" w:color="auto"/>
            </w:tcBorders>
            <w:hideMark/>
          </w:tcPr>
          <w:p w14:paraId="5B1683CC"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tc>
        <w:tc>
          <w:tcPr>
            <w:tcW w:w="712" w:type="dxa"/>
            <w:vMerge w:val="restart"/>
            <w:tcBorders>
              <w:top w:val="single" w:sz="4" w:space="0" w:color="auto"/>
              <w:left w:val="single" w:sz="4" w:space="0" w:color="auto"/>
              <w:bottom w:val="single" w:sz="4" w:space="0" w:color="auto"/>
              <w:right w:val="single" w:sz="4" w:space="0" w:color="auto"/>
            </w:tcBorders>
            <w:hideMark/>
          </w:tcPr>
          <w:p w14:paraId="13F9DCBF" w14:textId="77777777" w:rsidR="00D12DF7"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09CB0427" w14:textId="7396549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4C6AF3E1"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4" w:type="dxa"/>
            <w:gridSpan w:val="4"/>
            <w:tcBorders>
              <w:top w:val="single" w:sz="4" w:space="0" w:color="auto"/>
              <w:left w:val="single" w:sz="4" w:space="0" w:color="auto"/>
              <w:bottom w:val="single" w:sz="4" w:space="0" w:color="auto"/>
              <w:right w:val="single" w:sz="4" w:space="0" w:color="auto"/>
            </w:tcBorders>
            <w:hideMark/>
          </w:tcPr>
          <w:p w14:paraId="3E1AE2EB" w14:textId="55FA817E" w:rsidR="00887420" w:rsidRPr="008B3093" w:rsidRDefault="00887420" w:rsidP="006D0CB5">
            <w:pPr>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8802598"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572EF1FD"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853" w:type="dxa"/>
            <w:vMerge w:val="restart"/>
            <w:tcBorders>
              <w:top w:val="single" w:sz="4" w:space="0" w:color="auto"/>
              <w:left w:val="single" w:sz="4" w:space="0" w:color="auto"/>
              <w:bottom w:val="single" w:sz="4" w:space="0" w:color="auto"/>
              <w:right w:val="single" w:sz="4" w:space="0" w:color="auto"/>
            </w:tcBorders>
            <w:hideMark/>
          </w:tcPr>
          <w:p w14:paraId="3962AD26" w14:textId="7777777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2025 </w:t>
            </w:r>
          </w:p>
          <w:p w14:paraId="3F065279" w14:textId="411ABA1C"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r w:rsidRPr="008B3093">
              <w:rPr>
                <w:rFonts w:ascii="Arial" w:eastAsia="Times New Roman" w:hAnsi="Arial" w:cs="Arial"/>
                <w:sz w:val="24"/>
                <w:szCs w:val="24"/>
                <w:lang w:eastAsia="ru-RU"/>
              </w:rPr>
              <w:t xml:space="preserve"> </w:t>
            </w:r>
          </w:p>
        </w:tc>
        <w:tc>
          <w:tcPr>
            <w:tcW w:w="850" w:type="dxa"/>
            <w:vMerge w:val="restart"/>
            <w:tcBorders>
              <w:top w:val="single" w:sz="4" w:space="0" w:color="auto"/>
              <w:left w:val="single" w:sz="4" w:space="0" w:color="auto"/>
              <w:right w:val="single" w:sz="4" w:space="0" w:color="auto"/>
            </w:tcBorders>
          </w:tcPr>
          <w:p w14:paraId="29B76225" w14:textId="7777777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2026 </w:t>
            </w:r>
          </w:p>
          <w:p w14:paraId="7096C472" w14:textId="199950A4"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710" w:type="dxa"/>
            <w:vMerge w:val="restart"/>
            <w:tcBorders>
              <w:top w:val="single" w:sz="4" w:space="0" w:color="auto"/>
              <w:left w:val="single" w:sz="4" w:space="0" w:color="auto"/>
              <w:bottom w:val="single" w:sz="4" w:space="0" w:color="auto"/>
              <w:right w:val="single" w:sz="4" w:space="0" w:color="auto"/>
            </w:tcBorders>
            <w:hideMark/>
          </w:tcPr>
          <w:p w14:paraId="62FB371B" w14:textId="7777777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2027 год </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5A7E0403" w14:textId="25F38F13"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6C785F" w:rsidRPr="008B3093" w14:paraId="15CBC1E8" w14:textId="77777777" w:rsidTr="00783579">
        <w:trPr>
          <w:trHeight w:val="22"/>
        </w:trPr>
        <w:tc>
          <w:tcPr>
            <w:tcW w:w="482" w:type="dxa"/>
            <w:vMerge/>
            <w:tcBorders>
              <w:left w:val="single" w:sz="4" w:space="0" w:color="auto"/>
              <w:right w:val="single" w:sz="4" w:space="0" w:color="auto"/>
            </w:tcBorders>
          </w:tcPr>
          <w:p w14:paraId="7D31B999" w14:textId="77777777" w:rsidR="006C785F" w:rsidRPr="008B3093" w:rsidRDefault="006C785F" w:rsidP="006C785F">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7AA2E8C" w14:textId="77777777" w:rsidR="006C785F" w:rsidRPr="008B3093" w:rsidRDefault="006C785F" w:rsidP="006C785F">
            <w:pPr>
              <w:ind w:left="0"/>
              <w:rPr>
                <w:rFonts w:ascii="Arial" w:eastAsia="Times New Roman" w:hAnsi="Arial" w:cs="Arial"/>
                <w:sz w:val="24"/>
                <w:szCs w:val="24"/>
                <w:lang w:eastAsia="ru-RU"/>
              </w:rPr>
            </w:pPr>
          </w:p>
        </w:tc>
        <w:tc>
          <w:tcPr>
            <w:tcW w:w="1550" w:type="dxa"/>
            <w:gridSpan w:val="3"/>
            <w:vMerge/>
            <w:tcBorders>
              <w:top w:val="single" w:sz="4" w:space="0" w:color="auto"/>
              <w:left w:val="single" w:sz="4" w:space="0" w:color="auto"/>
              <w:bottom w:val="single" w:sz="4" w:space="0" w:color="auto"/>
              <w:right w:val="single" w:sz="4" w:space="0" w:color="auto"/>
            </w:tcBorders>
            <w:vAlign w:val="center"/>
            <w:hideMark/>
          </w:tcPr>
          <w:p w14:paraId="56C89663" w14:textId="77777777" w:rsidR="006C785F" w:rsidRPr="008B3093" w:rsidRDefault="006C785F" w:rsidP="006C785F">
            <w:pPr>
              <w:ind w:left="0"/>
              <w:rPr>
                <w:rFonts w:ascii="Arial" w:eastAsia="Times New Roman" w:hAnsi="Arial" w:cs="Arial"/>
                <w:sz w:val="24"/>
                <w:szCs w:val="24"/>
                <w:lang w:eastAsia="ru-RU"/>
              </w:rPr>
            </w:pPr>
          </w:p>
        </w:tc>
        <w:tc>
          <w:tcPr>
            <w:tcW w:w="2273" w:type="dxa"/>
            <w:gridSpan w:val="2"/>
            <w:vMerge/>
            <w:tcBorders>
              <w:top w:val="single" w:sz="4" w:space="0" w:color="auto"/>
              <w:left w:val="single" w:sz="4" w:space="0" w:color="auto"/>
              <w:bottom w:val="single" w:sz="4" w:space="0" w:color="auto"/>
              <w:right w:val="single" w:sz="4" w:space="0" w:color="auto"/>
            </w:tcBorders>
            <w:vAlign w:val="center"/>
            <w:hideMark/>
          </w:tcPr>
          <w:p w14:paraId="683E3299" w14:textId="77777777" w:rsidR="006C785F" w:rsidRPr="008B3093" w:rsidRDefault="006C785F" w:rsidP="006C785F">
            <w:pPr>
              <w:ind w:left="0"/>
              <w:rPr>
                <w:rFonts w:ascii="Arial" w:eastAsia="Times New Roman" w:hAnsi="Arial" w:cs="Arial"/>
                <w:sz w:val="24"/>
                <w:szCs w:val="24"/>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3528013B" w14:textId="77777777" w:rsidR="006C785F" w:rsidRPr="008B3093" w:rsidRDefault="006C785F" w:rsidP="006C785F">
            <w:pPr>
              <w:ind w:left="0"/>
              <w:rPr>
                <w:rFonts w:ascii="Arial" w:eastAsia="Times New Roman" w:hAnsi="Arial" w:cs="Arial"/>
                <w:sz w:val="24"/>
                <w:szCs w:val="24"/>
                <w:lang w:eastAsia="ru-RU"/>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14:paraId="5AC4129E" w14:textId="77777777" w:rsidR="006C785F" w:rsidRPr="008B3093" w:rsidRDefault="006C785F" w:rsidP="006C785F">
            <w:pPr>
              <w:ind w:left="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2F0B1D9A" w14:textId="0B84C966" w:rsidR="006C785F" w:rsidRPr="008B3093" w:rsidRDefault="006C785F" w:rsidP="006C785F">
            <w:pPr>
              <w:widowControl w:val="0"/>
              <w:autoSpaceDE w:val="0"/>
              <w:autoSpaceDN w:val="0"/>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 квартал</w:t>
            </w:r>
          </w:p>
        </w:tc>
        <w:tc>
          <w:tcPr>
            <w:tcW w:w="567" w:type="dxa"/>
            <w:tcBorders>
              <w:top w:val="single" w:sz="4" w:space="0" w:color="auto"/>
              <w:left w:val="single" w:sz="4" w:space="0" w:color="auto"/>
              <w:bottom w:val="single" w:sz="4" w:space="0" w:color="auto"/>
              <w:right w:val="single" w:sz="4" w:space="0" w:color="auto"/>
            </w:tcBorders>
            <w:hideMark/>
          </w:tcPr>
          <w:p w14:paraId="587B6D7E" w14:textId="25CAD68C" w:rsidR="006C785F" w:rsidRPr="008B3093" w:rsidRDefault="006C785F" w:rsidP="006C785F">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 полугодие</w:t>
            </w:r>
          </w:p>
        </w:tc>
        <w:tc>
          <w:tcPr>
            <w:tcW w:w="567" w:type="dxa"/>
            <w:tcBorders>
              <w:top w:val="single" w:sz="4" w:space="0" w:color="auto"/>
              <w:left w:val="single" w:sz="4" w:space="0" w:color="auto"/>
              <w:bottom w:val="single" w:sz="4" w:space="0" w:color="auto"/>
              <w:right w:val="single" w:sz="4" w:space="0" w:color="auto"/>
            </w:tcBorders>
            <w:hideMark/>
          </w:tcPr>
          <w:p w14:paraId="12245EBB" w14:textId="0E7AE782" w:rsidR="006C785F" w:rsidRPr="008B3093" w:rsidRDefault="006C785F" w:rsidP="006C785F">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9 месяцев</w:t>
            </w:r>
          </w:p>
        </w:tc>
        <w:tc>
          <w:tcPr>
            <w:tcW w:w="563" w:type="dxa"/>
            <w:tcBorders>
              <w:top w:val="single" w:sz="4" w:space="0" w:color="auto"/>
              <w:left w:val="single" w:sz="4" w:space="0" w:color="auto"/>
              <w:bottom w:val="single" w:sz="4" w:space="0" w:color="auto"/>
              <w:right w:val="single" w:sz="4" w:space="0" w:color="auto"/>
            </w:tcBorders>
            <w:hideMark/>
          </w:tcPr>
          <w:p w14:paraId="1852EB40" w14:textId="31469999" w:rsidR="006C785F" w:rsidRPr="008B3093" w:rsidRDefault="006C785F" w:rsidP="006C785F">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12 месяцев</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017BC62" w14:textId="77777777" w:rsidR="006C785F" w:rsidRPr="008B3093" w:rsidRDefault="006C785F" w:rsidP="006C785F">
            <w:pPr>
              <w:ind w:left="0"/>
              <w:rPr>
                <w:rFonts w:ascii="Arial" w:eastAsia="Times New Roman" w:hAnsi="Arial" w:cs="Arial"/>
                <w:sz w:val="24"/>
                <w:szCs w:val="24"/>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69A2D60A" w14:textId="77777777" w:rsidR="006C785F" w:rsidRPr="008B3093" w:rsidRDefault="006C785F" w:rsidP="006C785F">
            <w:pPr>
              <w:ind w:left="0"/>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14:paraId="26FA20B1" w14:textId="77777777" w:rsidR="006C785F" w:rsidRPr="008B3093" w:rsidRDefault="006C785F" w:rsidP="006C785F">
            <w:pPr>
              <w:ind w:left="0"/>
              <w:rPr>
                <w:rFonts w:ascii="Arial" w:eastAsia="Times New Roman" w:hAnsi="Arial" w:cs="Arial"/>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64C4DEB8" w14:textId="77777777" w:rsidR="006C785F" w:rsidRPr="008B3093" w:rsidRDefault="006C785F" w:rsidP="006C785F">
            <w:pPr>
              <w:ind w:left="0"/>
              <w:rPr>
                <w:rFonts w:ascii="Arial" w:eastAsia="Times New Roman" w:hAnsi="Arial" w:cs="Arial"/>
                <w:sz w:val="24"/>
                <w:szCs w:val="24"/>
                <w:lang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6FA1306D" w14:textId="77777777" w:rsidR="006C785F" w:rsidRPr="008B3093" w:rsidRDefault="006C785F" w:rsidP="006C785F">
            <w:pPr>
              <w:ind w:left="0"/>
              <w:rPr>
                <w:rFonts w:ascii="Arial" w:eastAsia="Times New Roman" w:hAnsi="Arial" w:cs="Arial"/>
                <w:sz w:val="24"/>
                <w:szCs w:val="24"/>
                <w:lang w:eastAsia="ru-RU"/>
              </w:rPr>
            </w:pPr>
          </w:p>
        </w:tc>
      </w:tr>
      <w:tr w:rsidR="00887420" w:rsidRPr="008B3093" w14:paraId="69059B52" w14:textId="77777777" w:rsidTr="00783579">
        <w:trPr>
          <w:trHeight w:val="22"/>
        </w:trPr>
        <w:tc>
          <w:tcPr>
            <w:tcW w:w="482" w:type="dxa"/>
            <w:vMerge/>
            <w:tcBorders>
              <w:left w:val="single" w:sz="4" w:space="0" w:color="auto"/>
              <w:bottom w:val="single" w:sz="4" w:space="0" w:color="auto"/>
              <w:right w:val="single" w:sz="4" w:space="0" w:color="auto"/>
            </w:tcBorders>
          </w:tcPr>
          <w:p w14:paraId="44DAA1F2" w14:textId="77777777" w:rsidR="00887420" w:rsidRPr="008B3093" w:rsidRDefault="00887420" w:rsidP="00243CFD">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2839164" w14:textId="77777777" w:rsidR="00887420" w:rsidRPr="008B3093" w:rsidRDefault="00887420" w:rsidP="00243CFD">
            <w:pPr>
              <w:ind w:left="0"/>
              <w:rPr>
                <w:rFonts w:ascii="Arial" w:eastAsia="Times New Roman" w:hAnsi="Arial" w:cs="Arial"/>
                <w:sz w:val="24"/>
                <w:szCs w:val="24"/>
                <w:lang w:eastAsia="ru-RU"/>
              </w:rPr>
            </w:pPr>
          </w:p>
        </w:tc>
        <w:tc>
          <w:tcPr>
            <w:tcW w:w="1550" w:type="dxa"/>
            <w:gridSpan w:val="3"/>
            <w:vMerge/>
            <w:tcBorders>
              <w:top w:val="single" w:sz="4" w:space="0" w:color="auto"/>
              <w:left w:val="single" w:sz="4" w:space="0" w:color="auto"/>
              <w:bottom w:val="single" w:sz="4" w:space="0" w:color="auto"/>
              <w:right w:val="single" w:sz="4" w:space="0" w:color="auto"/>
            </w:tcBorders>
            <w:vAlign w:val="center"/>
            <w:hideMark/>
          </w:tcPr>
          <w:p w14:paraId="5C6D5FF3" w14:textId="77777777" w:rsidR="00887420" w:rsidRPr="008B3093" w:rsidRDefault="00887420" w:rsidP="00243CFD">
            <w:pPr>
              <w:ind w:left="0"/>
              <w:rPr>
                <w:rFonts w:ascii="Arial" w:eastAsia="Times New Roman" w:hAnsi="Arial" w:cs="Arial"/>
                <w:sz w:val="24"/>
                <w:szCs w:val="24"/>
                <w:lang w:eastAsia="ru-RU"/>
              </w:rPr>
            </w:pPr>
          </w:p>
        </w:tc>
        <w:tc>
          <w:tcPr>
            <w:tcW w:w="2273" w:type="dxa"/>
            <w:gridSpan w:val="2"/>
            <w:vMerge/>
            <w:tcBorders>
              <w:top w:val="single" w:sz="4" w:space="0" w:color="auto"/>
              <w:left w:val="single" w:sz="4" w:space="0" w:color="auto"/>
              <w:bottom w:val="single" w:sz="4" w:space="0" w:color="auto"/>
              <w:right w:val="single" w:sz="4" w:space="0" w:color="auto"/>
            </w:tcBorders>
            <w:vAlign w:val="center"/>
            <w:hideMark/>
          </w:tcPr>
          <w:p w14:paraId="6B06D713" w14:textId="77777777" w:rsidR="00887420" w:rsidRPr="008B3093" w:rsidRDefault="00887420" w:rsidP="00243CFD">
            <w:pPr>
              <w:ind w:left="0"/>
              <w:rPr>
                <w:rFonts w:ascii="Arial" w:eastAsia="Times New Roman" w:hAnsi="Arial" w:cs="Arial"/>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14:paraId="0075E007" w14:textId="5202A3DB"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45</w:t>
            </w:r>
          </w:p>
        </w:tc>
        <w:tc>
          <w:tcPr>
            <w:tcW w:w="712" w:type="dxa"/>
            <w:tcBorders>
              <w:top w:val="single" w:sz="4" w:space="0" w:color="auto"/>
              <w:left w:val="single" w:sz="4" w:space="0" w:color="auto"/>
              <w:bottom w:val="single" w:sz="4" w:space="0" w:color="auto"/>
              <w:right w:val="single" w:sz="4" w:space="0" w:color="auto"/>
            </w:tcBorders>
          </w:tcPr>
          <w:p w14:paraId="45202437" w14:textId="4A54D73C"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45</w:t>
            </w:r>
          </w:p>
        </w:tc>
        <w:tc>
          <w:tcPr>
            <w:tcW w:w="567" w:type="dxa"/>
            <w:tcBorders>
              <w:top w:val="single" w:sz="4" w:space="0" w:color="auto"/>
              <w:left w:val="single" w:sz="4" w:space="0" w:color="auto"/>
              <w:bottom w:val="single" w:sz="4" w:space="0" w:color="auto"/>
              <w:right w:val="single" w:sz="4" w:space="0" w:color="auto"/>
            </w:tcBorders>
          </w:tcPr>
          <w:p w14:paraId="7D1A2A3E" w14:textId="33D1E7FF"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6FD39723" w14:textId="16BDFB41"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235A1B45" w14:textId="115CA962"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3" w:type="dxa"/>
            <w:tcBorders>
              <w:top w:val="single" w:sz="4" w:space="0" w:color="auto"/>
              <w:left w:val="single" w:sz="4" w:space="0" w:color="auto"/>
              <w:bottom w:val="single" w:sz="4" w:space="0" w:color="auto"/>
              <w:right w:val="single" w:sz="4" w:space="0" w:color="auto"/>
            </w:tcBorders>
          </w:tcPr>
          <w:p w14:paraId="52D4DBCA" w14:textId="2ADAD3FE"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45</w:t>
            </w:r>
          </w:p>
        </w:tc>
        <w:tc>
          <w:tcPr>
            <w:tcW w:w="709" w:type="dxa"/>
            <w:tcBorders>
              <w:top w:val="single" w:sz="4" w:space="0" w:color="auto"/>
              <w:left w:val="single" w:sz="4" w:space="0" w:color="auto"/>
              <w:bottom w:val="single" w:sz="4" w:space="0" w:color="auto"/>
              <w:right w:val="single" w:sz="4" w:space="0" w:color="auto"/>
            </w:tcBorders>
          </w:tcPr>
          <w:p w14:paraId="4B00B74A" w14:textId="28038460"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45</w:t>
            </w:r>
          </w:p>
        </w:tc>
        <w:tc>
          <w:tcPr>
            <w:tcW w:w="853" w:type="dxa"/>
            <w:tcBorders>
              <w:top w:val="single" w:sz="4" w:space="0" w:color="auto"/>
              <w:left w:val="single" w:sz="4" w:space="0" w:color="auto"/>
              <w:bottom w:val="single" w:sz="4" w:space="0" w:color="auto"/>
              <w:right w:val="single" w:sz="4" w:space="0" w:color="auto"/>
            </w:tcBorders>
          </w:tcPr>
          <w:p w14:paraId="758462BA" w14:textId="29FA2D32"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tcPr>
          <w:p w14:paraId="72CC7965" w14:textId="7DA4943A"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45</w:t>
            </w:r>
          </w:p>
        </w:tc>
        <w:tc>
          <w:tcPr>
            <w:tcW w:w="710" w:type="dxa"/>
            <w:tcBorders>
              <w:top w:val="single" w:sz="4" w:space="0" w:color="auto"/>
              <w:left w:val="single" w:sz="4" w:space="0" w:color="auto"/>
              <w:bottom w:val="single" w:sz="4" w:space="0" w:color="auto"/>
              <w:right w:val="single" w:sz="4" w:space="0" w:color="auto"/>
            </w:tcBorders>
          </w:tcPr>
          <w:p w14:paraId="295A1340" w14:textId="2DD776B3"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45</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7FA145F4" w14:textId="77777777" w:rsidR="00887420" w:rsidRPr="008B3093" w:rsidRDefault="00887420" w:rsidP="00243CFD">
            <w:pPr>
              <w:ind w:left="0"/>
              <w:rPr>
                <w:rFonts w:ascii="Arial" w:eastAsia="Times New Roman" w:hAnsi="Arial" w:cs="Arial"/>
                <w:sz w:val="24"/>
                <w:szCs w:val="24"/>
                <w:lang w:eastAsia="ru-RU"/>
              </w:rPr>
            </w:pPr>
          </w:p>
        </w:tc>
      </w:tr>
      <w:tr w:rsidR="00ED44EB" w:rsidRPr="008B3093" w14:paraId="0033DE53" w14:textId="77777777" w:rsidTr="009609C6">
        <w:trPr>
          <w:trHeight w:val="22"/>
        </w:trPr>
        <w:tc>
          <w:tcPr>
            <w:tcW w:w="482" w:type="dxa"/>
            <w:vMerge w:val="restart"/>
            <w:tcBorders>
              <w:top w:val="single" w:sz="4" w:space="0" w:color="auto"/>
              <w:left w:val="single" w:sz="4" w:space="0" w:color="auto"/>
              <w:right w:val="single" w:sz="4" w:space="0" w:color="auto"/>
            </w:tcBorders>
          </w:tcPr>
          <w:p w14:paraId="17249865"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1F71AFA"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Основное мероприятие 52</w:t>
            </w:r>
          </w:p>
          <w:p w14:paraId="2FD2E32E"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Развитие конкуренции в муниципальном образовании Московской области</w:t>
            </w:r>
          </w:p>
        </w:tc>
        <w:tc>
          <w:tcPr>
            <w:tcW w:w="1550" w:type="dxa"/>
            <w:gridSpan w:val="3"/>
            <w:vMerge w:val="restart"/>
            <w:tcBorders>
              <w:top w:val="single" w:sz="4" w:space="0" w:color="auto"/>
              <w:left w:val="single" w:sz="4" w:space="0" w:color="auto"/>
              <w:bottom w:val="single" w:sz="4" w:space="0" w:color="auto"/>
              <w:right w:val="single" w:sz="4" w:space="0" w:color="auto"/>
            </w:tcBorders>
          </w:tcPr>
          <w:p w14:paraId="48622704"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2273" w:type="dxa"/>
            <w:gridSpan w:val="2"/>
            <w:tcBorders>
              <w:top w:val="single" w:sz="4" w:space="0" w:color="auto"/>
              <w:left w:val="single" w:sz="4" w:space="0" w:color="auto"/>
              <w:bottom w:val="single" w:sz="4" w:space="0" w:color="auto"/>
              <w:right w:val="single" w:sz="4" w:space="0" w:color="auto"/>
            </w:tcBorders>
            <w:hideMark/>
          </w:tcPr>
          <w:p w14:paraId="787F8CFB"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505072CB" w14:textId="45118410"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950A818" w14:textId="25885B11"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664D6C18" w14:textId="64F82A87"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338CA95" w14:textId="656AEAD2"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4C08540" w14:textId="484B9F52"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8C4E143" w14:textId="360054D8"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5402884D" w14:textId="68B8CFE3" w:rsidR="00ED44EB" w:rsidRPr="008B3093" w:rsidRDefault="003657B9"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муниципальных закупок администрации </w:t>
            </w:r>
            <w:proofErr w:type="gramStart"/>
            <w:r w:rsidRPr="008B3093">
              <w:rPr>
                <w:rFonts w:ascii="Arial" w:eastAsia="Times New Roman" w:hAnsi="Arial" w:cs="Arial"/>
                <w:sz w:val="24"/>
                <w:szCs w:val="24"/>
                <w:lang w:eastAsia="ru-RU"/>
              </w:rPr>
              <w:t>городского  округа</w:t>
            </w:r>
            <w:proofErr w:type="gramEnd"/>
            <w:r w:rsidRPr="008B3093">
              <w:rPr>
                <w:rFonts w:ascii="Arial" w:eastAsia="Times New Roman" w:hAnsi="Arial" w:cs="Arial"/>
                <w:sz w:val="24"/>
                <w:szCs w:val="24"/>
                <w:lang w:eastAsia="ru-RU"/>
              </w:rPr>
              <w:t xml:space="preserve"> Люберцы</w:t>
            </w:r>
            <w:r w:rsidR="005B2AFE" w:rsidRPr="008B3093">
              <w:rPr>
                <w:rFonts w:ascii="Arial" w:eastAsia="Times New Roman" w:hAnsi="Arial" w:cs="Arial"/>
                <w:sz w:val="24"/>
                <w:szCs w:val="24"/>
                <w:lang w:eastAsia="ru-RU"/>
              </w:rPr>
              <w:t xml:space="preserve">  Московской области</w:t>
            </w:r>
          </w:p>
        </w:tc>
      </w:tr>
      <w:tr w:rsidR="00ED44EB" w:rsidRPr="008B3093" w14:paraId="1D202E90" w14:textId="77777777" w:rsidTr="00B26617">
        <w:trPr>
          <w:trHeight w:val="22"/>
        </w:trPr>
        <w:tc>
          <w:tcPr>
            <w:tcW w:w="482" w:type="dxa"/>
            <w:vMerge/>
            <w:tcBorders>
              <w:left w:val="single" w:sz="4" w:space="0" w:color="auto"/>
              <w:right w:val="single" w:sz="4" w:space="0" w:color="auto"/>
            </w:tcBorders>
          </w:tcPr>
          <w:p w14:paraId="60E4BC4A" w14:textId="77777777" w:rsidR="00ED44EB" w:rsidRPr="008B3093" w:rsidRDefault="00ED44EB" w:rsidP="00243CFD">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2184E2F" w14:textId="77777777" w:rsidR="00ED44EB" w:rsidRPr="008B3093" w:rsidRDefault="00ED44EB" w:rsidP="00243CFD">
            <w:pPr>
              <w:ind w:left="0"/>
              <w:rPr>
                <w:rFonts w:ascii="Arial" w:eastAsia="Times New Roman" w:hAnsi="Arial" w:cs="Arial"/>
                <w:sz w:val="24"/>
                <w:szCs w:val="24"/>
                <w:lang w:eastAsia="ru-RU"/>
              </w:rPr>
            </w:pPr>
          </w:p>
        </w:tc>
        <w:tc>
          <w:tcPr>
            <w:tcW w:w="1550" w:type="dxa"/>
            <w:gridSpan w:val="3"/>
            <w:vMerge/>
            <w:tcBorders>
              <w:top w:val="single" w:sz="4" w:space="0" w:color="auto"/>
              <w:left w:val="single" w:sz="4" w:space="0" w:color="auto"/>
              <w:bottom w:val="single" w:sz="4" w:space="0" w:color="auto"/>
              <w:right w:val="single" w:sz="4" w:space="0" w:color="auto"/>
            </w:tcBorders>
            <w:vAlign w:val="center"/>
            <w:hideMark/>
          </w:tcPr>
          <w:p w14:paraId="397C2722" w14:textId="77777777" w:rsidR="00ED44EB" w:rsidRPr="008B3093" w:rsidRDefault="00ED44EB" w:rsidP="00243CFD">
            <w:pPr>
              <w:ind w:left="0"/>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hideMark/>
          </w:tcPr>
          <w:p w14:paraId="6AF616D2"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7DD65D76" w14:textId="59359437"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23CC7CB8" w14:textId="3ECBE5DC"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6D95444" w14:textId="35C90DF6"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A82A21A" w14:textId="37EAFB0B"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0917A6A" w14:textId="6663E9DC"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78120C78" w14:textId="7D1CA268"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6775613C" w14:textId="77777777" w:rsidR="00ED44EB" w:rsidRPr="008B3093" w:rsidRDefault="00ED44EB" w:rsidP="00243CFD">
            <w:pPr>
              <w:ind w:left="0"/>
              <w:rPr>
                <w:rFonts w:ascii="Arial" w:eastAsia="Times New Roman" w:hAnsi="Arial" w:cs="Arial"/>
                <w:sz w:val="24"/>
                <w:szCs w:val="24"/>
                <w:lang w:eastAsia="ru-RU"/>
              </w:rPr>
            </w:pPr>
          </w:p>
        </w:tc>
      </w:tr>
      <w:tr w:rsidR="00ED44EB" w:rsidRPr="008B3093" w14:paraId="19FC95EA" w14:textId="77777777" w:rsidTr="00B26617">
        <w:trPr>
          <w:trHeight w:val="22"/>
        </w:trPr>
        <w:tc>
          <w:tcPr>
            <w:tcW w:w="482" w:type="dxa"/>
            <w:vMerge/>
            <w:tcBorders>
              <w:left w:val="single" w:sz="4" w:space="0" w:color="auto"/>
              <w:right w:val="single" w:sz="4" w:space="0" w:color="auto"/>
            </w:tcBorders>
          </w:tcPr>
          <w:p w14:paraId="76A71623" w14:textId="77777777" w:rsidR="00ED44EB" w:rsidRPr="008B3093" w:rsidRDefault="00ED44EB" w:rsidP="00243CFD">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3093607" w14:textId="77777777" w:rsidR="00ED44EB" w:rsidRPr="008B3093" w:rsidRDefault="00ED44EB" w:rsidP="00243CFD">
            <w:pPr>
              <w:ind w:left="0"/>
              <w:rPr>
                <w:rFonts w:ascii="Arial" w:eastAsia="Times New Roman" w:hAnsi="Arial" w:cs="Arial"/>
                <w:sz w:val="24"/>
                <w:szCs w:val="24"/>
                <w:lang w:eastAsia="ru-RU"/>
              </w:rPr>
            </w:pPr>
          </w:p>
        </w:tc>
        <w:tc>
          <w:tcPr>
            <w:tcW w:w="1550" w:type="dxa"/>
            <w:gridSpan w:val="3"/>
            <w:vMerge/>
            <w:tcBorders>
              <w:top w:val="single" w:sz="4" w:space="0" w:color="auto"/>
              <w:left w:val="single" w:sz="4" w:space="0" w:color="auto"/>
              <w:bottom w:val="single" w:sz="4" w:space="0" w:color="auto"/>
              <w:right w:val="single" w:sz="4" w:space="0" w:color="auto"/>
            </w:tcBorders>
            <w:vAlign w:val="center"/>
            <w:hideMark/>
          </w:tcPr>
          <w:p w14:paraId="136A6105" w14:textId="77777777" w:rsidR="00ED44EB" w:rsidRPr="008B3093" w:rsidRDefault="00ED44EB" w:rsidP="00243CFD">
            <w:pPr>
              <w:ind w:left="0"/>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hideMark/>
          </w:tcPr>
          <w:p w14:paraId="7318B251"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157DB26F" w14:textId="7783F897"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232FA1C" w14:textId="2F3E10D9"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48B1B6F9" w14:textId="7D295F6B"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64C54E23" w14:textId="4CADAC10"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00539333" w14:textId="220F787D"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142B005" w14:textId="4E8F78D3"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166774E8" w14:textId="77777777" w:rsidR="00ED44EB" w:rsidRPr="008B3093" w:rsidRDefault="00ED44EB" w:rsidP="00243CFD">
            <w:pPr>
              <w:ind w:left="0"/>
              <w:rPr>
                <w:rFonts w:ascii="Arial" w:eastAsia="Times New Roman" w:hAnsi="Arial" w:cs="Arial"/>
                <w:sz w:val="24"/>
                <w:szCs w:val="24"/>
                <w:lang w:eastAsia="ru-RU"/>
              </w:rPr>
            </w:pPr>
          </w:p>
        </w:tc>
      </w:tr>
      <w:tr w:rsidR="00ED44EB" w:rsidRPr="008B3093" w14:paraId="69137E1F" w14:textId="77777777" w:rsidTr="00B26617">
        <w:trPr>
          <w:trHeight w:val="22"/>
        </w:trPr>
        <w:tc>
          <w:tcPr>
            <w:tcW w:w="482" w:type="dxa"/>
            <w:vMerge/>
            <w:tcBorders>
              <w:left w:val="single" w:sz="4" w:space="0" w:color="auto"/>
              <w:right w:val="single" w:sz="4" w:space="0" w:color="auto"/>
            </w:tcBorders>
          </w:tcPr>
          <w:p w14:paraId="0A0FFD3D" w14:textId="77777777" w:rsidR="00ED44EB" w:rsidRPr="008B3093" w:rsidRDefault="00ED44EB" w:rsidP="00243CFD">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272CEB9" w14:textId="77777777" w:rsidR="00ED44EB" w:rsidRPr="008B3093" w:rsidRDefault="00ED44EB" w:rsidP="00243CFD">
            <w:pPr>
              <w:ind w:left="0"/>
              <w:rPr>
                <w:rFonts w:ascii="Arial" w:eastAsia="Times New Roman" w:hAnsi="Arial" w:cs="Arial"/>
                <w:sz w:val="24"/>
                <w:szCs w:val="24"/>
                <w:lang w:eastAsia="ru-RU"/>
              </w:rPr>
            </w:pPr>
          </w:p>
        </w:tc>
        <w:tc>
          <w:tcPr>
            <w:tcW w:w="1550" w:type="dxa"/>
            <w:gridSpan w:val="3"/>
            <w:vMerge/>
            <w:tcBorders>
              <w:top w:val="single" w:sz="4" w:space="0" w:color="auto"/>
              <w:left w:val="single" w:sz="4" w:space="0" w:color="auto"/>
              <w:bottom w:val="single" w:sz="4" w:space="0" w:color="auto"/>
              <w:right w:val="single" w:sz="4" w:space="0" w:color="auto"/>
            </w:tcBorders>
            <w:vAlign w:val="center"/>
            <w:hideMark/>
          </w:tcPr>
          <w:p w14:paraId="29716693" w14:textId="77777777" w:rsidR="00ED44EB" w:rsidRPr="008B3093" w:rsidRDefault="00ED44EB" w:rsidP="00243CFD">
            <w:pPr>
              <w:ind w:left="0"/>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hideMark/>
          </w:tcPr>
          <w:p w14:paraId="7E78E74C"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7F4E3CE6" w14:textId="0AF304C6"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77835224" w14:textId="0FC1726D"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03F32266" w14:textId="76231FFA"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217B4526" w14:textId="73C382F1"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1188F16" w14:textId="51774677"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7635EF05" w14:textId="379C34B4"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0E1F7D38" w14:textId="77777777" w:rsidR="00ED44EB" w:rsidRPr="008B3093" w:rsidRDefault="00ED44EB" w:rsidP="00243CFD">
            <w:pPr>
              <w:ind w:left="0"/>
              <w:rPr>
                <w:rFonts w:ascii="Arial" w:eastAsia="Times New Roman" w:hAnsi="Arial" w:cs="Arial"/>
                <w:sz w:val="24"/>
                <w:szCs w:val="24"/>
                <w:lang w:eastAsia="ru-RU"/>
              </w:rPr>
            </w:pPr>
          </w:p>
        </w:tc>
      </w:tr>
      <w:tr w:rsidR="00ED44EB" w:rsidRPr="008B3093" w14:paraId="6221859A" w14:textId="77777777" w:rsidTr="00B26617">
        <w:trPr>
          <w:trHeight w:val="22"/>
        </w:trPr>
        <w:tc>
          <w:tcPr>
            <w:tcW w:w="482" w:type="dxa"/>
            <w:vMerge/>
            <w:tcBorders>
              <w:left w:val="single" w:sz="4" w:space="0" w:color="auto"/>
              <w:bottom w:val="single" w:sz="4" w:space="0" w:color="auto"/>
              <w:right w:val="single" w:sz="4" w:space="0" w:color="auto"/>
            </w:tcBorders>
          </w:tcPr>
          <w:p w14:paraId="2BDA4E9E" w14:textId="77777777" w:rsidR="00ED44EB" w:rsidRPr="008B3093" w:rsidRDefault="00ED44EB" w:rsidP="00243CFD">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106D7B1" w14:textId="77777777" w:rsidR="00ED44EB" w:rsidRPr="008B3093" w:rsidRDefault="00ED44EB" w:rsidP="00243CFD">
            <w:pPr>
              <w:ind w:left="0"/>
              <w:rPr>
                <w:rFonts w:ascii="Arial" w:eastAsia="Times New Roman" w:hAnsi="Arial" w:cs="Arial"/>
                <w:sz w:val="24"/>
                <w:szCs w:val="24"/>
                <w:lang w:eastAsia="ru-RU"/>
              </w:rPr>
            </w:pPr>
          </w:p>
        </w:tc>
        <w:tc>
          <w:tcPr>
            <w:tcW w:w="1550" w:type="dxa"/>
            <w:gridSpan w:val="3"/>
            <w:vMerge/>
            <w:tcBorders>
              <w:top w:val="single" w:sz="4" w:space="0" w:color="auto"/>
              <w:left w:val="single" w:sz="4" w:space="0" w:color="auto"/>
              <w:bottom w:val="single" w:sz="4" w:space="0" w:color="auto"/>
              <w:right w:val="single" w:sz="4" w:space="0" w:color="auto"/>
            </w:tcBorders>
            <w:vAlign w:val="center"/>
            <w:hideMark/>
          </w:tcPr>
          <w:p w14:paraId="2E8D8867" w14:textId="77777777" w:rsidR="00ED44EB" w:rsidRPr="008B3093" w:rsidRDefault="00ED44EB" w:rsidP="00243CFD">
            <w:pPr>
              <w:ind w:left="0"/>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hideMark/>
          </w:tcPr>
          <w:p w14:paraId="06B6AEDD"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295F06CA" w14:textId="44EF50D6"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D943732" w14:textId="05120E25"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A163B66" w14:textId="47B1CA50"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1F1A7C6" w14:textId="7BF904D4"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EBE2A2C" w14:textId="42101262"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1064D29F" w14:textId="286CB52E"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06F0E22D" w14:textId="77777777" w:rsidR="00ED44EB" w:rsidRPr="008B3093" w:rsidRDefault="00ED44EB" w:rsidP="00243CFD">
            <w:pPr>
              <w:ind w:left="0"/>
              <w:rPr>
                <w:rFonts w:ascii="Arial" w:eastAsia="Times New Roman" w:hAnsi="Arial" w:cs="Arial"/>
                <w:sz w:val="24"/>
                <w:szCs w:val="24"/>
                <w:lang w:eastAsia="ru-RU"/>
              </w:rPr>
            </w:pPr>
          </w:p>
        </w:tc>
      </w:tr>
      <w:tr w:rsidR="002F1304" w:rsidRPr="008B3093" w14:paraId="1DBB4281" w14:textId="77777777" w:rsidTr="009C73B5">
        <w:trPr>
          <w:trHeight w:val="420"/>
        </w:trPr>
        <w:tc>
          <w:tcPr>
            <w:tcW w:w="482" w:type="dxa"/>
            <w:vMerge w:val="restart"/>
            <w:tcBorders>
              <w:top w:val="single" w:sz="4" w:space="0" w:color="auto"/>
              <w:left w:val="single" w:sz="4" w:space="0" w:color="auto"/>
              <w:right w:val="single" w:sz="4" w:space="0" w:color="auto"/>
            </w:tcBorders>
          </w:tcPr>
          <w:p w14:paraId="3B0F5A0F"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2.1</w:t>
            </w:r>
          </w:p>
        </w:tc>
        <w:tc>
          <w:tcPr>
            <w:tcW w:w="2836" w:type="dxa"/>
            <w:vMerge w:val="restart"/>
            <w:tcBorders>
              <w:top w:val="single" w:sz="4" w:space="0" w:color="auto"/>
              <w:left w:val="single" w:sz="4" w:space="0" w:color="auto"/>
              <w:right w:val="single" w:sz="4" w:space="0" w:color="auto"/>
            </w:tcBorders>
          </w:tcPr>
          <w:p w14:paraId="56FEC79E" w14:textId="6BC74DD5"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Мероприятие 52.01</w:t>
            </w:r>
          </w:p>
          <w:p w14:paraId="073CCDE5"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Мониторинг хода исполнения ключевых показателей развития конкуренции на товарных рынках </w:t>
            </w:r>
            <w:r w:rsidRPr="008B3093">
              <w:rPr>
                <w:rFonts w:ascii="Arial" w:eastAsia="Times New Roman" w:hAnsi="Arial" w:cs="Arial"/>
                <w:sz w:val="24"/>
                <w:szCs w:val="24"/>
                <w:lang w:eastAsia="ru-RU"/>
              </w:rPr>
              <w:lastRenderedPageBreak/>
              <w:t>муниципального образования Московской области</w:t>
            </w:r>
          </w:p>
        </w:tc>
        <w:tc>
          <w:tcPr>
            <w:tcW w:w="1550" w:type="dxa"/>
            <w:gridSpan w:val="3"/>
            <w:vMerge w:val="restart"/>
            <w:tcBorders>
              <w:top w:val="single" w:sz="4" w:space="0" w:color="auto"/>
              <w:left w:val="single" w:sz="4" w:space="0" w:color="auto"/>
              <w:right w:val="single" w:sz="4" w:space="0" w:color="auto"/>
            </w:tcBorders>
          </w:tcPr>
          <w:p w14:paraId="42B38755"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01.01.2023-31.12.2027</w:t>
            </w:r>
          </w:p>
        </w:tc>
        <w:tc>
          <w:tcPr>
            <w:tcW w:w="2273" w:type="dxa"/>
            <w:gridSpan w:val="2"/>
            <w:tcBorders>
              <w:top w:val="single" w:sz="4" w:space="0" w:color="auto"/>
              <w:left w:val="single" w:sz="4" w:space="0" w:color="auto"/>
              <w:bottom w:val="single" w:sz="4" w:space="0" w:color="auto"/>
              <w:right w:val="single" w:sz="4" w:space="0" w:color="auto"/>
            </w:tcBorders>
          </w:tcPr>
          <w:p w14:paraId="7C5BAA1B"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6399D307" w14:textId="347035D8"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F41B219" w14:textId="31A846C2"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365A3AE8" w14:textId="18C15991"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3E92973F" w14:textId="1307BD42"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8C111DF" w14:textId="256CC53F"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41D76484" w14:textId="33E55740"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val="restart"/>
            <w:tcBorders>
              <w:top w:val="single" w:sz="4" w:space="0" w:color="auto"/>
              <w:left w:val="single" w:sz="4" w:space="0" w:color="auto"/>
              <w:right w:val="single" w:sz="4" w:space="0" w:color="auto"/>
            </w:tcBorders>
          </w:tcPr>
          <w:p w14:paraId="7F37E0E2" w14:textId="60FE1F70"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Управление муниципальных закупок администр</w:t>
            </w:r>
            <w:r w:rsidRPr="008B3093">
              <w:rPr>
                <w:rFonts w:ascii="Arial" w:eastAsia="Times New Roman" w:hAnsi="Arial" w:cs="Arial"/>
                <w:sz w:val="24"/>
                <w:szCs w:val="24"/>
                <w:lang w:eastAsia="ru-RU"/>
              </w:rPr>
              <w:lastRenderedPageBreak/>
              <w:t xml:space="preserve">ации </w:t>
            </w:r>
            <w:proofErr w:type="gramStart"/>
            <w:r w:rsidRPr="008B3093">
              <w:rPr>
                <w:rFonts w:ascii="Arial" w:eastAsia="Times New Roman" w:hAnsi="Arial" w:cs="Arial"/>
                <w:sz w:val="24"/>
                <w:szCs w:val="24"/>
                <w:lang w:eastAsia="ru-RU"/>
              </w:rPr>
              <w:t>городского  округа</w:t>
            </w:r>
            <w:proofErr w:type="gramEnd"/>
            <w:r w:rsidRPr="008B3093">
              <w:rPr>
                <w:rFonts w:ascii="Arial" w:eastAsia="Times New Roman" w:hAnsi="Arial" w:cs="Arial"/>
                <w:sz w:val="24"/>
                <w:szCs w:val="24"/>
                <w:lang w:eastAsia="ru-RU"/>
              </w:rPr>
              <w:t xml:space="preserve"> Люберцы  Московской области</w:t>
            </w:r>
          </w:p>
        </w:tc>
      </w:tr>
      <w:tr w:rsidR="002F1304" w:rsidRPr="008B3093" w14:paraId="5EE494BC" w14:textId="77777777" w:rsidTr="00B26617">
        <w:trPr>
          <w:trHeight w:val="22"/>
        </w:trPr>
        <w:tc>
          <w:tcPr>
            <w:tcW w:w="482" w:type="dxa"/>
            <w:vMerge/>
            <w:tcBorders>
              <w:left w:val="single" w:sz="4" w:space="0" w:color="auto"/>
              <w:right w:val="single" w:sz="4" w:space="0" w:color="auto"/>
            </w:tcBorders>
          </w:tcPr>
          <w:p w14:paraId="33F300D7"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0C7417DE"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right w:val="single" w:sz="4" w:space="0" w:color="auto"/>
            </w:tcBorders>
          </w:tcPr>
          <w:p w14:paraId="5CC4585E"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737EFB3E"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69796558" w14:textId="3D3C1274"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7131C97E" w14:textId="2598C20E"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1E0BCF87" w14:textId="2BA57BBA"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6251EF9" w14:textId="78F48151"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9220163" w14:textId="6B886694"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489BFF04" w14:textId="3FA8A745"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2393244E"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p>
        </w:tc>
      </w:tr>
      <w:tr w:rsidR="002F1304" w:rsidRPr="008B3093" w14:paraId="05A2142A" w14:textId="77777777" w:rsidTr="00B26617">
        <w:trPr>
          <w:trHeight w:val="22"/>
        </w:trPr>
        <w:tc>
          <w:tcPr>
            <w:tcW w:w="482" w:type="dxa"/>
            <w:vMerge/>
            <w:tcBorders>
              <w:left w:val="single" w:sz="4" w:space="0" w:color="auto"/>
              <w:right w:val="single" w:sz="4" w:space="0" w:color="auto"/>
            </w:tcBorders>
          </w:tcPr>
          <w:p w14:paraId="022AC652"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3E06D8FC"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right w:val="single" w:sz="4" w:space="0" w:color="auto"/>
            </w:tcBorders>
          </w:tcPr>
          <w:p w14:paraId="27BF00EF"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6593A2F2"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6BDEFABF" w14:textId="4A814118"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6446739C" w14:textId="308C7F17"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DCE1C08" w14:textId="35436D8F"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6716627A" w14:textId="6689EADC"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0CCE106" w14:textId="66C07C4C"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EE182F0" w14:textId="7B77F314"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1C691046"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p>
        </w:tc>
      </w:tr>
      <w:tr w:rsidR="002F1304" w:rsidRPr="008B3093" w14:paraId="6DD8E8AA" w14:textId="77777777" w:rsidTr="00B26617">
        <w:trPr>
          <w:trHeight w:val="22"/>
        </w:trPr>
        <w:tc>
          <w:tcPr>
            <w:tcW w:w="482" w:type="dxa"/>
            <w:vMerge/>
            <w:tcBorders>
              <w:left w:val="single" w:sz="4" w:space="0" w:color="auto"/>
              <w:right w:val="single" w:sz="4" w:space="0" w:color="auto"/>
            </w:tcBorders>
          </w:tcPr>
          <w:p w14:paraId="35EC54B8"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467AD8EE"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right w:val="single" w:sz="4" w:space="0" w:color="auto"/>
            </w:tcBorders>
          </w:tcPr>
          <w:p w14:paraId="71E1043D"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606C99EF"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415A56BE" w14:textId="4A2DAD64"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41BE8699" w14:textId="74AB1F36"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453E71AD" w14:textId="75794641"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79BC860" w14:textId="34C83004"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E62CC22" w14:textId="596B09A7"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F3E3C93" w14:textId="1A57D29F"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01A68F6D"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p>
        </w:tc>
      </w:tr>
      <w:tr w:rsidR="002F1304" w:rsidRPr="008B3093" w14:paraId="4B8401F7" w14:textId="77777777" w:rsidTr="00BF1D11">
        <w:trPr>
          <w:trHeight w:val="22"/>
        </w:trPr>
        <w:tc>
          <w:tcPr>
            <w:tcW w:w="482" w:type="dxa"/>
            <w:vMerge/>
            <w:tcBorders>
              <w:left w:val="single" w:sz="4" w:space="0" w:color="auto"/>
              <w:right w:val="single" w:sz="4" w:space="0" w:color="auto"/>
            </w:tcBorders>
          </w:tcPr>
          <w:p w14:paraId="3562B812"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bottom w:val="single" w:sz="4" w:space="0" w:color="auto"/>
              <w:right w:val="single" w:sz="4" w:space="0" w:color="auto"/>
            </w:tcBorders>
          </w:tcPr>
          <w:p w14:paraId="273C6893"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p>
        </w:tc>
        <w:tc>
          <w:tcPr>
            <w:tcW w:w="1550" w:type="dxa"/>
            <w:gridSpan w:val="3"/>
            <w:vMerge/>
            <w:tcBorders>
              <w:left w:val="single" w:sz="4" w:space="0" w:color="auto"/>
              <w:bottom w:val="single" w:sz="4" w:space="0" w:color="auto"/>
              <w:right w:val="single" w:sz="4" w:space="0" w:color="auto"/>
            </w:tcBorders>
          </w:tcPr>
          <w:p w14:paraId="5384A7AB"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p>
        </w:tc>
        <w:tc>
          <w:tcPr>
            <w:tcW w:w="2273" w:type="dxa"/>
            <w:gridSpan w:val="2"/>
            <w:tcBorders>
              <w:top w:val="single" w:sz="4" w:space="0" w:color="auto"/>
              <w:left w:val="single" w:sz="4" w:space="0" w:color="auto"/>
              <w:bottom w:val="single" w:sz="4" w:space="0" w:color="auto"/>
              <w:right w:val="single" w:sz="4" w:space="0" w:color="auto"/>
            </w:tcBorders>
          </w:tcPr>
          <w:p w14:paraId="232123EA"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496B84D9" w14:textId="20D4676C"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CD4658E" w14:textId="24613D55"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3B48C191" w14:textId="5287F57B"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7136AE5D" w14:textId="7B9EDAEC"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9CC2C0E" w14:textId="0CBFDC1A"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08C3021C" w14:textId="194B6157"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bottom w:val="single" w:sz="4" w:space="0" w:color="auto"/>
              <w:right w:val="single" w:sz="4" w:space="0" w:color="auto"/>
            </w:tcBorders>
          </w:tcPr>
          <w:p w14:paraId="3C34AAAA"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p>
        </w:tc>
      </w:tr>
      <w:tr w:rsidR="002F1304" w:rsidRPr="008B3093" w14:paraId="48E7B2EC" w14:textId="77777777" w:rsidTr="00783579">
        <w:trPr>
          <w:trHeight w:val="22"/>
        </w:trPr>
        <w:tc>
          <w:tcPr>
            <w:tcW w:w="482" w:type="dxa"/>
            <w:vMerge/>
            <w:tcBorders>
              <w:left w:val="single" w:sz="4" w:space="0" w:color="auto"/>
              <w:right w:val="single" w:sz="4" w:space="0" w:color="auto"/>
            </w:tcBorders>
          </w:tcPr>
          <w:p w14:paraId="224C4224"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p>
        </w:tc>
        <w:tc>
          <w:tcPr>
            <w:tcW w:w="2836" w:type="dxa"/>
            <w:vMerge w:val="restart"/>
            <w:tcBorders>
              <w:top w:val="single" w:sz="4" w:space="0" w:color="auto"/>
              <w:left w:val="single" w:sz="4" w:space="0" w:color="auto"/>
              <w:bottom w:val="single" w:sz="4" w:space="0" w:color="auto"/>
              <w:right w:val="single" w:sz="4" w:space="0" w:color="auto"/>
            </w:tcBorders>
            <w:hideMark/>
          </w:tcPr>
          <w:p w14:paraId="629217A6" w14:textId="75DBE1A4" w:rsidR="002F1304" w:rsidRPr="008B3093" w:rsidRDefault="00E81B19"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процент</w:t>
            </w:r>
          </w:p>
        </w:tc>
        <w:tc>
          <w:tcPr>
            <w:tcW w:w="1550" w:type="dxa"/>
            <w:gridSpan w:val="3"/>
            <w:vMerge w:val="restart"/>
            <w:tcBorders>
              <w:top w:val="single" w:sz="4" w:space="0" w:color="auto"/>
              <w:left w:val="single" w:sz="4" w:space="0" w:color="auto"/>
              <w:bottom w:val="single" w:sz="4" w:space="0" w:color="auto"/>
              <w:right w:val="single" w:sz="4" w:space="0" w:color="auto"/>
            </w:tcBorders>
            <w:hideMark/>
          </w:tcPr>
          <w:p w14:paraId="19A21A77" w14:textId="2771FD50"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2273" w:type="dxa"/>
            <w:gridSpan w:val="2"/>
            <w:vMerge w:val="restart"/>
            <w:tcBorders>
              <w:top w:val="single" w:sz="4" w:space="0" w:color="auto"/>
              <w:left w:val="single" w:sz="4" w:space="0" w:color="auto"/>
              <w:bottom w:val="single" w:sz="4" w:space="0" w:color="auto"/>
              <w:right w:val="single" w:sz="4" w:space="0" w:color="auto"/>
            </w:tcBorders>
          </w:tcPr>
          <w:p w14:paraId="7ADE14EE" w14:textId="5B0FA59A"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714" w:type="dxa"/>
            <w:vMerge w:val="restart"/>
            <w:tcBorders>
              <w:top w:val="single" w:sz="4" w:space="0" w:color="auto"/>
              <w:left w:val="single" w:sz="4" w:space="0" w:color="auto"/>
              <w:bottom w:val="single" w:sz="4" w:space="0" w:color="auto"/>
              <w:right w:val="single" w:sz="4" w:space="0" w:color="auto"/>
            </w:tcBorders>
            <w:hideMark/>
          </w:tcPr>
          <w:p w14:paraId="34D5D62A"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tc>
        <w:tc>
          <w:tcPr>
            <w:tcW w:w="712" w:type="dxa"/>
            <w:vMerge w:val="restart"/>
            <w:tcBorders>
              <w:top w:val="single" w:sz="4" w:space="0" w:color="auto"/>
              <w:left w:val="single" w:sz="4" w:space="0" w:color="auto"/>
              <w:bottom w:val="single" w:sz="4" w:space="0" w:color="auto"/>
              <w:right w:val="single" w:sz="4" w:space="0" w:color="auto"/>
            </w:tcBorders>
            <w:hideMark/>
          </w:tcPr>
          <w:p w14:paraId="1C5682CD"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0A85CBB9" w14:textId="3DE4BDED"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49E5301A"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4" w:type="dxa"/>
            <w:gridSpan w:val="4"/>
            <w:tcBorders>
              <w:top w:val="single" w:sz="4" w:space="0" w:color="auto"/>
              <w:left w:val="single" w:sz="4" w:space="0" w:color="auto"/>
              <w:bottom w:val="single" w:sz="4" w:space="0" w:color="auto"/>
              <w:right w:val="single" w:sz="4" w:space="0" w:color="auto"/>
            </w:tcBorders>
            <w:hideMark/>
          </w:tcPr>
          <w:p w14:paraId="7873429D" w14:textId="736FEA6C" w:rsidR="002F1304" w:rsidRPr="008B3093" w:rsidRDefault="002F1304" w:rsidP="00FF077A">
            <w:pPr>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8CF73D2"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499B49FB"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853" w:type="dxa"/>
            <w:vMerge w:val="restart"/>
            <w:tcBorders>
              <w:top w:val="single" w:sz="4" w:space="0" w:color="auto"/>
              <w:left w:val="single" w:sz="4" w:space="0" w:color="auto"/>
              <w:bottom w:val="single" w:sz="4" w:space="0" w:color="auto"/>
              <w:right w:val="single" w:sz="4" w:space="0" w:color="auto"/>
            </w:tcBorders>
            <w:hideMark/>
          </w:tcPr>
          <w:p w14:paraId="6C3474AF" w14:textId="77777777"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2025</w:t>
            </w:r>
          </w:p>
          <w:p w14:paraId="6572046A" w14:textId="7B3CF29D"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 </w:t>
            </w:r>
            <w:proofErr w:type="gramStart"/>
            <w:r w:rsidRPr="008B3093">
              <w:rPr>
                <w:rFonts w:ascii="Arial" w:eastAsia="Times New Roman" w:hAnsi="Arial" w:cs="Arial"/>
                <w:sz w:val="24"/>
                <w:szCs w:val="24"/>
                <w:lang w:eastAsia="ru-RU"/>
              </w:rPr>
              <w:t>год</w:t>
            </w:r>
            <w:proofErr w:type="gramEnd"/>
            <w:r w:rsidRPr="008B3093">
              <w:rPr>
                <w:rFonts w:ascii="Arial" w:eastAsia="Times New Roman" w:hAnsi="Arial" w:cs="Arial"/>
                <w:sz w:val="24"/>
                <w:szCs w:val="24"/>
                <w:lang w:eastAsia="ru-RU"/>
              </w:rPr>
              <w:t xml:space="preserve"> </w:t>
            </w:r>
          </w:p>
        </w:tc>
        <w:tc>
          <w:tcPr>
            <w:tcW w:w="850" w:type="dxa"/>
            <w:vMerge w:val="restart"/>
            <w:tcBorders>
              <w:top w:val="single" w:sz="4" w:space="0" w:color="auto"/>
              <w:left w:val="single" w:sz="4" w:space="0" w:color="auto"/>
              <w:right w:val="single" w:sz="4" w:space="0" w:color="auto"/>
            </w:tcBorders>
          </w:tcPr>
          <w:p w14:paraId="00C865B0" w14:textId="77777777"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2026 </w:t>
            </w:r>
          </w:p>
          <w:p w14:paraId="6220355E" w14:textId="336D3CF6"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710" w:type="dxa"/>
            <w:vMerge w:val="restart"/>
            <w:tcBorders>
              <w:top w:val="single" w:sz="4" w:space="0" w:color="auto"/>
              <w:left w:val="single" w:sz="4" w:space="0" w:color="auto"/>
              <w:bottom w:val="single" w:sz="4" w:space="0" w:color="auto"/>
              <w:right w:val="single" w:sz="4" w:space="0" w:color="auto"/>
            </w:tcBorders>
            <w:hideMark/>
          </w:tcPr>
          <w:p w14:paraId="08AC2F58" w14:textId="77777777"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2027 год </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50A0EE6D" w14:textId="0250DFFD"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6C785F" w:rsidRPr="008B3093" w14:paraId="0AA3476E" w14:textId="77777777" w:rsidTr="00783579">
        <w:trPr>
          <w:trHeight w:val="22"/>
        </w:trPr>
        <w:tc>
          <w:tcPr>
            <w:tcW w:w="482" w:type="dxa"/>
            <w:vMerge/>
            <w:tcBorders>
              <w:left w:val="single" w:sz="4" w:space="0" w:color="auto"/>
              <w:right w:val="single" w:sz="4" w:space="0" w:color="auto"/>
            </w:tcBorders>
          </w:tcPr>
          <w:p w14:paraId="7BC7F414" w14:textId="77777777" w:rsidR="006C785F" w:rsidRPr="008B3093" w:rsidRDefault="006C785F" w:rsidP="006C785F">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0EB9622" w14:textId="77777777" w:rsidR="006C785F" w:rsidRPr="008B3093" w:rsidRDefault="006C785F" w:rsidP="006C785F">
            <w:pPr>
              <w:ind w:left="0"/>
              <w:rPr>
                <w:rFonts w:ascii="Arial" w:eastAsia="Times New Roman" w:hAnsi="Arial" w:cs="Arial"/>
                <w:sz w:val="24"/>
                <w:szCs w:val="24"/>
                <w:lang w:eastAsia="ru-RU"/>
              </w:rPr>
            </w:pPr>
          </w:p>
        </w:tc>
        <w:tc>
          <w:tcPr>
            <w:tcW w:w="1550" w:type="dxa"/>
            <w:gridSpan w:val="3"/>
            <w:vMerge/>
            <w:tcBorders>
              <w:top w:val="single" w:sz="4" w:space="0" w:color="auto"/>
              <w:left w:val="single" w:sz="4" w:space="0" w:color="auto"/>
              <w:bottom w:val="single" w:sz="4" w:space="0" w:color="auto"/>
              <w:right w:val="single" w:sz="4" w:space="0" w:color="auto"/>
            </w:tcBorders>
            <w:vAlign w:val="center"/>
            <w:hideMark/>
          </w:tcPr>
          <w:p w14:paraId="28EB5B5D" w14:textId="77777777" w:rsidR="006C785F" w:rsidRPr="008B3093" w:rsidRDefault="006C785F" w:rsidP="006C785F">
            <w:pPr>
              <w:ind w:left="0"/>
              <w:rPr>
                <w:rFonts w:ascii="Arial" w:eastAsia="Times New Roman" w:hAnsi="Arial" w:cs="Arial"/>
                <w:sz w:val="24"/>
                <w:szCs w:val="24"/>
                <w:lang w:eastAsia="ru-RU"/>
              </w:rPr>
            </w:pPr>
          </w:p>
        </w:tc>
        <w:tc>
          <w:tcPr>
            <w:tcW w:w="2273" w:type="dxa"/>
            <w:gridSpan w:val="2"/>
            <w:vMerge/>
            <w:tcBorders>
              <w:top w:val="single" w:sz="4" w:space="0" w:color="auto"/>
              <w:left w:val="single" w:sz="4" w:space="0" w:color="auto"/>
              <w:bottom w:val="single" w:sz="4" w:space="0" w:color="auto"/>
              <w:right w:val="single" w:sz="4" w:space="0" w:color="auto"/>
            </w:tcBorders>
            <w:vAlign w:val="center"/>
            <w:hideMark/>
          </w:tcPr>
          <w:p w14:paraId="681CBD6C" w14:textId="77777777" w:rsidR="006C785F" w:rsidRPr="008B3093" w:rsidRDefault="006C785F" w:rsidP="006C785F">
            <w:pPr>
              <w:ind w:left="0"/>
              <w:rPr>
                <w:rFonts w:ascii="Arial" w:eastAsia="Times New Roman" w:hAnsi="Arial" w:cs="Arial"/>
                <w:sz w:val="24"/>
                <w:szCs w:val="24"/>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319BD2BE" w14:textId="77777777" w:rsidR="006C785F" w:rsidRPr="008B3093" w:rsidRDefault="006C785F" w:rsidP="006C785F">
            <w:pPr>
              <w:ind w:left="0"/>
              <w:rPr>
                <w:rFonts w:ascii="Arial" w:eastAsia="Times New Roman" w:hAnsi="Arial" w:cs="Arial"/>
                <w:sz w:val="24"/>
                <w:szCs w:val="24"/>
                <w:lang w:eastAsia="ru-RU"/>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14:paraId="41F09C30" w14:textId="77777777" w:rsidR="006C785F" w:rsidRPr="008B3093" w:rsidRDefault="006C785F" w:rsidP="006C785F">
            <w:pPr>
              <w:ind w:left="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46A4BD1F" w14:textId="76409B66" w:rsidR="006C785F" w:rsidRPr="008B3093" w:rsidRDefault="006C785F" w:rsidP="006C785F">
            <w:pPr>
              <w:widowControl w:val="0"/>
              <w:autoSpaceDE w:val="0"/>
              <w:autoSpaceDN w:val="0"/>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 квартал</w:t>
            </w:r>
          </w:p>
        </w:tc>
        <w:tc>
          <w:tcPr>
            <w:tcW w:w="567" w:type="dxa"/>
            <w:tcBorders>
              <w:top w:val="single" w:sz="4" w:space="0" w:color="auto"/>
              <w:left w:val="single" w:sz="4" w:space="0" w:color="auto"/>
              <w:bottom w:val="single" w:sz="4" w:space="0" w:color="auto"/>
              <w:right w:val="single" w:sz="4" w:space="0" w:color="auto"/>
            </w:tcBorders>
            <w:hideMark/>
          </w:tcPr>
          <w:p w14:paraId="38F82661" w14:textId="562E1B3A" w:rsidR="006C785F" w:rsidRPr="008B3093" w:rsidRDefault="006C785F" w:rsidP="006C785F">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 полугодие</w:t>
            </w:r>
          </w:p>
        </w:tc>
        <w:tc>
          <w:tcPr>
            <w:tcW w:w="567" w:type="dxa"/>
            <w:tcBorders>
              <w:top w:val="single" w:sz="4" w:space="0" w:color="auto"/>
              <w:left w:val="single" w:sz="4" w:space="0" w:color="auto"/>
              <w:bottom w:val="single" w:sz="4" w:space="0" w:color="auto"/>
              <w:right w:val="single" w:sz="4" w:space="0" w:color="auto"/>
            </w:tcBorders>
            <w:hideMark/>
          </w:tcPr>
          <w:p w14:paraId="22E52218" w14:textId="7F2ADF98" w:rsidR="006C785F" w:rsidRPr="008B3093" w:rsidRDefault="006C785F" w:rsidP="006C785F">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9 месяцев</w:t>
            </w:r>
          </w:p>
        </w:tc>
        <w:tc>
          <w:tcPr>
            <w:tcW w:w="563" w:type="dxa"/>
            <w:tcBorders>
              <w:top w:val="single" w:sz="4" w:space="0" w:color="auto"/>
              <w:left w:val="single" w:sz="4" w:space="0" w:color="auto"/>
              <w:bottom w:val="single" w:sz="4" w:space="0" w:color="auto"/>
              <w:right w:val="single" w:sz="4" w:space="0" w:color="auto"/>
            </w:tcBorders>
            <w:hideMark/>
          </w:tcPr>
          <w:p w14:paraId="4B59B7CD" w14:textId="2881F0EF" w:rsidR="006C785F" w:rsidRPr="008B3093" w:rsidRDefault="006C785F" w:rsidP="006C785F">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12 месяцев</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BED1F72" w14:textId="77777777" w:rsidR="006C785F" w:rsidRPr="008B3093" w:rsidRDefault="006C785F" w:rsidP="006C785F">
            <w:pPr>
              <w:ind w:left="0"/>
              <w:rPr>
                <w:rFonts w:ascii="Arial" w:eastAsia="Times New Roman" w:hAnsi="Arial" w:cs="Arial"/>
                <w:sz w:val="24"/>
                <w:szCs w:val="24"/>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62DC2870" w14:textId="77777777" w:rsidR="006C785F" w:rsidRPr="008B3093" w:rsidRDefault="006C785F" w:rsidP="006C785F">
            <w:pPr>
              <w:ind w:left="0"/>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14:paraId="33082A3A" w14:textId="77777777" w:rsidR="006C785F" w:rsidRPr="008B3093" w:rsidRDefault="006C785F" w:rsidP="006C785F">
            <w:pPr>
              <w:ind w:left="0"/>
              <w:rPr>
                <w:rFonts w:ascii="Arial" w:eastAsia="Times New Roman" w:hAnsi="Arial" w:cs="Arial"/>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5B48CF3B" w14:textId="77777777" w:rsidR="006C785F" w:rsidRPr="008B3093" w:rsidRDefault="006C785F" w:rsidP="006C785F">
            <w:pPr>
              <w:ind w:left="0"/>
              <w:rPr>
                <w:rFonts w:ascii="Arial" w:eastAsia="Times New Roman" w:hAnsi="Arial" w:cs="Arial"/>
                <w:sz w:val="24"/>
                <w:szCs w:val="24"/>
                <w:lang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1342F44F" w14:textId="77777777" w:rsidR="006C785F" w:rsidRPr="008B3093" w:rsidRDefault="006C785F" w:rsidP="006C785F">
            <w:pPr>
              <w:ind w:left="0"/>
              <w:rPr>
                <w:rFonts w:ascii="Arial" w:eastAsia="Times New Roman" w:hAnsi="Arial" w:cs="Arial"/>
                <w:sz w:val="24"/>
                <w:szCs w:val="24"/>
                <w:lang w:eastAsia="ru-RU"/>
              </w:rPr>
            </w:pPr>
          </w:p>
        </w:tc>
      </w:tr>
      <w:tr w:rsidR="002F1304" w:rsidRPr="008B3093" w14:paraId="151F78F2" w14:textId="77777777" w:rsidTr="00783579">
        <w:trPr>
          <w:trHeight w:val="22"/>
        </w:trPr>
        <w:tc>
          <w:tcPr>
            <w:tcW w:w="482" w:type="dxa"/>
            <w:vMerge/>
            <w:tcBorders>
              <w:left w:val="single" w:sz="4" w:space="0" w:color="auto"/>
              <w:bottom w:val="single" w:sz="4" w:space="0" w:color="auto"/>
              <w:right w:val="single" w:sz="4" w:space="0" w:color="auto"/>
            </w:tcBorders>
          </w:tcPr>
          <w:p w14:paraId="34F7FA70" w14:textId="77777777" w:rsidR="002F1304" w:rsidRPr="008B3093" w:rsidRDefault="002F1304" w:rsidP="00243CFD">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84F6C5C" w14:textId="77777777" w:rsidR="002F1304" w:rsidRPr="008B3093" w:rsidRDefault="002F1304" w:rsidP="00243CFD">
            <w:pPr>
              <w:ind w:left="0"/>
              <w:rPr>
                <w:rFonts w:ascii="Arial" w:eastAsia="Times New Roman" w:hAnsi="Arial" w:cs="Arial"/>
                <w:sz w:val="24"/>
                <w:szCs w:val="24"/>
                <w:lang w:eastAsia="ru-RU"/>
              </w:rPr>
            </w:pPr>
          </w:p>
        </w:tc>
        <w:tc>
          <w:tcPr>
            <w:tcW w:w="1550" w:type="dxa"/>
            <w:gridSpan w:val="3"/>
            <w:vMerge/>
            <w:tcBorders>
              <w:top w:val="single" w:sz="4" w:space="0" w:color="auto"/>
              <w:left w:val="single" w:sz="4" w:space="0" w:color="auto"/>
              <w:bottom w:val="single" w:sz="4" w:space="0" w:color="auto"/>
              <w:right w:val="single" w:sz="4" w:space="0" w:color="auto"/>
            </w:tcBorders>
            <w:vAlign w:val="center"/>
            <w:hideMark/>
          </w:tcPr>
          <w:p w14:paraId="09FCDED1" w14:textId="77777777" w:rsidR="002F1304" w:rsidRPr="008B3093" w:rsidRDefault="002F1304" w:rsidP="00243CFD">
            <w:pPr>
              <w:ind w:left="0"/>
              <w:rPr>
                <w:rFonts w:ascii="Arial" w:eastAsia="Times New Roman" w:hAnsi="Arial" w:cs="Arial"/>
                <w:sz w:val="24"/>
                <w:szCs w:val="24"/>
                <w:lang w:eastAsia="ru-RU"/>
              </w:rPr>
            </w:pPr>
          </w:p>
        </w:tc>
        <w:tc>
          <w:tcPr>
            <w:tcW w:w="2273" w:type="dxa"/>
            <w:gridSpan w:val="2"/>
            <w:vMerge/>
            <w:tcBorders>
              <w:top w:val="single" w:sz="4" w:space="0" w:color="auto"/>
              <w:left w:val="single" w:sz="4" w:space="0" w:color="auto"/>
              <w:bottom w:val="single" w:sz="4" w:space="0" w:color="auto"/>
              <w:right w:val="single" w:sz="4" w:space="0" w:color="auto"/>
            </w:tcBorders>
            <w:vAlign w:val="center"/>
            <w:hideMark/>
          </w:tcPr>
          <w:p w14:paraId="44FC9FCA" w14:textId="77777777" w:rsidR="002F1304" w:rsidRPr="008B3093" w:rsidRDefault="002F1304" w:rsidP="00243CFD">
            <w:pPr>
              <w:ind w:left="0"/>
              <w:rPr>
                <w:rFonts w:ascii="Arial" w:eastAsia="Times New Roman" w:hAnsi="Arial" w:cs="Arial"/>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14:paraId="2A8AD423" w14:textId="0055475A" w:rsidR="002F1304"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100</w:t>
            </w:r>
          </w:p>
        </w:tc>
        <w:tc>
          <w:tcPr>
            <w:tcW w:w="712" w:type="dxa"/>
            <w:tcBorders>
              <w:top w:val="single" w:sz="4" w:space="0" w:color="auto"/>
              <w:left w:val="single" w:sz="4" w:space="0" w:color="auto"/>
              <w:bottom w:val="single" w:sz="4" w:space="0" w:color="auto"/>
              <w:right w:val="single" w:sz="4" w:space="0" w:color="auto"/>
            </w:tcBorders>
          </w:tcPr>
          <w:p w14:paraId="2AF90EB2" w14:textId="629EFBC5" w:rsidR="002F1304"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14:paraId="2FB57D2F" w14:textId="082D97A0" w:rsidR="002F1304"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60904897" w14:textId="581E9BEE" w:rsidR="002F1304"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1A3DC4DD" w14:textId="2950EC41" w:rsidR="002F1304"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3" w:type="dxa"/>
            <w:tcBorders>
              <w:top w:val="single" w:sz="4" w:space="0" w:color="auto"/>
              <w:left w:val="single" w:sz="4" w:space="0" w:color="auto"/>
              <w:bottom w:val="single" w:sz="4" w:space="0" w:color="auto"/>
              <w:right w:val="single" w:sz="4" w:space="0" w:color="auto"/>
            </w:tcBorders>
          </w:tcPr>
          <w:p w14:paraId="4EB61D5D" w14:textId="20843795" w:rsidR="002F1304"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14:paraId="3B9152C6" w14:textId="0B550AED" w:rsidR="002F1304"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100</w:t>
            </w:r>
          </w:p>
        </w:tc>
        <w:tc>
          <w:tcPr>
            <w:tcW w:w="853" w:type="dxa"/>
            <w:tcBorders>
              <w:top w:val="single" w:sz="4" w:space="0" w:color="auto"/>
              <w:left w:val="single" w:sz="4" w:space="0" w:color="auto"/>
              <w:bottom w:val="single" w:sz="4" w:space="0" w:color="auto"/>
              <w:right w:val="single" w:sz="4" w:space="0" w:color="auto"/>
            </w:tcBorders>
          </w:tcPr>
          <w:p w14:paraId="5121558A" w14:textId="5890D7A0" w:rsidR="002F1304"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14:paraId="06DB6049" w14:textId="47ACF170" w:rsidR="002F1304"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100</w:t>
            </w:r>
          </w:p>
        </w:tc>
        <w:tc>
          <w:tcPr>
            <w:tcW w:w="710" w:type="dxa"/>
            <w:tcBorders>
              <w:top w:val="single" w:sz="4" w:space="0" w:color="auto"/>
              <w:left w:val="single" w:sz="4" w:space="0" w:color="auto"/>
              <w:bottom w:val="single" w:sz="4" w:space="0" w:color="auto"/>
              <w:right w:val="single" w:sz="4" w:space="0" w:color="auto"/>
            </w:tcBorders>
          </w:tcPr>
          <w:p w14:paraId="29097922" w14:textId="50B72722" w:rsidR="002F1304"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100</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6B78D20F" w14:textId="77777777" w:rsidR="002F1304" w:rsidRPr="008B3093" w:rsidRDefault="002F1304" w:rsidP="00243CFD">
            <w:pPr>
              <w:ind w:left="0"/>
              <w:rPr>
                <w:rFonts w:ascii="Arial" w:eastAsia="Times New Roman" w:hAnsi="Arial" w:cs="Arial"/>
                <w:sz w:val="24"/>
                <w:szCs w:val="24"/>
                <w:lang w:eastAsia="ru-RU"/>
              </w:rPr>
            </w:pPr>
          </w:p>
        </w:tc>
      </w:tr>
      <w:tr w:rsidR="00ED44EB" w:rsidRPr="008B3093" w14:paraId="47A4D30C" w14:textId="77777777" w:rsidTr="009C73B5">
        <w:trPr>
          <w:trHeight w:val="494"/>
        </w:trPr>
        <w:tc>
          <w:tcPr>
            <w:tcW w:w="482" w:type="dxa"/>
            <w:vMerge w:val="restart"/>
            <w:tcBorders>
              <w:top w:val="single" w:sz="4" w:space="0" w:color="auto"/>
              <w:left w:val="single" w:sz="4" w:space="0" w:color="auto"/>
              <w:bottom w:val="nil"/>
              <w:right w:val="single" w:sz="4" w:space="0" w:color="auto"/>
            </w:tcBorders>
          </w:tcPr>
          <w:p w14:paraId="1B7AAE61"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2.2</w:t>
            </w:r>
          </w:p>
        </w:tc>
        <w:tc>
          <w:tcPr>
            <w:tcW w:w="2836" w:type="dxa"/>
            <w:vMerge w:val="restart"/>
            <w:tcBorders>
              <w:top w:val="single" w:sz="4" w:space="0" w:color="auto"/>
              <w:left w:val="single" w:sz="4" w:space="0" w:color="auto"/>
              <w:right w:val="single" w:sz="4" w:space="0" w:color="auto"/>
            </w:tcBorders>
          </w:tcPr>
          <w:p w14:paraId="4C8086A5" w14:textId="378C43B2"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Мероприятие 52.02</w:t>
            </w:r>
          </w:p>
          <w:p w14:paraId="79BA45C0"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1541" w:type="dxa"/>
            <w:gridSpan w:val="2"/>
            <w:vMerge w:val="restart"/>
            <w:tcBorders>
              <w:top w:val="single" w:sz="4" w:space="0" w:color="auto"/>
              <w:left w:val="single" w:sz="4" w:space="0" w:color="auto"/>
              <w:right w:val="single" w:sz="4" w:space="0" w:color="auto"/>
            </w:tcBorders>
          </w:tcPr>
          <w:p w14:paraId="7A12C078"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2282" w:type="dxa"/>
            <w:gridSpan w:val="3"/>
            <w:tcBorders>
              <w:top w:val="single" w:sz="4" w:space="0" w:color="auto"/>
              <w:left w:val="single" w:sz="4" w:space="0" w:color="auto"/>
              <w:bottom w:val="single" w:sz="4" w:space="0" w:color="auto"/>
              <w:right w:val="single" w:sz="4" w:space="0" w:color="auto"/>
            </w:tcBorders>
          </w:tcPr>
          <w:p w14:paraId="3C6EC730"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714" w:type="dxa"/>
            <w:tcBorders>
              <w:top w:val="single" w:sz="4" w:space="0" w:color="auto"/>
              <w:left w:val="single" w:sz="4" w:space="0" w:color="auto"/>
              <w:bottom w:val="single" w:sz="4" w:space="0" w:color="auto"/>
              <w:right w:val="single" w:sz="4" w:space="0" w:color="auto"/>
            </w:tcBorders>
          </w:tcPr>
          <w:p w14:paraId="00DC3F34" w14:textId="33D04D6F"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C715B4D" w14:textId="3C776B17"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43C84F4C" w14:textId="0F1BC33E"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7696F009" w14:textId="1A9887AA"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17836E33" w14:textId="6CBBE86B"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282767C8" w14:textId="4B12BA3A"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val="restart"/>
            <w:tcBorders>
              <w:top w:val="single" w:sz="4" w:space="0" w:color="auto"/>
              <w:left w:val="single" w:sz="4" w:space="0" w:color="auto"/>
              <w:right w:val="single" w:sz="4" w:space="0" w:color="auto"/>
            </w:tcBorders>
          </w:tcPr>
          <w:p w14:paraId="0AC5218D" w14:textId="6249C166" w:rsidR="00ED44EB" w:rsidRPr="008B3093" w:rsidRDefault="003657B9"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муниципальных закупок администрации </w:t>
            </w:r>
            <w:proofErr w:type="gramStart"/>
            <w:r w:rsidRPr="008B3093">
              <w:rPr>
                <w:rFonts w:ascii="Arial" w:eastAsia="Times New Roman" w:hAnsi="Arial" w:cs="Arial"/>
                <w:sz w:val="24"/>
                <w:szCs w:val="24"/>
                <w:lang w:eastAsia="ru-RU"/>
              </w:rPr>
              <w:t>городского  округа</w:t>
            </w:r>
            <w:proofErr w:type="gramEnd"/>
            <w:r w:rsidRPr="008B3093">
              <w:rPr>
                <w:rFonts w:ascii="Arial" w:eastAsia="Times New Roman" w:hAnsi="Arial" w:cs="Arial"/>
                <w:sz w:val="24"/>
                <w:szCs w:val="24"/>
                <w:lang w:eastAsia="ru-RU"/>
              </w:rPr>
              <w:t xml:space="preserve"> Люберцы</w:t>
            </w:r>
            <w:r w:rsidR="005B2AFE" w:rsidRPr="008B3093">
              <w:rPr>
                <w:rFonts w:ascii="Arial" w:eastAsia="Times New Roman" w:hAnsi="Arial" w:cs="Arial"/>
                <w:sz w:val="24"/>
                <w:szCs w:val="24"/>
                <w:lang w:eastAsia="ru-RU"/>
              </w:rPr>
              <w:t xml:space="preserve">  Московской области</w:t>
            </w:r>
          </w:p>
        </w:tc>
      </w:tr>
      <w:tr w:rsidR="00ED44EB" w:rsidRPr="008B3093" w14:paraId="3971B7D9" w14:textId="77777777" w:rsidTr="00887420">
        <w:trPr>
          <w:trHeight w:val="22"/>
        </w:trPr>
        <w:tc>
          <w:tcPr>
            <w:tcW w:w="482" w:type="dxa"/>
            <w:vMerge/>
            <w:tcBorders>
              <w:left w:val="single" w:sz="4" w:space="0" w:color="auto"/>
              <w:bottom w:val="nil"/>
              <w:right w:val="single" w:sz="4" w:space="0" w:color="auto"/>
            </w:tcBorders>
          </w:tcPr>
          <w:p w14:paraId="19414F60"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798ECB72"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1541" w:type="dxa"/>
            <w:gridSpan w:val="2"/>
            <w:vMerge/>
            <w:tcBorders>
              <w:left w:val="single" w:sz="4" w:space="0" w:color="auto"/>
              <w:right w:val="single" w:sz="4" w:space="0" w:color="auto"/>
            </w:tcBorders>
          </w:tcPr>
          <w:p w14:paraId="761FCFBE"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2282" w:type="dxa"/>
            <w:gridSpan w:val="3"/>
            <w:tcBorders>
              <w:top w:val="single" w:sz="4" w:space="0" w:color="auto"/>
              <w:left w:val="single" w:sz="4" w:space="0" w:color="auto"/>
              <w:bottom w:val="single" w:sz="4" w:space="0" w:color="auto"/>
              <w:right w:val="single" w:sz="4" w:space="0" w:color="auto"/>
            </w:tcBorders>
          </w:tcPr>
          <w:p w14:paraId="3D71AB7A"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4CCC401C" w14:textId="3F4061CF"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2C45560" w14:textId="55575FD5"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510C3098" w14:textId="0D508062"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5BB12690" w14:textId="5B007118"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36213901" w14:textId="75221EE3"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3394BB46" w14:textId="32D2024C"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6BE13316"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r>
      <w:tr w:rsidR="00ED44EB" w:rsidRPr="008B3093" w14:paraId="64FA9415" w14:textId="77777777" w:rsidTr="00887420">
        <w:trPr>
          <w:trHeight w:val="22"/>
        </w:trPr>
        <w:tc>
          <w:tcPr>
            <w:tcW w:w="482" w:type="dxa"/>
            <w:vMerge/>
            <w:tcBorders>
              <w:left w:val="single" w:sz="4" w:space="0" w:color="auto"/>
              <w:bottom w:val="nil"/>
              <w:right w:val="single" w:sz="4" w:space="0" w:color="auto"/>
            </w:tcBorders>
          </w:tcPr>
          <w:p w14:paraId="5AA6C60A"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4B084F0A"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1541" w:type="dxa"/>
            <w:gridSpan w:val="2"/>
            <w:vMerge/>
            <w:tcBorders>
              <w:left w:val="single" w:sz="4" w:space="0" w:color="auto"/>
              <w:right w:val="single" w:sz="4" w:space="0" w:color="auto"/>
            </w:tcBorders>
          </w:tcPr>
          <w:p w14:paraId="18CD1192"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2282" w:type="dxa"/>
            <w:gridSpan w:val="3"/>
            <w:tcBorders>
              <w:top w:val="single" w:sz="4" w:space="0" w:color="auto"/>
              <w:left w:val="single" w:sz="4" w:space="0" w:color="auto"/>
              <w:bottom w:val="single" w:sz="4" w:space="0" w:color="auto"/>
              <w:right w:val="single" w:sz="4" w:space="0" w:color="auto"/>
            </w:tcBorders>
          </w:tcPr>
          <w:p w14:paraId="0E27C6D7"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2703CD72" w14:textId="0E77EF57"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7ED4FC0" w14:textId="065B7B1A"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46196193" w14:textId="69912F1B"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56C122A9" w14:textId="792067D9"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4A5B9A91" w14:textId="00D66775"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3745791A" w14:textId="78EDEFC3"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7F43BEC5"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r>
      <w:tr w:rsidR="00ED44EB" w:rsidRPr="008B3093" w14:paraId="231E5BE4" w14:textId="77777777" w:rsidTr="00887420">
        <w:trPr>
          <w:trHeight w:val="22"/>
        </w:trPr>
        <w:tc>
          <w:tcPr>
            <w:tcW w:w="482" w:type="dxa"/>
            <w:vMerge/>
            <w:tcBorders>
              <w:left w:val="single" w:sz="4" w:space="0" w:color="auto"/>
              <w:bottom w:val="nil"/>
              <w:right w:val="single" w:sz="4" w:space="0" w:color="auto"/>
            </w:tcBorders>
          </w:tcPr>
          <w:p w14:paraId="7C0FE7E1"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right w:val="single" w:sz="4" w:space="0" w:color="auto"/>
            </w:tcBorders>
          </w:tcPr>
          <w:p w14:paraId="093FA56B"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1541" w:type="dxa"/>
            <w:gridSpan w:val="2"/>
            <w:vMerge/>
            <w:tcBorders>
              <w:left w:val="single" w:sz="4" w:space="0" w:color="auto"/>
              <w:right w:val="single" w:sz="4" w:space="0" w:color="auto"/>
            </w:tcBorders>
          </w:tcPr>
          <w:p w14:paraId="69B9A4F4"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2282" w:type="dxa"/>
            <w:gridSpan w:val="3"/>
            <w:tcBorders>
              <w:top w:val="single" w:sz="4" w:space="0" w:color="auto"/>
              <w:left w:val="single" w:sz="4" w:space="0" w:color="auto"/>
              <w:bottom w:val="single" w:sz="4" w:space="0" w:color="auto"/>
              <w:right w:val="single" w:sz="4" w:space="0" w:color="auto"/>
            </w:tcBorders>
          </w:tcPr>
          <w:p w14:paraId="11FA0F7E"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41310900" w14:textId="004E6DB3"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1330FA2" w14:textId="3352FB71"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6EEB6A07" w14:textId="180E71ED"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584F86E0" w14:textId="1A644B5E"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DF634A2" w14:textId="3C7FE64C"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694E3551" w14:textId="2913AB48"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right w:val="single" w:sz="4" w:space="0" w:color="auto"/>
            </w:tcBorders>
          </w:tcPr>
          <w:p w14:paraId="78605809"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r>
      <w:tr w:rsidR="00ED44EB" w:rsidRPr="008B3093" w14:paraId="73A84155" w14:textId="77777777" w:rsidTr="00887420">
        <w:trPr>
          <w:trHeight w:val="22"/>
        </w:trPr>
        <w:tc>
          <w:tcPr>
            <w:tcW w:w="482" w:type="dxa"/>
            <w:vMerge/>
            <w:tcBorders>
              <w:left w:val="single" w:sz="4" w:space="0" w:color="auto"/>
              <w:bottom w:val="nil"/>
              <w:right w:val="single" w:sz="4" w:space="0" w:color="auto"/>
            </w:tcBorders>
          </w:tcPr>
          <w:p w14:paraId="5EB7EEA7"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2836" w:type="dxa"/>
            <w:vMerge/>
            <w:tcBorders>
              <w:left w:val="single" w:sz="4" w:space="0" w:color="auto"/>
              <w:bottom w:val="single" w:sz="4" w:space="0" w:color="auto"/>
              <w:right w:val="single" w:sz="4" w:space="0" w:color="auto"/>
            </w:tcBorders>
          </w:tcPr>
          <w:p w14:paraId="514B58AE"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1541" w:type="dxa"/>
            <w:gridSpan w:val="2"/>
            <w:vMerge/>
            <w:tcBorders>
              <w:left w:val="single" w:sz="4" w:space="0" w:color="auto"/>
              <w:bottom w:val="single" w:sz="4" w:space="0" w:color="auto"/>
              <w:right w:val="single" w:sz="4" w:space="0" w:color="auto"/>
            </w:tcBorders>
          </w:tcPr>
          <w:p w14:paraId="5295E726"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c>
          <w:tcPr>
            <w:tcW w:w="2282" w:type="dxa"/>
            <w:gridSpan w:val="3"/>
            <w:tcBorders>
              <w:top w:val="single" w:sz="4" w:space="0" w:color="auto"/>
              <w:left w:val="single" w:sz="4" w:space="0" w:color="auto"/>
              <w:bottom w:val="single" w:sz="4" w:space="0" w:color="auto"/>
              <w:right w:val="single" w:sz="4" w:space="0" w:color="auto"/>
            </w:tcBorders>
          </w:tcPr>
          <w:p w14:paraId="5BD171C6"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0D069206" w14:textId="4BCE7C29"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01CA288" w14:textId="34468197"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59417A4" w14:textId="7FA0238E"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D5BDF6B" w14:textId="2A7709E6"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5896FAD7" w14:textId="13F183EB"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0" w:type="dxa"/>
            <w:tcBorders>
              <w:top w:val="single" w:sz="4" w:space="0" w:color="auto"/>
              <w:left w:val="single" w:sz="4" w:space="0" w:color="auto"/>
              <w:bottom w:val="single" w:sz="4" w:space="0" w:color="auto"/>
              <w:right w:val="single" w:sz="4" w:space="0" w:color="auto"/>
            </w:tcBorders>
          </w:tcPr>
          <w:p w14:paraId="3321E452" w14:textId="4E1074CD" w:rsidR="00ED44EB" w:rsidRPr="008B3093" w:rsidRDefault="00ED44E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7" w:type="dxa"/>
            <w:gridSpan w:val="2"/>
            <w:vMerge/>
            <w:tcBorders>
              <w:left w:val="single" w:sz="4" w:space="0" w:color="auto"/>
              <w:bottom w:val="single" w:sz="4" w:space="0" w:color="auto"/>
              <w:right w:val="single" w:sz="4" w:space="0" w:color="auto"/>
            </w:tcBorders>
          </w:tcPr>
          <w:p w14:paraId="3640EBF1" w14:textId="77777777" w:rsidR="00ED44EB" w:rsidRPr="008B3093" w:rsidRDefault="00ED44EB" w:rsidP="00243CFD">
            <w:pPr>
              <w:widowControl w:val="0"/>
              <w:autoSpaceDE w:val="0"/>
              <w:autoSpaceDN w:val="0"/>
              <w:ind w:left="-57" w:right="-57"/>
              <w:rPr>
                <w:rFonts w:ascii="Arial" w:eastAsia="Times New Roman" w:hAnsi="Arial" w:cs="Arial"/>
                <w:sz w:val="24"/>
                <w:szCs w:val="24"/>
                <w:lang w:eastAsia="ru-RU"/>
              </w:rPr>
            </w:pPr>
          </w:p>
        </w:tc>
      </w:tr>
      <w:tr w:rsidR="00887420" w:rsidRPr="008B3093" w14:paraId="4C5604C7" w14:textId="77777777" w:rsidTr="00783579">
        <w:trPr>
          <w:trHeight w:val="22"/>
        </w:trPr>
        <w:tc>
          <w:tcPr>
            <w:tcW w:w="482" w:type="dxa"/>
            <w:vMerge w:val="restart"/>
            <w:tcBorders>
              <w:top w:val="nil"/>
              <w:left w:val="single" w:sz="4" w:space="0" w:color="auto"/>
              <w:right w:val="single" w:sz="4" w:space="0" w:color="auto"/>
            </w:tcBorders>
          </w:tcPr>
          <w:p w14:paraId="18DF5058" w14:textId="2288ED83"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
        </w:tc>
        <w:tc>
          <w:tcPr>
            <w:tcW w:w="2836" w:type="dxa"/>
            <w:vMerge w:val="restart"/>
            <w:tcBorders>
              <w:top w:val="single" w:sz="4" w:space="0" w:color="auto"/>
              <w:left w:val="single" w:sz="4" w:space="0" w:color="auto"/>
              <w:bottom w:val="single" w:sz="4" w:space="0" w:color="auto"/>
              <w:right w:val="single" w:sz="4" w:space="0" w:color="auto"/>
            </w:tcBorders>
            <w:hideMark/>
          </w:tcPr>
          <w:p w14:paraId="4A19FA30" w14:textId="1A178CC0" w:rsidR="00887420" w:rsidRPr="008B3093" w:rsidRDefault="00800028"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Сформированы материалы </w:t>
            </w:r>
            <w:proofErr w:type="spellStart"/>
            <w:r w:rsidRPr="008B3093">
              <w:rPr>
                <w:rFonts w:ascii="Arial" w:eastAsia="Times New Roman" w:hAnsi="Arial" w:cs="Arial"/>
                <w:sz w:val="24"/>
                <w:szCs w:val="24"/>
                <w:lang w:eastAsia="ru-RU"/>
              </w:rPr>
              <w:t>санализом</w:t>
            </w:r>
            <w:proofErr w:type="spellEnd"/>
            <w:r w:rsidR="00E81B19" w:rsidRPr="008B3093">
              <w:rPr>
                <w:rFonts w:ascii="Arial" w:eastAsia="Times New Roman" w:hAnsi="Arial" w:cs="Arial"/>
                <w:sz w:val="24"/>
                <w:szCs w:val="24"/>
                <w:lang w:eastAsia="ru-RU"/>
              </w:rPr>
              <w:t xml:space="preserve"> результатов опросов о состоянии и развитии конкуренции на товарных рынках муниципального образования Московской области, единиц</w:t>
            </w:r>
            <w:r w:rsidR="0040592F" w:rsidRPr="008B3093">
              <w:rPr>
                <w:rFonts w:ascii="Arial" w:eastAsia="Times New Roman" w:hAnsi="Arial" w:cs="Arial"/>
                <w:sz w:val="24"/>
                <w:szCs w:val="24"/>
                <w:lang w:eastAsia="ru-RU"/>
              </w:rPr>
              <w:t>а</w:t>
            </w:r>
          </w:p>
        </w:tc>
        <w:tc>
          <w:tcPr>
            <w:tcW w:w="1541" w:type="dxa"/>
            <w:gridSpan w:val="2"/>
            <w:vMerge w:val="restart"/>
            <w:tcBorders>
              <w:top w:val="single" w:sz="4" w:space="0" w:color="auto"/>
              <w:left w:val="single" w:sz="4" w:space="0" w:color="auto"/>
              <w:bottom w:val="single" w:sz="4" w:space="0" w:color="auto"/>
              <w:right w:val="single" w:sz="4" w:space="0" w:color="auto"/>
            </w:tcBorders>
            <w:hideMark/>
          </w:tcPr>
          <w:p w14:paraId="619FE272" w14:textId="2048FC0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2282" w:type="dxa"/>
            <w:gridSpan w:val="3"/>
            <w:vMerge w:val="restart"/>
            <w:tcBorders>
              <w:top w:val="single" w:sz="4" w:space="0" w:color="auto"/>
              <w:left w:val="single" w:sz="4" w:space="0" w:color="auto"/>
              <w:bottom w:val="single" w:sz="4" w:space="0" w:color="auto"/>
              <w:right w:val="single" w:sz="4" w:space="0" w:color="auto"/>
            </w:tcBorders>
          </w:tcPr>
          <w:p w14:paraId="4DBF158A" w14:textId="2AF94A99"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714" w:type="dxa"/>
            <w:vMerge w:val="restart"/>
            <w:tcBorders>
              <w:top w:val="single" w:sz="4" w:space="0" w:color="auto"/>
              <w:left w:val="single" w:sz="4" w:space="0" w:color="auto"/>
              <w:bottom w:val="single" w:sz="4" w:space="0" w:color="auto"/>
              <w:right w:val="single" w:sz="4" w:space="0" w:color="auto"/>
            </w:tcBorders>
            <w:hideMark/>
          </w:tcPr>
          <w:p w14:paraId="36AA3F14"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tc>
        <w:tc>
          <w:tcPr>
            <w:tcW w:w="712" w:type="dxa"/>
            <w:vMerge w:val="restart"/>
            <w:tcBorders>
              <w:top w:val="single" w:sz="4" w:space="0" w:color="auto"/>
              <w:left w:val="single" w:sz="4" w:space="0" w:color="auto"/>
              <w:bottom w:val="single" w:sz="4" w:space="0" w:color="auto"/>
              <w:right w:val="single" w:sz="4" w:space="0" w:color="auto"/>
            </w:tcBorders>
            <w:hideMark/>
          </w:tcPr>
          <w:p w14:paraId="4078C0FF" w14:textId="77777777" w:rsidR="00D12DF7"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3C42A3FA" w14:textId="7390C59C"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6399931F"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4" w:type="dxa"/>
            <w:gridSpan w:val="4"/>
            <w:tcBorders>
              <w:top w:val="single" w:sz="4" w:space="0" w:color="auto"/>
              <w:left w:val="single" w:sz="4" w:space="0" w:color="auto"/>
              <w:bottom w:val="single" w:sz="4" w:space="0" w:color="auto"/>
              <w:right w:val="single" w:sz="4" w:space="0" w:color="auto"/>
            </w:tcBorders>
            <w:hideMark/>
          </w:tcPr>
          <w:p w14:paraId="15ADFC48" w14:textId="2781247A" w:rsidR="00887420" w:rsidRPr="008B3093" w:rsidRDefault="00887420" w:rsidP="00FF077A">
            <w:pPr>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hideMark/>
          </w:tcPr>
          <w:p w14:paraId="4EB41ED6"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6F0FD8EC" w14:textId="77777777" w:rsidR="00887420" w:rsidRPr="008B3093" w:rsidRDefault="00887420"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853" w:type="dxa"/>
            <w:vMerge w:val="restart"/>
            <w:tcBorders>
              <w:top w:val="single" w:sz="4" w:space="0" w:color="auto"/>
              <w:left w:val="single" w:sz="4" w:space="0" w:color="auto"/>
              <w:bottom w:val="single" w:sz="4" w:space="0" w:color="auto"/>
              <w:right w:val="single" w:sz="4" w:space="0" w:color="auto"/>
            </w:tcBorders>
            <w:hideMark/>
          </w:tcPr>
          <w:p w14:paraId="314DB991" w14:textId="7777777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2025 </w:t>
            </w:r>
          </w:p>
          <w:p w14:paraId="4E01C620" w14:textId="22F1CCE2"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r w:rsidRPr="008B3093">
              <w:rPr>
                <w:rFonts w:ascii="Arial" w:eastAsia="Times New Roman" w:hAnsi="Arial" w:cs="Arial"/>
                <w:sz w:val="24"/>
                <w:szCs w:val="24"/>
                <w:lang w:eastAsia="ru-RU"/>
              </w:rPr>
              <w:t xml:space="preserve"> </w:t>
            </w:r>
          </w:p>
        </w:tc>
        <w:tc>
          <w:tcPr>
            <w:tcW w:w="850" w:type="dxa"/>
            <w:vMerge w:val="restart"/>
            <w:tcBorders>
              <w:top w:val="single" w:sz="4" w:space="0" w:color="auto"/>
              <w:left w:val="single" w:sz="4" w:space="0" w:color="auto"/>
              <w:right w:val="single" w:sz="4" w:space="0" w:color="auto"/>
            </w:tcBorders>
          </w:tcPr>
          <w:p w14:paraId="381F84BB" w14:textId="7777777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2026 </w:t>
            </w:r>
          </w:p>
          <w:p w14:paraId="351AA526" w14:textId="0DD4CF40"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710" w:type="dxa"/>
            <w:vMerge w:val="restart"/>
            <w:tcBorders>
              <w:top w:val="single" w:sz="4" w:space="0" w:color="auto"/>
              <w:left w:val="single" w:sz="4" w:space="0" w:color="auto"/>
              <w:bottom w:val="single" w:sz="4" w:space="0" w:color="auto"/>
              <w:right w:val="single" w:sz="4" w:space="0" w:color="auto"/>
            </w:tcBorders>
            <w:hideMark/>
          </w:tcPr>
          <w:p w14:paraId="5A3E6F61" w14:textId="77777777"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2027 год </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14:paraId="2843CE81" w14:textId="38AF8FF2" w:rsidR="00887420" w:rsidRPr="008B3093" w:rsidRDefault="0088742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6C785F" w:rsidRPr="008B3093" w14:paraId="4FA6FFCA" w14:textId="77777777" w:rsidTr="00783579">
        <w:trPr>
          <w:trHeight w:val="22"/>
        </w:trPr>
        <w:tc>
          <w:tcPr>
            <w:tcW w:w="482" w:type="dxa"/>
            <w:vMerge/>
            <w:tcBorders>
              <w:left w:val="single" w:sz="4" w:space="0" w:color="auto"/>
              <w:right w:val="single" w:sz="4" w:space="0" w:color="auto"/>
            </w:tcBorders>
          </w:tcPr>
          <w:p w14:paraId="1B021EF0" w14:textId="77777777" w:rsidR="006C785F" w:rsidRPr="008B3093" w:rsidRDefault="006C785F" w:rsidP="006C785F">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B698C18" w14:textId="77777777" w:rsidR="006C785F" w:rsidRPr="008B3093" w:rsidRDefault="006C785F" w:rsidP="006C785F">
            <w:pPr>
              <w:ind w:left="0"/>
              <w:rPr>
                <w:rFonts w:ascii="Arial" w:eastAsia="Times New Roman" w:hAnsi="Arial" w:cs="Arial"/>
                <w:sz w:val="24"/>
                <w:szCs w:val="24"/>
                <w:lang w:eastAsia="ru-RU"/>
              </w:rPr>
            </w:pPr>
          </w:p>
        </w:tc>
        <w:tc>
          <w:tcPr>
            <w:tcW w:w="1541" w:type="dxa"/>
            <w:gridSpan w:val="2"/>
            <w:vMerge/>
            <w:tcBorders>
              <w:top w:val="single" w:sz="4" w:space="0" w:color="auto"/>
              <w:left w:val="single" w:sz="4" w:space="0" w:color="auto"/>
              <w:bottom w:val="single" w:sz="4" w:space="0" w:color="auto"/>
              <w:right w:val="single" w:sz="4" w:space="0" w:color="auto"/>
            </w:tcBorders>
            <w:vAlign w:val="center"/>
            <w:hideMark/>
          </w:tcPr>
          <w:p w14:paraId="5B304351" w14:textId="77777777" w:rsidR="006C785F" w:rsidRPr="008B3093" w:rsidRDefault="006C785F" w:rsidP="006C785F">
            <w:pPr>
              <w:ind w:left="0"/>
              <w:rPr>
                <w:rFonts w:ascii="Arial" w:eastAsia="Times New Roman" w:hAnsi="Arial" w:cs="Arial"/>
                <w:sz w:val="24"/>
                <w:szCs w:val="24"/>
                <w:lang w:eastAsia="ru-RU"/>
              </w:rPr>
            </w:pPr>
          </w:p>
        </w:tc>
        <w:tc>
          <w:tcPr>
            <w:tcW w:w="2282" w:type="dxa"/>
            <w:gridSpan w:val="3"/>
            <w:vMerge/>
            <w:tcBorders>
              <w:top w:val="single" w:sz="4" w:space="0" w:color="auto"/>
              <w:left w:val="single" w:sz="4" w:space="0" w:color="auto"/>
              <w:bottom w:val="single" w:sz="4" w:space="0" w:color="auto"/>
              <w:right w:val="single" w:sz="4" w:space="0" w:color="auto"/>
            </w:tcBorders>
            <w:vAlign w:val="center"/>
            <w:hideMark/>
          </w:tcPr>
          <w:p w14:paraId="65936905" w14:textId="77777777" w:rsidR="006C785F" w:rsidRPr="008B3093" w:rsidRDefault="006C785F" w:rsidP="006C785F">
            <w:pPr>
              <w:ind w:left="0"/>
              <w:rPr>
                <w:rFonts w:ascii="Arial" w:eastAsia="Times New Roman" w:hAnsi="Arial" w:cs="Arial"/>
                <w:sz w:val="24"/>
                <w:szCs w:val="24"/>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6330C28D" w14:textId="77777777" w:rsidR="006C785F" w:rsidRPr="008B3093" w:rsidRDefault="006C785F" w:rsidP="006C785F">
            <w:pPr>
              <w:ind w:left="0"/>
              <w:rPr>
                <w:rFonts w:ascii="Arial" w:eastAsia="Times New Roman" w:hAnsi="Arial" w:cs="Arial"/>
                <w:sz w:val="24"/>
                <w:szCs w:val="24"/>
                <w:lang w:eastAsia="ru-RU"/>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14:paraId="60A47DFA" w14:textId="77777777" w:rsidR="006C785F" w:rsidRPr="008B3093" w:rsidRDefault="006C785F" w:rsidP="006C785F">
            <w:pPr>
              <w:ind w:left="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2181C919" w14:textId="0F0B0094" w:rsidR="006C785F" w:rsidRPr="008B3093" w:rsidRDefault="006C785F" w:rsidP="006C785F">
            <w:pPr>
              <w:widowControl w:val="0"/>
              <w:autoSpaceDE w:val="0"/>
              <w:autoSpaceDN w:val="0"/>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 квартал</w:t>
            </w:r>
          </w:p>
        </w:tc>
        <w:tc>
          <w:tcPr>
            <w:tcW w:w="567" w:type="dxa"/>
            <w:tcBorders>
              <w:top w:val="single" w:sz="4" w:space="0" w:color="auto"/>
              <w:left w:val="single" w:sz="4" w:space="0" w:color="auto"/>
              <w:bottom w:val="single" w:sz="4" w:space="0" w:color="auto"/>
              <w:right w:val="single" w:sz="4" w:space="0" w:color="auto"/>
            </w:tcBorders>
            <w:hideMark/>
          </w:tcPr>
          <w:p w14:paraId="0B0C7F6E" w14:textId="163D517F" w:rsidR="006C785F" w:rsidRPr="008B3093" w:rsidRDefault="006C785F" w:rsidP="006C785F">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 полугодие</w:t>
            </w:r>
          </w:p>
        </w:tc>
        <w:tc>
          <w:tcPr>
            <w:tcW w:w="567" w:type="dxa"/>
            <w:tcBorders>
              <w:top w:val="single" w:sz="4" w:space="0" w:color="auto"/>
              <w:left w:val="single" w:sz="4" w:space="0" w:color="auto"/>
              <w:bottom w:val="single" w:sz="4" w:space="0" w:color="auto"/>
              <w:right w:val="single" w:sz="4" w:space="0" w:color="auto"/>
            </w:tcBorders>
            <w:hideMark/>
          </w:tcPr>
          <w:p w14:paraId="79814D0A" w14:textId="556D400F" w:rsidR="006C785F" w:rsidRPr="008B3093" w:rsidRDefault="006C785F" w:rsidP="006C785F">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9 месяцев</w:t>
            </w:r>
          </w:p>
        </w:tc>
        <w:tc>
          <w:tcPr>
            <w:tcW w:w="563" w:type="dxa"/>
            <w:tcBorders>
              <w:top w:val="single" w:sz="4" w:space="0" w:color="auto"/>
              <w:left w:val="single" w:sz="4" w:space="0" w:color="auto"/>
              <w:bottom w:val="single" w:sz="4" w:space="0" w:color="auto"/>
              <w:right w:val="single" w:sz="4" w:space="0" w:color="auto"/>
            </w:tcBorders>
            <w:hideMark/>
          </w:tcPr>
          <w:p w14:paraId="70756DAB" w14:textId="2AE93FAF" w:rsidR="006C785F" w:rsidRPr="008B3093" w:rsidRDefault="006C785F" w:rsidP="006C785F">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12 месяцев</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3FD2EAF" w14:textId="77777777" w:rsidR="006C785F" w:rsidRPr="008B3093" w:rsidRDefault="006C785F" w:rsidP="006C785F">
            <w:pPr>
              <w:ind w:left="0"/>
              <w:rPr>
                <w:rFonts w:ascii="Arial" w:eastAsia="Times New Roman" w:hAnsi="Arial" w:cs="Arial"/>
                <w:sz w:val="24"/>
                <w:szCs w:val="24"/>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02F4C944" w14:textId="77777777" w:rsidR="006C785F" w:rsidRPr="008B3093" w:rsidRDefault="006C785F" w:rsidP="006C785F">
            <w:pPr>
              <w:ind w:left="0"/>
              <w:rPr>
                <w:rFonts w:ascii="Arial" w:eastAsia="Times New Roman" w:hAnsi="Arial" w:cs="Arial"/>
                <w:sz w:val="24"/>
                <w:szCs w:val="24"/>
                <w:lang w:eastAsia="ru-RU"/>
              </w:rPr>
            </w:pPr>
          </w:p>
        </w:tc>
        <w:tc>
          <w:tcPr>
            <w:tcW w:w="850" w:type="dxa"/>
            <w:vMerge/>
            <w:tcBorders>
              <w:left w:val="single" w:sz="4" w:space="0" w:color="auto"/>
              <w:bottom w:val="single" w:sz="4" w:space="0" w:color="auto"/>
              <w:right w:val="single" w:sz="4" w:space="0" w:color="auto"/>
            </w:tcBorders>
          </w:tcPr>
          <w:p w14:paraId="03D9F971" w14:textId="77777777" w:rsidR="006C785F" w:rsidRPr="008B3093" w:rsidRDefault="006C785F" w:rsidP="006C785F">
            <w:pPr>
              <w:ind w:left="0"/>
              <w:rPr>
                <w:rFonts w:ascii="Arial" w:eastAsia="Times New Roman" w:hAnsi="Arial" w:cs="Arial"/>
                <w:sz w:val="24"/>
                <w:szCs w:val="24"/>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5C431F52" w14:textId="77777777" w:rsidR="006C785F" w:rsidRPr="008B3093" w:rsidRDefault="006C785F" w:rsidP="006C785F">
            <w:pPr>
              <w:ind w:left="0"/>
              <w:rPr>
                <w:rFonts w:ascii="Arial" w:eastAsia="Times New Roman" w:hAnsi="Arial" w:cs="Arial"/>
                <w:sz w:val="24"/>
                <w:szCs w:val="24"/>
                <w:lang w:eastAsia="ru-RU"/>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16157144" w14:textId="77777777" w:rsidR="006C785F" w:rsidRPr="008B3093" w:rsidRDefault="006C785F" w:rsidP="006C785F">
            <w:pPr>
              <w:ind w:left="0"/>
              <w:rPr>
                <w:rFonts w:ascii="Arial" w:eastAsia="Times New Roman" w:hAnsi="Arial" w:cs="Arial"/>
                <w:sz w:val="24"/>
                <w:szCs w:val="24"/>
                <w:lang w:eastAsia="ru-RU"/>
              </w:rPr>
            </w:pPr>
          </w:p>
        </w:tc>
      </w:tr>
      <w:tr w:rsidR="00887420" w:rsidRPr="008B3093" w14:paraId="155E14B2" w14:textId="77777777" w:rsidTr="00783579">
        <w:trPr>
          <w:trHeight w:val="22"/>
        </w:trPr>
        <w:tc>
          <w:tcPr>
            <w:tcW w:w="482" w:type="dxa"/>
            <w:vMerge/>
            <w:tcBorders>
              <w:left w:val="single" w:sz="4" w:space="0" w:color="auto"/>
              <w:bottom w:val="single" w:sz="4" w:space="0" w:color="auto"/>
              <w:right w:val="single" w:sz="4" w:space="0" w:color="auto"/>
            </w:tcBorders>
          </w:tcPr>
          <w:p w14:paraId="54AFCA2A" w14:textId="77777777" w:rsidR="00887420" w:rsidRPr="008B3093" w:rsidRDefault="00887420" w:rsidP="00243CFD">
            <w:pPr>
              <w:ind w:left="0"/>
              <w:rPr>
                <w:rFonts w:ascii="Arial" w:eastAsia="Times New Roman" w:hAnsi="Arial" w:cs="Arial"/>
                <w:sz w:val="24"/>
                <w:szCs w:val="24"/>
                <w:lang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6EB88AB" w14:textId="77777777" w:rsidR="00887420" w:rsidRPr="008B3093" w:rsidRDefault="00887420" w:rsidP="00243CFD">
            <w:pPr>
              <w:ind w:left="0"/>
              <w:rPr>
                <w:rFonts w:ascii="Arial" w:eastAsia="Times New Roman" w:hAnsi="Arial" w:cs="Arial"/>
                <w:sz w:val="24"/>
                <w:szCs w:val="24"/>
                <w:lang w:eastAsia="ru-RU"/>
              </w:rPr>
            </w:pPr>
          </w:p>
        </w:tc>
        <w:tc>
          <w:tcPr>
            <w:tcW w:w="1541" w:type="dxa"/>
            <w:gridSpan w:val="2"/>
            <w:vMerge/>
            <w:tcBorders>
              <w:top w:val="single" w:sz="4" w:space="0" w:color="auto"/>
              <w:left w:val="single" w:sz="4" w:space="0" w:color="auto"/>
              <w:bottom w:val="single" w:sz="4" w:space="0" w:color="auto"/>
              <w:right w:val="single" w:sz="4" w:space="0" w:color="auto"/>
            </w:tcBorders>
            <w:vAlign w:val="center"/>
            <w:hideMark/>
          </w:tcPr>
          <w:p w14:paraId="44E6F90A" w14:textId="77777777" w:rsidR="00887420" w:rsidRPr="008B3093" w:rsidRDefault="00887420" w:rsidP="00243CFD">
            <w:pPr>
              <w:ind w:left="0"/>
              <w:rPr>
                <w:rFonts w:ascii="Arial" w:eastAsia="Times New Roman" w:hAnsi="Arial" w:cs="Arial"/>
                <w:sz w:val="24"/>
                <w:szCs w:val="24"/>
                <w:lang w:eastAsia="ru-RU"/>
              </w:rPr>
            </w:pPr>
          </w:p>
        </w:tc>
        <w:tc>
          <w:tcPr>
            <w:tcW w:w="2282" w:type="dxa"/>
            <w:gridSpan w:val="3"/>
            <w:vMerge/>
            <w:tcBorders>
              <w:top w:val="single" w:sz="4" w:space="0" w:color="auto"/>
              <w:left w:val="single" w:sz="4" w:space="0" w:color="auto"/>
              <w:bottom w:val="single" w:sz="4" w:space="0" w:color="auto"/>
              <w:right w:val="single" w:sz="4" w:space="0" w:color="auto"/>
            </w:tcBorders>
            <w:vAlign w:val="center"/>
            <w:hideMark/>
          </w:tcPr>
          <w:p w14:paraId="6BECC447" w14:textId="77777777" w:rsidR="00887420" w:rsidRPr="008B3093" w:rsidRDefault="00887420" w:rsidP="00243CFD">
            <w:pPr>
              <w:ind w:left="0"/>
              <w:rPr>
                <w:rFonts w:ascii="Arial" w:eastAsia="Times New Roman" w:hAnsi="Arial" w:cs="Arial"/>
                <w:sz w:val="24"/>
                <w:szCs w:val="24"/>
                <w:lang w:eastAsia="ru-RU"/>
              </w:rPr>
            </w:pPr>
          </w:p>
        </w:tc>
        <w:tc>
          <w:tcPr>
            <w:tcW w:w="714" w:type="dxa"/>
            <w:tcBorders>
              <w:top w:val="single" w:sz="4" w:space="0" w:color="auto"/>
              <w:left w:val="single" w:sz="4" w:space="0" w:color="auto"/>
              <w:bottom w:val="single" w:sz="4" w:space="0" w:color="auto"/>
              <w:right w:val="single" w:sz="4" w:space="0" w:color="auto"/>
            </w:tcBorders>
          </w:tcPr>
          <w:p w14:paraId="7532DB37" w14:textId="30DB3C1F"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w:t>
            </w:r>
          </w:p>
        </w:tc>
        <w:tc>
          <w:tcPr>
            <w:tcW w:w="712" w:type="dxa"/>
            <w:tcBorders>
              <w:top w:val="single" w:sz="4" w:space="0" w:color="auto"/>
              <w:left w:val="single" w:sz="4" w:space="0" w:color="auto"/>
              <w:bottom w:val="single" w:sz="4" w:space="0" w:color="auto"/>
              <w:right w:val="single" w:sz="4" w:space="0" w:color="auto"/>
            </w:tcBorders>
          </w:tcPr>
          <w:p w14:paraId="3B10BDC0" w14:textId="659E4747"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14:paraId="0C4C3077" w14:textId="04215CB7"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61EC042B" w14:textId="0EEE9DDE"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3668D5A4" w14:textId="732B08C4"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3" w:type="dxa"/>
            <w:tcBorders>
              <w:top w:val="single" w:sz="4" w:space="0" w:color="auto"/>
              <w:left w:val="single" w:sz="4" w:space="0" w:color="auto"/>
              <w:bottom w:val="single" w:sz="4" w:space="0" w:color="auto"/>
              <w:right w:val="single" w:sz="4" w:space="0" w:color="auto"/>
            </w:tcBorders>
          </w:tcPr>
          <w:p w14:paraId="6ED8BD42" w14:textId="54FC2D1B"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14:paraId="0BE16E29" w14:textId="695B3FD8"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c>
          <w:tcPr>
            <w:tcW w:w="853" w:type="dxa"/>
            <w:tcBorders>
              <w:top w:val="single" w:sz="4" w:space="0" w:color="auto"/>
              <w:left w:val="single" w:sz="4" w:space="0" w:color="auto"/>
              <w:bottom w:val="single" w:sz="4" w:space="0" w:color="auto"/>
              <w:right w:val="single" w:sz="4" w:space="0" w:color="auto"/>
            </w:tcBorders>
          </w:tcPr>
          <w:p w14:paraId="624BE4FF" w14:textId="6CAD35E8"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14:paraId="149CFD21" w14:textId="4BF9E976"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w:t>
            </w:r>
          </w:p>
        </w:tc>
        <w:tc>
          <w:tcPr>
            <w:tcW w:w="710" w:type="dxa"/>
            <w:tcBorders>
              <w:top w:val="single" w:sz="4" w:space="0" w:color="auto"/>
              <w:left w:val="single" w:sz="4" w:space="0" w:color="auto"/>
              <w:bottom w:val="single" w:sz="4" w:space="0" w:color="auto"/>
              <w:right w:val="single" w:sz="4" w:space="0" w:color="auto"/>
            </w:tcBorders>
          </w:tcPr>
          <w:p w14:paraId="65A7A371" w14:textId="4D7E2829" w:rsidR="00887420" w:rsidRPr="008B3093" w:rsidRDefault="00E81B1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w:t>
            </w: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14:paraId="6B3618B0" w14:textId="77777777" w:rsidR="00887420" w:rsidRPr="008B3093" w:rsidRDefault="00887420" w:rsidP="00243CFD">
            <w:pPr>
              <w:ind w:left="0"/>
              <w:rPr>
                <w:rFonts w:ascii="Arial" w:eastAsia="Times New Roman" w:hAnsi="Arial" w:cs="Arial"/>
                <w:sz w:val="24"/>
                <w:szCs w:val="24"/>
                <w:lang w:eastAsia="ru-RU"/>
              </w:rPr>
            </w:pPr>
          </w:p>
        </w:tc>
      </w:tr>
      <w:tr w:rsidR="002F1304" w:rsidRPr="008B3093" w14:paraId="4DEF2BE4" w14:textId="77777777" w:rsidTr="00CC13DF">
        <w:trPr>
          <w:trHeight w:val="22"/>
        </w:trPr>
        <w:tc>
          <w:tcPr>
            <w:tcW w:w="482" w:type="dxa"/>
            <w:vMerge w:val="restart"/>
            <w:tcBorders>
              <w:top w:val="single" w:sz="4" w:space="0" w:color="auto"/>
              <w:left w:val="single" w:sz="4" w:space="0" w:color="auto"/>
              <w:right w:val="single" w:sz="4" w:space="0" w:color="auto"/>
            </w:tcBorders>
            <w:hideMark/>
          </w:tcPr>
          <w:p w14:paraId="539BA3F7" w14:textId="77777777" w:rsidR="002F1304" w:rsidRPr="008B3093" w:rsidRDefault="002F1304" w:rsidP="00243CFD">
            <w:pPr>
              <w:ind w:left="0"/>
              <w:rPr>
                <w:rFonts w:ascii="Arial" w:eastAsia="Times New Roman" w:hAnsi="Arial" w:cs="Arial"/>
                <w:sz w:val="24"/>
                <w:szCs w:val="24"/>
                <w:lang w:eastAsia="ru-RU"/>
              </w:rPr>
            </w:pPr>
          </w:p>
        </w:tc>
        <w:tc>
          <w:tcPr>
            <w:tcW w:w="4377" w:type="dxa"/>
            <w:gridSpan w:val="3"/>
            <w:vMerge w:val="restart"/>
            <w:tcBorders>
              <w:top w:val="single" w:sz="4" w:space="0" w:color="auto"/>
              <w:left w:val="single" w:sz="4" w:space="0" w:color="auto"/>
              <w:bottom w:val="nil"/>
              <w:right w:val="single" w:sz="4" w:space="0" w:color="auto"/>
            </w:tcBorders>
            <w:hideMark/>
          </w:tcPr>
          <w:p w14:paraId="14EE2834" w14:textId="326DDB8A" w:rsidR="002F1304" w:rsidRPr="008B3093" w:rsidRDefault="002F1304"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Итого по подпрограмме</w:t>
            </w:r>
          </w:p>
        </w:tc>
        <w:tc>
          <w:tcPr>
            <w:tcW w:w="2282" w:type="dxa"/>
            <w:gridSpan w:val="3"/>
            <w:tcBorders>
              <w:top w:val="single" w:sz="4" w:space="0" w:color="auto"/>
              <w:left w:val="single" w:sz="4" w:space="0" w:color="auto"/>
              <w:bottom w:val="single" w:sz="4" w:space="0" w:color="auto"/>
              <w:right w:val="single" w:sz="4" w:space="0" w:color="auto"/>
            </w:tcBorders>
            <w:hideMark/>
          </w:tcPr>
          <w:p w14:paraId="0F8914D5"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714" w:type="dxa"/>
            <w:tcBorders>
              <w:top w:val="single" w:sz="4" w:space="0" w:color="auto"/>
              <w:left w:val="single" w:sz="4" w:space="0" w:color="auto"/>
              <w:bottom w:val="single" w:sz="4" w:space="0" w:color="auto"/>
              <w:right w:val="single" w:sz="4" w:space="0" w:color="auto"/>
            </w:tcBorders>
          </w:tcPr>
          <w:p w14:paraId="18F0DCDD" w14:textId="0F30E72A"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6B55C793" w14:textId="603CAFAF"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54D64292" w14:textId="3C4F306B"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3AC4B1BB" w14:textId="7C1826CE"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26E332D8" w14:textId="44CD5053"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7" w:type="dxa"/>
            <w:gridSpan w:val="2"/>
            <w:tcBorders>
              <w:top w:val="single" w:sz="4" w:space="0" w:color="auto"/>
              <w:left w:val="single" w:sz="4" w:space="0" w:color="auto"/>
              <w:bottom w:val="single" w:sz="4" w:space="0" w:color="auto"/>
              <w:right w:val="single" w:sz="4" w:space="0" w:color="auto"/>
            </w:tcBorders>
          </w:tcPr>
          <w:p w14:paraId="75224F20" w14:textId="26114346"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0" w:type="dxa"/>
            <w:vMerge w:val="restart"/>
            <w:tcBorders>
              <w:top w:val="single" w:sz="4" w:space="0" w:color="auto"/>
              <w:left w:val="single" w:sz="4" w:space="0" w:color="auto"/>
              <w:right w:val="single" w:sz="4" w:space="0" w:color="auto"/>
            </w:tcBorders>
            <w:hideMark/>
          </w:tcPr>
          <w:p w14:paraId="4042637B" w14:textId="0DACB4AF" w:rsidR="002F1304" w:rsidRPr="008B3093" w:rsidRDefault="002F1304"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2F1304" w:rsidRPr="008B3093" w14:paraId="11C17928" w14:textId="77777777" w:rsidTr="00CC13DF">
        <w:trPr>
          <w:trHeight w:val="22"/>
        </w:trPr>
        <w:tc>
          <w:tcPr>
            <w:tcW w:w="482" w:type="dxa"/>
            <w:vMerge/>
            <w:tcBorders>
              <w:left w:val="single" w:sz="4" w:space="0" w:color="auto"/>
              <w:right w:val="single" w:sz="4" w:space="0" w:color="auto"/>
            </w:tcBorders>
            <w:vAlign w:val="center"/>
            <w:hideMark/>
          </w:tcPr>
          <w:p w14:paraId="6B73AB3C" w14:textId="77777777" w:rsidR="002F1304" w:rsidRPr="008B3093" w:rsidRDefault="002F1304" w:rsidP="00243CFD">
            <w:pPr>
              <w:ind w:left="0"/>
              <w:rPr>
                <w:rFonts w:ascii="Arial" w:eastAsia="Times New Roman" w:hAnsi="Arial" w:cs="Arial"/>
                <w:sz w:val="24"/>
                <w:szCs w:val="24"/>
                <w:lang w:eastAsia="ru-RU"/>
              </w:rPr>
            </w:pPr>
          </w:p>
        </w:tc>
        <w:tc>
          <w:tcPr>
            <w:tcW w:w="4377" w:type="dxa"/>
            <w:gridSpan w:val="3"/>
            <w:vMerge/>
            <w:tcBorders>
              <w:top w:val="single" w:sz="4" w:space="0" w:color="auto"/>
              <w:left w:val="single" w:sz="4" w:space="0" w:color="auto"/>
              <w:bottom w:val="nil"/>
              <w:right w:val="single" w:sz="4" w:space="0" w:color="auto"/>
            </w:tcBorders>
            <w:vAlign w:val="center"/>
            <w:hideMark/>
          </w:tcPr>
          <w:p w14:paraId="4F7CFBBB" w14:textId="77777777" w:rsidR="002F1304" w:rsidRPr="008B3093" w:rsidRDefault="002F1304" w:rsidP="00243CFD">
            <w:pPr>
              <w:ind w:left="0"/>
              <w:rPr>
                <w:rFonts w:ascii="Arial" w:eastAsia="Times New Roman" w:hAnsi="Arial" w:cs="Arial"/>
                <w:sz w:val="24"/>
                <w:szCs w:val="24"/>
                <w:lang w:eastAsia="ru-RU"/>
              </w:rPr>
            </w:pPr>
          </w:p>
        </w:tc>
        <w:tc>
          <w:tcPr>
            <w:tcW w:w="2282" w:type="dxa"/>
            <w:gridSpan w:val="3"/>
            <w:tcBorders>
              <w:top w:val="single" w:sz="4" w:space="0" w:color="auto"/>
              <w:left w:val="single" w:sz="4" w:space="0" w:color="auto"/>
              <w:bottom w:val="single" w:sz="4" w:space="0" w:color="auto"/>
              <w:right w:val="single" w:sz="4" w:space="0" w:color="auto"/>
            </w:tcBorders>
          </w:tcPr>
          <w:p w14:paraId="08D2142C"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федерального бюджета </w:t>
            </w:r>
          </w:p>
        </w:tc>
        <w:tc>
          <w:tcPr>
            <w:tcW w:w="714" w:type="dxa"/>
            <w:tcBorders>
              <w:top w:val="single" w:sz="4" w:space="0" w:color="auto"/>
              <w:left w:val="single" w:sz="4" w:space="0" w:color="auto"/>
              <w:bottom w:val="single" w:sz="4" w:space="0" w:color="auto"/>
              <w:right w:val="single" w:sz="4" w:space="0" w:color="auto"/>
            </w:tcBorders>
          </w:tcPr>
          <w:p w14:paraId="7E5C8A49" w14:textId="250563C6"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F321C77" w14:textId="35F2BFE9"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007AC425" w14:textId="5DF18BBF"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0C37ACA" w14:textId="17D78482"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64A4576" w14:textId="7C798295"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7" w:type="dxa"/>
            <w:gridSpan w:val="2"/>
            <w:tcBorders>
              <w:top w:val="single" w:sz="4" w:space="0" w:color="auto"/>
              <w:left w:val="single" w:sz="4" w:space="0" w:color="auto"/>
              <w:bottom w:val="single" w:sz="4" w:space="0" w:color="auto"/>
              <w:right w:val="single" w:sz="4" w:space="0" w:color="auto"/>
            </w:tcBorders>
          </w:tcPr>
          <w:p w14:paraId="4A57C067" w14:textId="0472AD6E"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0" w:type="dxa"/>
            <w:vMerge/>
            <w:tcBorders>
              <w:left w:val="single" w:sz="4" w:space="0" w:color="auto"/>
              <w:right w:val="single" w:sz="4" w:space="0" w:color="auto"/>
            </w:tcBorders>
            <w:vAlign w:val="center"/>
            <w:hideMark/>
          </w:tcPr>
          <w:p w14:paraId="237D1CAA" w14:textId="77777777" w:rsidR="002F1304" w:rsidRPr="008B3093" w:rsidRDefault="002F1304" w:rsidP="00243CFD">
            <w:pPr>
              <w:ind w:left="0"/>
              <w:rPr>
                <w:rFonts w:ascii="Arial" w:eastAsia="Times New Roman" w:hAnsi="Arial" w:cs="Arial"/>
                <w:sz w:val="24"/>
                <w:szCs w:val="24"/>
                <w:lang w:eastAsia="ru-RU"/>
              </w:rPr>
            </w:pPr>
          </w:p>
        </w:tc>
      </w:tr>
      <w:tr w:rsidR="002F1304" w:rsidRPr="008B3093" w14:paraId="5F351C7A" w14:textId="77777777" w:rsidTr="009C73B5">
        <w:trPr>
          <w:trHeight w:val="553"/>
        </w:trPr>
        <w:tc>
          <w:tcPr>
            <w:tcW w:w="482" w:type="dxa"/>
            <w:vMerge/>
            <w:tcBorders>
              <w:left w:val="single" w:sz="4" w:space="0" w:color="auto"/>
              <w:right w:val="single" w:sz="4" w:space="0" w:color="auto"/>
            </w:tcBorders>
            <w:vAlign w:val="center"/>
            <w:hideMark/>
          </w:tcPr>
          <w:p w14:paraId="4651AD60" w14:textId="77777777" w:rsidR="002F1304" w:rsidRPr="008B3093" w:rsidRDefault="002F1304" w:rsidP="00243CFD">
            <w:pPr>
              <w:ind w:left="0"/>
              <w:rPr>
                <w:rFonts w:ascii="Arial" w:eastAsia="Times New Roman" w:hAnsi="Arial" w:cs="Arial"/>
                <w:sz w:val="24"/>
                <w:szCs w:val="24"/>
                <w:lang w:eastAsia="ru-RU"/>
              </w:rPr>
            </w:pPr>
          </w:p>
        </w:tc>
        <w:tc>
          <w:tcPr>
            <w:tcW w:w="4377" w:type="dxa"/>
            <w:gridSpan w:val="3"/>
            <w:vMerge/>
            <w:tcBorders>
              <w:top w:val="single" w:sz="4" w:space="0" w:color="auto"/>
              <w:left w:val="single" w:sz="4" w:space="0" w:color="auto"/>
              <w:bottom w:val="nil"/>
              <w:right w:val="single" w:sz="4" w:space="0" w:color="auto"/>
            </w:tcBorders>
            <w:vAlign w:val="center"/>
            <w:hideMark/>
          </w:tcPr>
          <w:p w14:paraId="46751E68" w14:textId="77777777" w:rsidR="002F1304" w:rsidRPr="008B3093" w:rsidRDefault="002F1304" w:rsidP="00243CFD">
            <w:pPr>
              <w:ind w:left="0"/>
              <w:rPr>
                <w:rFonts w:ascii="Arial" w:eastAsia="Times New Roman" w:hAnsi="Arial" w:cs="Arial"/>
                <w:sz w:val="24"/>
                <w:szCs w:val="24"/>
                <w:lang w:eastAsia="ru-RU"/>
              </w:rPr>
            </w:pPr>
          </w:p>
        </w:tc>
        <w:tc>
          <w:tcPr>
            <w:tcW w:w="2282" w:type="dxa"/>
            <w:gridSpan w:val="3"/>
            <w:tcBorders>
              <w:top w:val="single" w:sz="4" w:space="0" w:color="auto"/>
              <w:left w:val="single" w:sz="4" w:space="0" w:color="auto"/>
              <w:bottom w:val="single" w:sz="4" w:space="0" w:color="auto"/>
              <w:right w:val="single" w:sz="4" w:space="0" w:color="auto"/>
            </w:tcBorders>
            <w:hideMark/>
          </w:tcPr>
          <w:p w14:paraId="573BAFE0" w14:textId="693F89EC" w:rsidR="002F1304" w:rsidRPr="008B3093" w:rsidRDefault="002F1304" w:rsidP="009C73B5">
            <w:pPr>
              <w:widowControl w:val="0"/>
              <w:autoSpaceDE w:val="0"/>
              <w:autoSpaceDN w:val="0"/>
              <w:ind w:left="-57" w:right="-57"/>
              <w:rPr>
                <w:rFonts w:ascii="Arial" w:eastAsia="Times New Roman" w:hAnsi="Arial" w:cs="Arial"/>
                <w:sz w:val="24"/>
                <w:szCs w:val="24"/>
                <w:lang w:val="en-US" w:eastAsia="ru-RU"/>
              </w:rPr>
            </w:pPr>
            <w:r w:rsidRPr="008B3093">
              <w:rPr>
                <w:rFonts w:ascii="Arial" w:eastAsia="Times New Roman" w:hAnsi="Arial" w:cs="Arial"/>
                <w:sz w:val="24"/>
                <w:szCs w:val="24"/>
                <w:lang w:eastAsia="ru-RU"/>
              </w:rPr>
              <w:t>Средства бюджета Московской области</w:t>
            </w:r>
          </w:p>
        </w:tc>
        <w:tc>
          <w:tcPr>
            <w:tcW w:w="714" w:type="dxa"/>
            <w:tcBorders>
              <w:top w:val="single" w:sz="4" w:space="0" w:color="auto"/>
              <w:left w:val="single" w:sz="4" w:space="0" w:color="auto"/>
              <w:bottom w:val="single" w:sz="4" w:space="0" w:color="auto"/>
              <w:right w:val="single" w:sz="4" w:space="0" w:color="auto"/>
            </w:tcBorders>
          </w:tcPr>
          <w:p w14:paraId="27D6F7B2" w14:textId="30E8EC09"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7CE940E6" w14:textId="236C5168"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1B6BC493" w14:textId="6DDFE98A"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1060E909" w14:textId="0C968DBB"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70D8C97F" w14:textId="21CE3B64"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7" w:type="dxa"/>
            <w:gridSpan w:val="2"/>
            <w:tcBorders>
              <w:top w:val="single" w:sz="4" w:space="0" w:color="auto"/>
              <w:left w:val="single" w:sz="4" w:space="0" w:color="auto"/>
              <w:bottom w:val="single" w:sz="4" w:space="0" w:color="auto"/>
              <w:right w:val="single" w:sz="4" w:space="0" w:color="auto"/>
            </w:tcBorders>
          </w:tcPr>
          <w:p w14:paraId="47B6F510" w14:textId="032151A0"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0" w:type="dxa"/>
            <w:vMerge/>
            <w:tcBorders>
              <w:left w:val="single" w:sz="4" w:space="0" w:color="auto"/>
              <w:right w:val="single" w:sz="4" w:space="0" w:color="auto"/>
            </w:tcBorders>
            <w:vAlign w:val="center"/>
            <w:hideMark/>
          </w:tcPr>
          <w:p w14:paraId="50E43E41" w14:textId="77777777" w:rsidR="002F1304" w:rsidRPr="008B3093" w:rsidRDefault="002F1304" w:rsidP="00243CFD">
            <w:pPr>
              <w:ind w:left="0"/>
              <w:rPr>
                <w:rFonts w:ascii="Arial" w:eastAsia="Times New Roman" w:hAnsi="Arial" w:cs="Arial"/>
                <w:sz w:val="24"/>
                <w:szCs w:val="24"/>
                <w:lang w:eastAsia="ru-RU"/>
              </w:rPr>
            </w:pPr>
          </w:p>
        </w:tc>
      </w:tr>
      <w:tr w:rsidR="002F1304" w:rsidRPr="008B3093" w14:paraId="27F7BCEB" w14:textId="77777777" w:rsidTr="00BF1D11">
        <w:trPr>
          <w:trHeight w:val="22"/>
        </w:trPr>
        <w:tc>
          <w:tcPr>
            <w:tcW w:w="482" w:type="dxa"/>
            <w:vMerge/>
            <w:tcBorders>
              <w:left w:val="single" w:sz="4" w:space="0" w:color="auto"/>
              <w:bottom w:val="nil"/>
              <w:right w:val="single" w:sz="4" w:space="0" w:color="auto"/>
            </w:tcBorders>
            <w:vAlign w:val="center"/>
            <w:hideMark/>
          </w:tcPr>
          <w:p w14:paraId="13925E7F" w14:textId="77777777" w:rsidR="002F1304" w:rsidRPr="008B3093" w:rsidRDefault="002F1304" w:rsidP="00243CFD">
            <w:pPr>
              <w:ind w:left="0"/>
              <w:rPr>
                <w:rFonts w:ascii="Arial" w:eastAsia="Times New Roman" w:hAnsi="Arial" w:cs="Arial"/>
                <w:sz w:val="24"/>
                <w:szCs w:val="24"/>
                <w:lang w:eastAsia="ru-RU"/>
              </w:rPr>
            </w:pPr>
          </w:p>
        </w:tc>
        <w:tc>
          <w:tcPr>
            <w:tcW w:w="4377" w:type="dxa"/>
            <w:gridSpan w:val="3"/>
            <w:vMerge/>
            <w:tcBorders>
              <w:top w:val="single" w:sz="4" w:space="0" w:color="auto"/>
              <w:left w:val="single" w:sz="4" w:space="0" w:color="auto"/>
              <w:bottom w:val="nil"/>
              <w:right w:val="single" w:sz="4" w:space="0" w:color="auto"/>
            </w:tcBorders>
            <w:vAlign w:val="center"/>
            <w:hideMark/>
          </w:tcPr>
          <w:p w14:paraId="713FF05F" w14:textId="77777777" w:rsidR="002F1304" w:rsidRPr="008B3093" w:rsidRDefault="002F1304" w:rsidP="00243CFD">
            <w:pPr>
              <w:ind w:left="0"/>
              <w:rPr>
                <w:rFonts w:ascii="Arial" w:eastAsia="Times New Roman" w:hAnsi="Arial" w:cs="Arial"/>
                <w:sz w:val="24"/>
                <w:szCs w:val="24"/>
                <w:lang w:eastAsia="ru-RU"/>
              </w:rPr>
            </w:pPr>
          </w:p>
        </w:tc>
        <w:tc>
          <w:tcPr>
            <w:tcW w:w="2282" w:type="dxa"/>
            <w:gridSpan w:val="3"/>
            <w:tcBorders>
              <w:top w:val="single" w:sz="4" w:space="0" w:color="auto"/>
              <w:left w:val="single" w:sz="4" w:space="0" w:color="auto"/>
              <w:bottom w:val="single" w:sz="4" w:space="0" w:color="auto"/>
              <w:right w:val="single" w:sz="4" w:space="0" w:color="auto"/>
            </w:tcBorders>
            <w:hideMark/>
          </w:tcPr>
          <w:p w14:paraId="3CF55C3B" w14:textId="77777777" w:rsidR="002F1304" w:rsidRPr="008B3093" w:rsidRDefault="002F1304"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714" w:type="dxa"/>
            <w:tcBorders>
              <w:top w:val="single" w:sz="4" w:space="0" w:color="auto"/>
              <w:left w:val="single" w:sz="4" w:space="0" w:color="auto"/>
              <w:bottom w:val="single" w:sz="4" w:space="0" w:color="auto"/>
              <w:right w:val="single" w:sz="4" w:space="0" w:color="auto"/>
            </w:tcBorders>
          </w:tcPr>
          <w:p w14:paraId="2BE016AE" w14:textId="77D845A8"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4ED2E37B" w14:textId="5FCF1F58"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0B6DD076" w14:textId="5F450FB3"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0EE2EC21" w14:textId="40BC8B88"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32895660" w14:textId="621FB176"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7" w:type="dxa"/>
            <w:gridSpan w:val="2"/>
            <w:tcBorders>
              <w:top w:val="single" w:sz="4" w:space="0" w:color="auto"/>
              <w:left w:val="single" w:sz="4" w:space="0" w:color="auto"/>
              <w:bottom w:val="single" w:sz="4" w:space="0" w:color="auto"/>
              <w:right w:val="single" w:sz="4" w:space="0" w:color="auto"/>
            </w:tcBorders>
          </w:tcPr>
          <w:p w14:paraId="59C3770B" w14:textId="642BEDDD" w:rsidR="002F1304" w:rsidRPr="008B3093" w:rsidRDefault="002F130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0" w:type="dxa"/>
            <w:vMerge/>
            <w:tcBorders>
              <w:left w:val="single" w:sz="4" w:space="0" w:color="auto"/>
              <w:right w:val="single" w:sz="4" w:space="0" w:color="auto"/>
            </w:tcBorders>
            <w:vAlign w:val="center"/>
            <w:hideMark/>
          </w:tcPr>
          <w:p w14:paraId="3ABAB67D" w14:textId="77777777" w:rsidR="002F1304" w:rsidRPr="008B3093" w:rsidRDefault="002F1304" w:rsidP="00243CFD">
            <w:pPr>
              <w:ind w:left="0"/>
              <w:rPr>
                <w:rFonts w:ascii="Arial" w:eastAsia="Times New Roman" w:hAnsi="Arial" w:cs="Arial"/>
                <w:sz w:val="24"/>
                <w:szCs w:val="24"/>
                <w:lang w:eastAsia="ru-RU"/>
              </w:rPr>
            </w:pPr>
          </w:p>
        </w:tc>
      </w:tr>
      <w:tr w:rsidR="009609C6" w:rsidRPr="008B3093" w14:paraId="1ED405BC" w14:textId="77777777" w:rsidTr="00887420">
        <w:trPr>
          <w:trHeight w:val="22"/>
        </w:trPr>
        <w:tc>
          <w:tcPr>
            <w:tcW w:w="482" w:type="dxa"/>
            <w:tcBorders>
              <w:top w:val="nil"/>
              <w:left w:val="single" w:sz="4" w:space="0" w:color="auto"/>
              <w:bottom w:val="single" w:sz="4" w:space="0" w:color="auto"/>
              <w:right w:val="single" w:sz="4" w:space="0" w:color="auto"/>
            </w:tcBorders>
            <w:vAlign w:val="center"/>
          </w:tcPr>
          <w:p w14:paraId="66173F3D" w14:textId="77777777" w:rsidR="009609C6" w:rsidRPr="008B3093" w:rsidRDefault="009609C6" w:rsidP="00243CFD">
            <w:pPr>
              <w:ind w:left="0"/>
              <w:rPr>
                <w:rFonts w:ascii="Arial" w:eastAsia="Times New Roman" w:hAnsi="Arial" w:cs="Arial"/>
                <w:sz w:val="24"/>
                <w:szCs w:val="24"/>
                <w:lang w:eastAsia="ru-RU"/>
              </w:rPr>
            </w:pPr>
          </w:p>
        </w:tc>
        <w:tc>
          <w:tcPr>
            <w:tcW w:w="4377" w:type="dxa"/>
            <w:gridSpan w:val="3"/>
            <w:tcBorders>
              <w:top w:val="nil"/>
              <w:left w:val="single" w:sz="4" w:space="0" w:color="auto"/>
              <w:bottom w:val="single" w:sz="4" w:space="0" w:color="auto"/>
              <w:right w:val="single" w:sz="4" w:space="0" w:color="auto"/>
            </w:tcBorders>
            <w:vAlign w:val="center"/>
          </w:tcPr>
          <w:p w14:paraId="24E1E605" w14:textId="77777777" w:rsidR="009609C6" w:rsidRPr="008B3093" w:rsidRDefault="009609C6" w:rsidP="00243CFD">
            <w:pPr>
              <w:ind w:left="0"/>
              <w:rPr>
                <w:rFonts w:ascii="Arial" w:eastAsia="Times New Roman" w:hAnsi="Arial" w:cs="Arial"/>
                <w:sz w:val="24"/>
                <w:szCs w:val="24"/>
                <w:lang w:eastAsia="ru-RU"/>
              </w:rPr>
            </w:pPr>
          </w:p>
        </w:tc>
        <w:tc>
          <w:tcPr>
            <w:tcW w:w="2282" w:type="dxa"/>
            <w:gridSpan w:val="3"/>
            <w:tcBorders>
              <w:top w:val="single" w:sz="4" w:space="0" w:color="auto"/>
              <w:left w:val="single" w:sz="4" w:space="0" w:color="auto"/>
              <w:bottom w:val="single" w:sz="4" w:space="0" w:color="auto"/>
              <w:right w:val="single" w:sz="4" w:space="0" w:color="auto"/>
            </w:tcBorders>
          </w:tcPr>
          <w:p w14:paraId="09422603"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714" w:type="dxa"/>
            <w:tcBorders>
              <w:top w:val="single" w:sz="4" w:space="0" w:color="auto"/>
              <w:left w:val="single" w:sz="4" w:space="0" w:color="auto"/>
              <w:bottom w:val="single" w:sz="4" w:space="0" w:color="auto"/>
              <w:right w:val="single" w:sz="4" w:space="0" w:color="auto"/>
            </w:tcBorders>
          </w:tcPr>
          <w:p w14:paraId="49B8EC8C" w14:textId="60A95DD2"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6579E2F" w14:textId="162E8ABA"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Pr>
          <w:p w14:paraId="7A5C5D6B" w14:textId="58DB1D41"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3" w:type="dxa"/>
            <w:tcBorders>
              <w:top w:val="single" w:sz="4" w:space="0" w:color="auto"/>
              <w:left w:val="single" w:sz="4" w:space="0" w:color="auto"/>
              <w:bottom w:val="single" w:sz="4" w:space="0" w:color="auto"/>
              <w:right w:val="single" w:sz="4" w:space="0" w:color="auto"/>
            </w:tcBorders>
          </w:tcPr>
          <w:p w14:paraId="4478C4BC" w14:textId="1F53C2EB"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14:paraId="68204BAB" w14:textId="0198DD68"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17" w:type="dxa"/>
            <w:gridSpan w:val="2"/>
            <w:tcBorders>
              <w:top w:val="single" w:sz="4" w:space="0" w:color="auto"/>
              <w:left w:val="single" w:sz="4" w:space="0" w:color="auto"/>
              <w:bottom w:val="single" w:sz="4" w:space="0" w:color="auto"/>
              <w:right w:val="single" w:sz="4" w:space="0" w:color="auto"/>
            </w:tcBorders>
          </w:tcPr>
          <w:p w14:paraId="3A03C420" w14:textId="3569A608"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70" w:type="dxa"/>
            <w:vMerge/>
            <w:tcBorders>
              <w:left w:val="single" w:sz="4" w:space="0" w:color="auto"/>
              <w:bottom w:val="single" w:sz="4" w:space="0" w:color="auto"/>
              <w:right w:val="single" w:sz="4" w:space="0" w:color="auto"/>
            </w:tcBorders>
            <w:vAlign w:val="center"/>
          </w:tcPr>
          <w:p w14:paraId="3D87D3C5" w14:textId="77777777" w:rsidR="009609C6" w:rsidRPr="008B3093" w:rsidRDefault="009609C6" w:rsidP="00243CFD">
            <w:pPr>
              <w:ind w:left="0"/>
              <w:rPr>
                <w:rFonts w:ascii="Arial" w:eastAsia="Times New Roman" w:hAnsi="Arial" w:cs="Arial"/>
                <w:sz w:val="24"/>
                <w:szCs w:val="24"/>
                <w:lang w:eastAsia="ru-RU"/>
              </w:rPr>
            </w:pPr>
          </w:p>
        </w:tc>
      </w:tr>
    </w:tbl>
    <w:p w14:paraId="7A8B719D" w14:textId="77777777" w:rsidR="00FF077A" w:rsidRPr="008B3093" w:rsidRDefault="00FF077A" w:rsidP="00643575">
      <w:pPr>
        <w:widowControl w:val="0"/>
        <w:tabs>
          <w:tab w:val="left" w:pos="709"/>
        </w:tabs>
        <w:autoSpaceDE w:val="0"/>
        <w:autoSpaceDN w:val="0"/>
        <w:adjustRightInd w:val="0"/>
        <w:ind w:left="0"/>
        <w:outlineLvl w:val="1"/>
        <w:rPr>
          <w:rFonts w:ascii="Arial" w:hAnsi="Arial" w:cs="Arial"/>
          <w:sz w:val="24"/>
          <w:szCs w:val="24"/>
        </w:rPr>
      </w:pPr>
    </w:p>
    <w:p w14:paraId="197BBC04" w14:textId="77777777" w:rsidR="006A26D3" w:rsidRPr="008B3093" w:rsidRDefault="006A26D3" w:rsidP="00243CFD">
      <w:pPr>
        <w:widowControl w:val="0"/>
        <w:tabs>
          <w:tab w:val="left" w:pos="709"/>
        </w:tabs>
        <w:autoSpaceDE w:val="0"/>
        <w:autoSpaceDN w:val="0"/>
        <w:adjustRightInd w:val="0"/>
        <w:ind w:left="0" w:firstLine="709"/>
        <w:jc w:val="center"/>
        <w:outlineLvl w:val="1"/>
        <w:rPr>
          <w:rFonts w:ascii="Arial" w:hAnsi="Arial" w:cs="Arial"/>
          <w:sz w:val="24"/>
          <w:szCs w:val="24"/>
        </w:rPr>
      </w:pPr>
    </w:p>
    <w:p w14:paraId="71562AED" w14:textId="4432F44B" w:rsidR="0014441A" w:rsidRPr="008B3093" w:rsidRDefault="00601A70" w:rsidP="0014441A">
      <w:pPr>
        <w:widowControl w:val="0"/>
        <w:tabs>
          <w:tab w:val="left" w:pos="709"/>
        </w:tabs>
        <w:autoSpaceDE w:val="0"/>
        <w:autoSpaceDN w:val="0"/>
        <w:adjustRightInd w:val="0"/>
        <w:ind w:left="0" w:firstLine="709"/>
        <w:jc w:val="center"/>
        <w:outlineLvl w:val="1"/>
        <w:rPr>
          <w:rFonts w:ascii="Arial" w:hAnsi="Arial" w:cs="Arial"/>
          <w:sz w:val="24"/>
          <w:szCs w:val="24"/>
        </w:rPr>
      </w:pPr>
      <w:r w:rsidRPr="008B3093">
        <w:rPr>
          <w:rFonts w:ascii="Arial" w:hAnsi="Arial" w:cs="Arial"/>
          <w:sz w:val="24"/>
          <w:szCs w:val="24"/>
        </w:rPr>
        <w:lastRenderedPageBreak/>
        <w:t>П</w:t>
      </w:r>
      <w:r w:rsidR="0014441A" w:rsidRPr="008B3093">
        <w:rPr>
          <w:rFonts w:ascii="Arial" w:hAnsi="Arial" w:cs="Arial"/>
          <w:sz w:val="24"/>
          <w:szCs w:val="24"/>
        </w:rPr>
        <w:t>еречень мероприятий п</w:t>
      </w:r>
      <w:r w:rsidR="00A75316" w:rsidRPr="008B3093">
        <w:rPr>
          <w:rFonts w:ascii="Arial" w:hAnsi="Arial" w:cs="Arial"/>
          <w:sz w:val="24"/>
          <w:szCs w:val="24"/>
        </w:rPr>
        <w:t>одпрограммы</w:t>
      </w:r>
      <w:r w:rsidRPr="008B3093">
        <w:rPr>
          <w:rFonts w:ascii="Arial" w:hAnsi="Arial" w:cs="Arial"/>
          <w:sz w:val="24"/>
          <w:szCs w:val="24"/>
        </w:rPr>
        <w:t xml:space="preserve"> 3 «Развитие малого и среднего предпринимательства»</w:t>
      </w:r>
      <w:r w:rsidR="0014441A" w:rsidRPr="008B3093">
        <w:rPr>
          <w:rFonts w:ascii="Arial" w:hAnsi="Arial" w:cs="Arial"/>
          <w:sz w:val="24"/>
          <w:szCs w:val="24"/>
        </w:rPr>
        <w:t xml:space="preserve"> </w:t>
      </w:r>
    </w:p>
    <w:p w14:paraId="1FAB27D6" w14:textId="11B9C900" w:rsidR="0014441A" w:rsidRPr="008B3093" w:rsidRDefault="0014441A" w:rsidP="0014441A">
      <w:pPr>
        <w:widowControl w:val="0"/>
        <w:tabs>
          <w:tab w:val="left" w:pos="709"/>
        </w:tabs>
        <w:autoSpaceDE w:val="0"/>
        <w:autoSpaceDN w:val="0"/>
        <w:adjustRightInd w:val="0"/>
        <w:ind w:left="0" w:firstLine="709"/>
        <w:jc w:val="center"/>
        <w:outlineLvl w:val="1"/>
        <w:rPr>
          <w:rFonts w:ascii="Arial" w:eastAsia="Times New Roman" w:hAnsi="Arial" w:cs="Arial"/>
          <w:sz w:val="24"/>
          <w:szCs w:val="24"/>
          <w:lang w:eastAsia="ru-RU"/>
        </w:rPr>
      </w:pPr>
      <w:proofErr w:type="gramStart"/>
      <w:r w:rsidRPr="008B3093">
        <w:rPr>
          <w:rFonts w:ascii="Arial" w:hAnsi="Arial" w:cs="Arial"/>
          <w:sz w:val="24"/>
          <w:szCs w:val="24"/>
        </w:rPr>
        <w:t>муниципальной</w:t>
      </w:r>
      <w:proofErr w:type="gramEnd"/>
      <w:r w:rsidRPr="008B3093">
        <w:rPr>
          <w:rFonts w:ascii="Arial" w:hAnsi="Arial" w:cs="Arial"/>
          <w:sz w:val="24"/>
          <w:szCs w:val="24"/>
        </w:rPr>
        <w:t xml:space="preserve"> программы </w:t>
      </w:r>
      <w:r w:rsidRPr="008B3093">
        <w:rPr>
          <w:rFonts w:ascii="Arial" w:eastAsia="Times New Roman" w:hAnsi="Arial" w:cs="Arial"/>
          <w:sz w:val="24"/>
          <w:szCs w:val="24"/>
          <w:lang w:eastAsia="ru-RU"/>
        </w:rPr>
        <w:t>городского округа Люберцы Московской области</w:t>
      </w:r>
    </w:p>
    <w:p w14:paraId="2300805F" w14:textId="71D2C80C" w:rsidR="00E932D9" w:rsidRPr="008B3093" w:rsidRDefault="0014441A" w:rsidP="0014441A">
      <w:pPr>
        <w:widowControl w:val="0"/>
        <w:tabs>
          <w:tab w:val="left" w:pos="709"/>
        </w:tabs>
        <w:autoSpaceDE w:val="0"/>
        <w:autoSpaceDN w:val="0"/>
        <w:adjustRightInd w:val="0"/>
        <w:ind w:left="0" w:firstLine="709"/>
        <w:jc w:val="center"/>
        <w:outlineLvl w:val="1"/>
        <w:rPr>
          <w:rFonts w:ascii="Arial" w:hAnsi="Arial" w:cs="Arial"/>
          <w:sz w:val="24"/>
          <w:szCs w:val="24"/>
          <w:u w:val="single"/>
        </w:rPr>
      </w:pPr>
      <w:r w:rsidRPr="008B3093">
        <w:rPr>
          <w:rFonts w:ascii="Arial" w:eastAsia="Times New Roman" w:hAnsi="Arial" w:cs="Arial"/>
          <w:sz w:val="24"/>
          <w:szCs w:val="24"/>
          <w:u w:val="single"/>
          <w:lang w:eastAsia="ru-RU"/>
        </w:rPr>
        <w:t>Предпринимательство</w:t>
      </w:r>
    </w:p>
    <w:tbl>
      <w:tblPr>
        <w:tblpPr w:leftFromText="180" w:rightFromText="180" w:bottomFromText="200" w:vertAnchor="text" w:horzAnchor="margin" w:tblpY="182"/>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
        <w:gridCol w:w="2430"/>
        <w:gridCol w:w="1553"/>
        <w:gridCol w:w="1996"/>
        <w:gridCol w:w="993"/>
        <w:gridCol w:w="708"/>
        <w:gridCol w:w="567"/>
        <w:gridCol w:w="567"/>
        <w:gridCol w:w="567"/>
        <w:gridCol w:w="567"/>
        <w:gridCol w:w="1129"/>
        <w:gridCol w:w="791"/>
        <w:gridCol w:w="815"/>
        <w:gridCol w:w="815"/>
        <w:gridCol w:w="1265"/>
      </w:tblGrid>
      <w:tr w:rsidR="00601A70" w:rsidRPr="008B3093" w14:paraId="7D6F2D4F" w14:textId="77777777" w:rsidTr="00F928C8">
        <w:trPr>
          <w:trHeight w:val="22"/>
        </w:trPr>
        <w:tc>
          <w:tcPr>
            <w:tcW w:w="467" w:type="dxa"/>
            <w:vMerge w:val="restart"/>
            <w:tcBorders>
              <w:top w:val="single" w:sz="4" w:space="0" w:color="auto"/>
              <w:left w:val="single" w:sz="4" w:space="0" w:color="auto"/>
              <w:bottom w:val="single" w:sz="4" w:space="0" w:color="auto"/>
              <w:right w:val="single" w:sz="4" w:space="0" w:color="auto"/>
            </w:tcBorders>
            <w:hideMark/>
          </w:tcPr>
          <w:p w14:paraId="3F6A7F31"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 </w:t>
            </w:r>
            <w:r w:rsidRPr="008B3093">
              <w:rPr>
                <w:rFonts w:ascii="Arial" w:eastAsia="Times New Roman" w:hAnsi="Arial" w:cs="Arial"/>
                <w:sz w:val="24"/>
                <w:szCs w:val="24"/>
                <w:lang w:eastAsia="ru-RU"/>
              </w:rPr>
              <w:lastRenderedPageBreak/>
              <w:t>п/п</w:t>
            </w:r>
          </w:p>
        </w:tc>
        <w:tc>
          <w:tcPr>
            <w:tcW w:w="2430" w:type="dxa"/>
            <w:vMerge w:val="restart"/>
            <w:tcBorders>
              <w:top w:val="single" w:sz="4" w:space="0" w:color="auto"/>
              <w:left w:val="single" w:sz="4" w:space="0" w:color="auto"/>
              <w:bottom w:val="single" w:sz="4" w:space="0" w:color="auto"/>
              <w:right w:val="single" w:sz="4" w:space="0" w:color="auto"/>
            </w:tcBorders>
            <w:hideMark/>
          </w:tcPr>
          <w:p w14:paraId="739E55FC"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 xml:space="preserve">Мероприятие </w:t>
            </w:r>
            <w:r w:rsidRPr="008B3093">
              <w:rPr>
                <w:rFonts w:ascii="Arial" w:eastAsia="Times New Roman" w:hAnsi="Arial" w:cs="Arial"/>
                <w:sz w:val="24"/>
                <w:szCs w:val="24"/>
                <w:lang w:eastAsia="ru-RU"/>
              </w:rPr>
              <w:lastRenderedPageBreak/>
              <w:t>подпрограммы</w:t>
            </w:r>
          </w:p>
        </w:tc>
        <w:tc>
          <w:tcPr>
            <w:tcW w:w="1553" w:type="dxa"/>
            <w:vMerge w:val="restart"/>
            <w:tcBorders>
              <w:top w:val="single" w:sz="4" w:space="0" w:color="auto"/>
              <w:left w:val="single" w:sz="4" w:space="0" w:color="auto"/>
              <w:bottom w:val="single" w:sz="4" w:space="0" w:color="auto"/>
              <w:right w:val="single" w:sz="4" w:space="0" w:color="auto"/>
            </w:tcBorders>
            <w:hideMark/>
          </w:tcPr>
          <w:p w14:paraId="1C55A6ED"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 xml:space="preserve">Сроки </w:t>
            </w:r>
            <w:r w:rsidRPr="008B3093">
              <w:rPr>
                <w:rFonts w:ascii="Arial" w:eastAsia="Times New Roman" w:hAnsi="Arial" w:cs="Arial"/>
                <w:sz w:val="24"/>
                <w:szCs w:val="24"/>
                <w:lang w:eastAsia="ru-RU"/>
              </w:rPr>
              <w:lastRenderedPageBreak/>
              <w:t>исполнения мероприятия</w:t>
            </w:r>
          </w:p>
        </w:tc>
        <w:tc>
          <w:tcPr>
            <w:tcW w:w="1996" w:type="dxa"/>
            <w:vMerge w:val="restart"/>
            <w:tcBorders>
              <w:top w:val="single" w:sz="4" w:space="0" w:color="auto"/>
              <w:left w:val="single" w:sz="4" w:space="0" w:color="auto"/>
              <w:bottom w:val="single" w:sz="4" w:space="0" w:color="auto"/>
              <w:right w:val="single" w:sz="4" w:space="0" w:color="auto"/>
            </w:tcBorders>
            <w:hideMark/>
          </w:tcPr>
          <w:p w14:paraId="1CF187AD"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 xml:space="preserve">Источники </w:t>
            </w:r>
            <w:r w:rsidRPr="008B3093">
              <w:rPr>
                <w:rFonts w:ascii="Arial" w:eastAsia="Times New Roman" w:hAnsi="Arial" w:cs="Arial"/>
                <w:sz w:val="24"/>
                <w:szCs w:val="24"/>
                <w:lang w:eastAsia="ru-RU"/>
              </w:rPr>
              <w:lastRenderedPageBreak/>
              <w:t>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hideMark/>
          </w:tcPr>
          <w:p w14:paraId="78EEA673"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Всего</w:t>
            </w:r>
          </w:p>
          <w:p w14:paraId="7674893A"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 xml:space="preserve"> (тыс. руб.)</w:t>
            </w:r>
          </w:p>
        </w:tc>
        <w:tc>
          <w:tcPr>
            <w:tcW w:w="6526" w:type="dxa"/>
            <w:gridSpan w:val="9"/>
            <w:tcBorders>
              <w:top w:val="single" w:sz="4" w:space="0" w:color="auto"/>
              <w:left w:val="single" w:sz="4" w:space="0" w:color="auto"/>
              <w:bottom w:val="single" w:sz="4" w:space="0" w:color="auto"/>
              <w:right w:val="single" w:sz="4" w:space="0" w:color="auto"/>
            </w:tcBorders>
          </w:tcPr>
          <w:p w14:paraId="6FC17539"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Объем финансирования по годам (тыс. руб.)</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6BBAEEFC"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Ответстве</w:t>
            </w:r>
            <w:r w:rsidRPr="008B3093">
              <w:rPr>
                <w:rFonts w:ascii="Arial" w:eastAsia="Times New Roman" w:hAnsi="Arial" w:cs="Arial"/>
                <w:sz w:val="24"/>
                <w:szCs w:val="24"/>
                <w:lang w:eastAsia="ru-RU"/>
              </w:rPr>
              <w:lastRenderedPageBreak/>
              <w:t xml:space="preserve">нный за выполнение мероприятия </w:t>
            </w:r>
          </w:p>
        </w:tc>
      </w:tr>
      <w:tr w:rsidR="00601A70" w:rsidRPr="008B3093" w14:paraId="73024316" w14:textId="77777777" w:rsidTr="00F928C8">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2D2A21F7" w14:textId="77777777" w:rsidR="00601A70" w:rsidRPr="008B3093" w:rsidRDefault="00601A70" w:rsidP="00243CFD">
            <w:pPr>
              <w:ind w:left="0"/>
              <w:rPr>
                <w:rFonts w:ascii="Arial" w:eastAsia="Times New Roman" w:hAnsi="Arial" w:cs="Arial"/>
                <w:sz w:val="24"/>
                <w:szCs w:val="24"/>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4465DAB8" w14:textId="77777777" w:rsidR="00601A70" w:rsidRPr="008B3093" w:rsidRDefault="00601A70"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1284A475" w14:textId="77777777" w:rsidR="00601A70" w:rsidRPr="008B3093" w:rsidRDefault="00601A70" w:rsidP="00243CFD">
            <w:pPr>
              <w:ind w:left="0"/>
              <w:rPr>
                <w:rFonts w:ascii="Arial" w:eastAsia="Times New Roman" w:hAnsi="Arial" w:cs="Arial"/>
                <w:sz w:val="24"/>
                <w:szCs w:val="24"/>
                <w:lang w:eastAsia="ru-RU"/>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14:paraId="05A5C74B" w14:textId="77777777" w:rsidR="00601A70" w:rsidRPr="008B3093" w:rsidRDefault="00601A70" w:rsidP="00243CFD">
            <w:pPr>
              <w:ind w:left="0"/>
              <w:rPr>
                <w:rFonts w:ascii="Arial" w:eastAsia="Times New Roman" w:hAnsi="Arial" w:cs="Arial"/>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3DB30DB" w14:textId="77777777" w:rsidR="00601A70" w:rsidRPr="008B3093" w:rsidRDefault="00601A70" w:rsidP="00243CFD">
            <w:pPr>
              <w:ind w:left="0"/>
              <w:rPr>
                <w:rFonts w:ascii="Arial" w:eastAsia="Times New Roman" w:hAnsi="Arial" w:cs="Arial"/>
                <w:sz w:val="24"/>
                <w:szCs w:val="24"/>
                <w:lang w:eastAsia="ru-RU"/>
              </w:rPr>
            </w:pPr>
          </w:p>
        </w:tc>
        <w:tc>
          <w:tcPr>
            <w:tcW w:w="2976" w:type="dxa"/>
            <w:gridSpan w:val="5"/>
            <w:tcBorders>
              <w:top w:val="single" w:sz="4" w:space="0" w:color="auto"/>
              <w:left w:val="single" w:sz="4" w:space="0" w:color="auto"/>
              <w:bottom w:val="single" w:sz="4" w:space="0" w:color="auto"/>
              <w:right w:val="single" w:sz="4" w:space="0" w:color="auto"/>
            </w:tcBorders>
            <w:hideMark/>
          </w:tcPr>
          <w:p w14:paraId="4AEE2CA1"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2023 год </w:t>
            </w:r>
          </w:p>
        </w:tc>
        <w:tc>
          <w:tcPr>
            <w:tcW w:w="1129" w:type="dxa"/>
            <w:tcBorders>
              <w:top w:val="single" w:sz="4" w:space="0" w:color="auto"/>
              <w:left w:val="single" w:sz="4" w:space="0" w:color="auto"/>
              <w:bottom w:val="single" w:sz="4" w:space="0" w:color="auto"/>
              <w:right w:val="single" w:sz="4" w:space="0" w:color="auto"/>
            </w:tcBorders>
            <w:hideMark/>
          </w:tcPr>
          <w:p w14:paraId="2E330BFC"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775F80CF"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r w:rsidRPr="008B3093">
              <w:rPr>
                <w:rFonts w:ascii="Arial" w:eastAsia="Times New Roman" w:hAnsi="Arial" w:cs="Arial"/>
                <w:sz w:val="24"/>
                <w:szCs w:val="24"/>
                <w:lang w:eastAsia="ru-RU"/>
              </w:rPr>
              <w:t xml:space="preserve"> </w:t>
            </w:r>
          </w:p>
        </w:tc>
        <w:tc>
          <w:tcPr>
            <w:tcW w:w="791" w:type="dxa"/>
            <w:tcBorders>
              <w:top w:val="single" w:sz="4" w:space="0" w:color="auto"/>
              <w:left w:val="single" w:sz="4" w:space="0" w:color="auto"/>
              <w:bottom w:val="single" w:sz="4" w:space="0" w:color="auto"/>
              <w:right w:val="single" w:sz="4" w:space="0" w:color="auto"/>
            </w:tcBorders>
            <w:hideMark/>
          </w:tcPr>
          <w:p w14:paraId="25DD833B"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2025 год </w:t>
            </w:r>
          </w:p>
        </w:tc>
        <w:tc>
          <w:tcPr>
            <w:tcW w:w="815" w:type="dxa"/>
            <w:tcBorders>
              <w:top w:val="single" w:sz="4" w:space="0" w:color="auto"/>
              <w:left w:val="single" w:sz="4" w:space="0" w:color="auto"/>
              <w:bottom w:val="single" w:sz="4" w:space="0" w:color="auto"/>
              <w:right w:val="single" w:sz="4" w:space="0" w:color="auto"/>
            </w:tcBorders>
          </w:tcPr>
          <w:p w14:paraId="3E0035D7"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 год</w:t>
            </w:r>
          </w:p>
        </w:tc>
        <w:tc>
          <w:tcPr>
            <w:tcW w:w="815" w:type="dxa"/>
            <w:tcBorders>
              <w:top w:val="single" w:sz="4" w:space="0" w:color="auto"/>
              <w:left w:val="single" w:sz="4" w:space="0" w:color="auto"/>
              <w:bottom w:val="single" w:sz="4" w:space="0" w:color="auto"/>
              <w:right w:val="single" w:sz="4" w:space="0" w:color="auto"/>
            </w:tcBorders>
            <w:hideMark/>
          </w:tcPr>
          <w:p w14:paraId="291E56EB"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2027 год </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0BF938BC" w14:textId="77777777" w:rsidR="00601A70" w:rsidRPr="008B3093" w:rsidRDefault="00601A70" w:rsidP="00243CFD">
            <w:pPr>
              <w:ind w:left="0"/>
              <w:rPr>
                <w:rFonts w:ascii="Arial" w:eastAsia="Times New Roman" w:hAnsi="Arial" w:cs="Arial"/>
                <w:sz w:val="24"/>
                <w:szCs w:val="24"/>
                <w:lang w:eastAsia="ru-RU"/>
              </w:rPr>
            </w:pPr>
          </w:p>
        </w:tc>
      </w:tr>
      <w:tr w:rsidR="00601A70" w:rsidRPr="008B3093" w14:paraId="060B968A" w14:textId="77777777" w:rsidTr="00F928C8">
        <w:trPr>
          <w:trHeight w:val="22"/>
        </w:trPr>
        <w:tc>
          <w:tcPr>
            <w:tcW w:w="467" w:type="dxa"/>
            <w:tcBorders>
              <w:top w:val="single" w:sz="4" w:space="0" w:color="auto"/>
              <w:left w:val="single" w:sz="4" w:space="0" w:color="auto"/>
              <w:bottom w:val="single" w:sz="4" w:space="0" w:color="auto"/>
              <w:right w:val="single" w:sz="4" w:space="0" w:color="auto"/>
            </w:tcBorders>
            <w:hideMark/>
          </w:tcPr>
          <w:p w14:paraId="38D48513"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1</w:t>
            </w:r>
          </w:p>
        </w:tc>
        <w:tc>
          <w:tcPr>
            <w:tcW w:w="2430" w:type="dxa"/>
            <w:tcBorders>
              <w:top w:val="single" w:sz="4" w:space="0" w:color="auto"/>
              <w:left w:val="single" w:sz="4" w:space="0" w:color="auto"/>
              <w:bottom w:val="single" w:sz="4" w:space="0" w:color="auto"/>
              <w:right w:val="single" w:sz="4" w:space="0" w:color="auto"/>
            </w:tcBorders>
            <w:hideMark/>
          </w:tcPr>
          <w:p w14:paraId="4C01FAE6"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w:t>
            </w:r>
          </w:p>
        </w:tc>
        <w:tc>
          <w:tcPr>
            <w:tcW w:w="1553" w:type="dxa"/>
            <w:tcBorders>
              <w:top w:val="single" w:sz="4" w:space="0" w:color="auto"/>
              <w:left w:val="single" w:sz="4" w:space="0" w:color="auto"/>
              <w:bottom w:val="single" w:sz="4" w:space="0" w:color="auto"/>
              <w:right w:val="single" w:sz="4" w:space="0" w:color="auto"/>
            </w:tcBorders>
            <w:hideMark/>
          </w:tcPr>
          <w:p w14:paraId="030330F6"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p>
        </w:tc>
        <w:tc>
          <w:tcPr>
            <w:tcW w:w="1996" w:type="dxa"/>
            <w:tcBorders>
              <w:top w:val="single" w:sz="4" w:space="0" w:color="auto"/>
              <w:left w:val="single" w:sz="4" w:space="0" w:color="auto"/>
              <w:bottom w:val="single" w:sz="4" w:space="0" w:color="auto"/>
              <w:right w:val="single" w:sz="4" w:space="0" w:color="auto"/>
            </w:tcBorders>
            <w:hideMark/>
          </w:tcPr>
          <w:p w14:paraId="2C79F3F5"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14:paraId="5D90C663"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w:t>
            </w:r>
          </w:p>
        </w:tc>
        <w:tc>
          <w:tcPr>
            <w:tcW w:w="2976" w:type="dxa"/>
            <w:gridSpan w:val="5"/>
            <w:tcBorders>
              <w:top w:val="single" w:sz="4" w:space="0" w:color="auto"/>
              <w:left w:val="single" w:sz="4" w:space="0" w:color="auto"/>
              <w:bottom w:val="single" w:sz="4" w:space="0" w:color="auto"/>
              <w:right w:val="single" w:sz="4" w:space="0" w:color="auto"/>
            </w:tcBorders>
            <w:hideMark/>
          </w:tcPr>
          <w:p w14:paraId="1617A048"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w:t>
            </w:r>
          </w:p>
        </w:tc>
        <w:tc>
          <w:tcPr>
            <w:tcW w:w="1129" w:type="dxa"/>
            <w:tcBorders>
              <w:top w:val="single" w:sz="4" w:space="0" w:color="auto"/>
              <w:left w:val="single" w:sz="4" w:space="0" w:color="auto"/>
              <w:bottom w:val="single" w:sz="4" w:space="0" w:color="auto"/>
              <w:right w:val="single" w:sz="4" w:space="0" w:color="auto"/>
            </w:tcBorders>
            <w:hideMark/>
          </w:tcPr>
          <w:p w14:paraId="236C953E"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w:t>
            </w:r>
          </w:p>
        </w:tc>
        <w:tc>
          <w:tcPr>
            <w:tcW w:w="791" w:type="dxa"/>
            <w:tcBorders>
              <w:top w:val="single" w:sz="4" w:space="0" w:color="auto"/>
              <w:left w:val="single" w:sz="4" w:space="0" w:color="auto"/>
              <w:bottom w:val="single" w:sz="4" w:space="0" w:color="auto"/>
              <w:right w:val="single" w:sz="4" w:space="0" w:color="auto"/>
            </w:tcBorders>
            <w:hideMark/>
          </w:tcPr>
          <w:p w14:paraId="17A63003"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w:t>
            </w:r>
          </w:p>
        </w:tc>
        <w:tc>
          <w:tcPr>
            <w:tcW w:w="815" w:type="dxa"/>
            <w:tcBorders>
              <w:top w:val="single" w:sz="4" w:space="0" w:color="auto"/>
              <w:left w:val="single" w:sz="4" w:space="0" w:color="auto"/>
              <w:bottom w:val="single" w:sz="4" w:space="0" w:color="auto"/>
              <w:right w:val="single" w:sz="4" w:space="0" w:color="auto"/>
            </w:tcBorders>
          </w:tcPr>
          <w:p w14:paraId="5D8C9750"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w:t>
            </w:r>
          </w:p>
        </w:tc>
        <w:tc>
          <w:tcPr>
            <w:tcW w:w="815" w:type="dxa"/>
            <w:tcBorders>
              <w:top w:val="single" w:sz="4" w:space="0" w:color="auto"/>
              <w:left w:val="single" w:sz="4" w:space="0" w:color="auto"/>
              <w:bottom w:val="single" w:sz="4" w:space="0" w:color="auto"/>
              <w:right w:val="single" w:sz="4" w:space="0" w:color="auto"/>
            </w:tcBorders>
            <w:hideMark/>
          </w:tcPr>
          <w:p w14:paraId="7595C90D"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w:t>
            </w:r>
          </w:p>
        </w:tc>
        <w:tc>
          <w:tcPr>
            <w:tcW w:w="1265" w:type="dxa"/>
            <w:tcBorders>
              <w:top w:val="single" w:sz="4" w:space="0" w:color="auto"/>
              <w:left w:val="single" w:sz="4" w:space="0" w:color="auto"/>
              <w:bottom w:val="single" w:sz="4" w:space="0" w:color="auto"/>
              <w:right w:val="single" w:sz="4" w:space="0" w:color="auto"/>
            </w:tcBorders>
            <w:hideMark/>
          </w:tcPr>
          <w:p w14:paraId="0E4EF4A2"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11</w:t>
            </w:r>
          </w:p>
        </w:tc>
      </w:tr>
      <w:tr w:rsidR="00601A70" w:rsidRPr="008B3093" w14:paraId="24587964" w14:textId="77777777" w:rsidTr="00F928C8">
        <w:trPr>
          <w:trHeight w:val="22"/>
        </w:trPr>
        <w:tc>
          <w:tcPr>
            <w:tcW w:w="467" w:type="dxa"/>
            <w:vMerge w:val="restart"/>
            <w:tcBorders>
              <w:top w:val="single" w:sz="4" w:space="0" w:color="auto"/>
              <w:left w:val="single" w:sz="4" w:space="0" w:color="auto"/>
              <w:bottom w:val="single" w:sz="4" w:space="0" w:color="auto"/>
              <w:right w:val="single" w:sz="4" w:space="0" w:color="auto"/>
            </w:tcBorders>
            <w:hideMark/>
          </w:tcPr>
          <w:p w14:paraId="059ADBA4" w14:textId="77777777" w:rsidR="00601A70" w:rsidRPr="008B3093" w:rsidRDefault="00601A7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2430" w:type="dxa"/>
            <w:vMerge w:val="restart"/>
            <w:tcBorders>
              <w:top w:val="single" w:sz="4" w:space="0" w:color="auto"/>
              <w:left w:val="single" w:sz="4" w:space="0" w:color="auto"/>
              <w:bottom w:val="single" w:sz="4" w:space="0" w:color="auto"/>
              <w:right w:val="single" w:sz="4" w:space="0" w:color="auto"/>
            </w:tcBorders>
            <w:hideMark/>
          </w:tcPr>
          <w:p w14:paraId="20E8DC33" w14:textId="63BE4BCD" w:rsidR="00601A70" w:rsidRPr="008B3093" w:rsidRDefault="00601A7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Основное мероприятие 02</w:t>
            </w:r>
          </w:p>
          <w:p w14:paraId="20545E28" w14:textId="153DFF11" w:rsidR="00601A70" w:rsidRPr="008B3093" w:rsidRDefault="00601A7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Реализация механизмов муниципальной поддержки субъектов малого и среднего предпринимательства</w:t>
            </w:r>
          </w:p>
        </w:tc>
        <w:tc>
          <w:tcPr>
            <w:tcW w:w="1553" w:type="dxa"/>
            <w:vMerge w:val="restart"/>
            <w:tcBorders>
              <w:top w:val="single" w:sz="4" w:space="0" w:color="auto"/>
              <w:left w:val="single" w:sz="4" w:space="0" w:color="auto"/>
              <w:bottom w:val="single" w:sz="4" w:space="0" w:color="auto"/>
              <w:right w:val="single" w:sz="4" w:space="0" w:color="auto"/>
            </w:tcBorders>
          </w:tcPr>
          <w:p w14:paraId="5FACDEE6" w14:textId="77777777" w:rsidR="00601A70" w:rsidRPr="008B3093" w:rsidRDefault="00601A7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1996" w:type="dxa"/>
            <w:tcBorders>
              <w:top w:val="single" w:sz="4" w:space="0" w:color="auto"/>
              <w:left w:val="single" w:sz="4" w:space="0" w:color="auto"/>
              <w:bottom w:val="single" w:sz="4" w:space="0" w:color="auto"/>
              <w:right w:val="single" w:sz="4" w:space="0" w:color="auto"/>
            </w:tcBorders>
            <w:hideMark/>
          </w:tcPr>
          <w:p w14:paraId="05F00A81" w14:textId="77777777" w:rsidR="00601A70" w:rsidRPr="008B3093" w:rsidRDefault="00601A7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4CFAE62" w14:textId="578F7A3C"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r w:rsidR="008C4088" w:rsidRPr="008B3093">
              <w:rPr>
                <w:rFonts w:ascii="Arial" w:eastAsia="Times New Roman" w:hAnsi="Arial" w:cs="Arial"/>
                <w:sz w:val="24"/>
                <w:szCs w:val="24"/>
                <w:lang w:eastAsia="ru-RU"/>
              </w:rPr>
              <w:t>,0</w:t>
            </w:r>
          </w:p>
        </w:tc>
        <w:tc>
          <w:tcPr>
            <w:tcW w:w="2976" w:type="dxa"/>
            <w:gridSpan w:val="5"/>
            <w:tcBorders>
              <w:top w:val="single" w:sz="4" w:space="0" w:color="auto"/>
              <w:left w:val="single" w:sz="4" w:space="0" w:color="auto"/>
              <w:bottom w:val="single" w:sz="4" w:space="0" w:color="auto"/>
              <w:right w:val="single" w:sz="4" w:space="0" w:color="auto"/>
            </w:tcBorders>
          </w:tcPr>
          <w:p w14:paraId="0E61D64C" w14:textId="3651358D"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r w:rsidR="008C4088" w:rsidRPr="008B3093">
              <w:rPr>
                <w:rFonts w:ascii="Arial" w:eastAsia="Times New Roman" w:hAnsi="Arial" w:cs="Arial"/>
                <w:sz w:val="24"/>
                <w:szCs w:val="24"/>
                <w:lang w:eastAsia="ru-RU"/>
              </w:rPr>
              <w:t>,0</w:t>
            </w:r>
          </w:p>
        </w:tc>
        <w:tc>
          <w:tcPr>
            <w:tcW w:w="1129" w:type="dxa"/>
            <w:tcBorders>
              <w:top w:val="single" w:sz="4" w:space="0" w:color="auto"/>
              <w:left w:val="single" w:sz="4" w:space="0" w:color="auto"/>
              <w:bottom w:val="single" w:sz="4" w:space="0" w:color="auto"/>
              <w:right w:val="single" w:sz="4" w:space="0" w:color="auto"/>
            </w:tcBorders>
          </w:tcPr>
          <w:p w14:paraId="5A66DC47" w14:textId="64802F52"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r w:rsidR="008C4088" w:rsidRPr="008B3093">
              <w:rPr>
                <w:rFonts w:ascii="Arial" w:eastAsia="Times New Roman" w:hAnsi="Arial" w:cs="Arial"/>
                <w:sz w:val="24"/>
                <w:szCs w:val="24"/>
                <w:lang w:eastAsia="ru-RU"/>
              </w:rPr>
              <w:t>,0</w:t>
            </w:r>
          </w:p>
        </w:tc>
        <w:tc>
          <w:tcPr>
            <w:tcW w:w="791" w:type="dxa"/>
            <w:tcBorders>
              <w:top w:val="single" w:sz="4" w:space="0" w:color="auto"/>
              <w:left w:val="single" w:sz="4" w:space="0" w:color="auto"/>
              <w:bottom w:val="single" w:sz="4" w:space="0" w:color="auto"/>
              <w:right w:val="single" w:sz="4" w:space="0" w:color="auto"/>
            </w:tcBorders>
          </w:tcPr>
          <w:p w14:paraId="371D7240" w14:textId="24A45979"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r w:rsidR="008C4088" w:rsidRPr="008B3093">
              <w:rPr>
                <w:rFonts w:ascii="Arial" w:eastAsia="Times New Roman" w:hAnsi="Arial" w:cs="Arial"/>
                <w:sz w:val="24"/>
                <w:szCs w:val="24"/>
                <w:lang w:eastAsia="ru-RU"/>
              </w:rPr>
              <w:t>,0</w:t>
            </w:r>
          </w:p>
        </w:tc>
        <w:tc>
          <w:tcPr>
            <w:tcW w:w="815" w:type="dxa"/>
            <w:tcBorders>
              <w:top w:val="single" w:sz="4" w:space="0" w:color="auto"/>
              <w:left w:val="single" w:sz="4" w:space="0" w:color="auto"/>
              <w:bottom w:val="single" w:sz="4" w:space="0" w:color="auto"/>
              <w:right w:val="single" w:sz="4" w:space="0" w:color="auto"/>
            </w:tcBorders>
          </w:tcPr>
          <w:p w14:paraId="7FB4CEA6" w14:textId="50093406"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r w:rsidR="008C4088" w:rsidRPr="008B3093">
              <w:rPr>
                <w:rFonts w:ascii="Arial" w:eastAsia="Times New Roman" w:hAnsi="Arial" w:cs="Arial"/>
                <w:sz w:val="24"/>
                <w:szCs w:val="24"/>
                <w:lang w:eastAsia="ru-RU"/>
              </w:rPr>
              <w:t>,0</w:t>
            </w:r>
          </w:p>
        </w:tc>
        <w:tc>
          <w:tcPr>
            <w:tcW w:w="815" w:type="dxa"/>
            <w:tcBorders>
              <w:top w:val="single" w:sz="4" w:space="0" w:color="auto"/>
              <w:left w:val="single" w:sz="4" w:space="0" w:color="auto"/>
              <w:bottom w:val="single" w:sz="4" w:space="0" w:color="auto"/>
              <w:right w:val="single" w:sz="4" w:space="0" w:color="auto"/>
            </w:tcBorders>
          </w:tcPr>
          <w:p w14:paraId="5668A87F" w14:textId="0C1DA572"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r w:rsidR="008C4088" w:rsidRPr="008B3093">
              <w:rPr>
                <w:rFonts w:ascii="Arial" w:eastAsia="Times New Roman" w:hAnsi="Arial" w:cs="Arial"/>
                <w:sz w:val="24"/>
                <w:szCs w:val="24"/>
                <w:lang w:eastAsia="ru-RU"/>
              </w:rPr>
              <w:t>,0</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0814E316" w14:textId="77777777" w:rsidR="00601A70" w:rsidRPr="008B3093" w:rsidRDefault="00601A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Управление предпринимательства и инвестиций администрации городского округа Люберцы Московской области</w:t>
            </w:r>
          </w:p>
        </w:tc>
      </w:tr>
      <w:tr w:rsidR="008C4088" w:rsidRPr="008B3093" w14:paraId="72693AA0" w14:textId="77777777" w:rsidTr="00F928C8">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7135C638" w14:textId="77777777" w:rsidR="008C4088" w:rsidRPr="008B3093" w:rsidRDefault="008C4088" w:rsidP="00243CFD">
            <w:pPr>
              <w:ind w:left="0"/>
              <w:rPr>
                <w:rFonts w:ascii="Arial" w:eastAsia="Times New Roman" w:hAnsi="Arial" w:cs="Arial"/>
                <w:sz w:val="24"/>
                <w:szCs w:val="24"/>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37024AD4" w14:textId="77777777" w:rsidR="008C4088" w:rsidRPr="008B3093" w:rsidRDefault="008C4088"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6DFD83D9" w14:textId="77777777" w:rsidR="008C4088" w:rsidRPr="008B3093" w:rsidRDefault="008C4088" w:rsidP="00243CFD">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hideMark/>
          </w:tcPr>
          <w:p w14:paraId="31B81E0F" w14:textId="77777777" w:rsidR="008C4088" w:rsidRPr="008B3093" w:rsidRDefault="008C4088"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7F65F372" w14:textId="6FA7516B" w:rsidR="008C4088" w:rsidRPr="008B3093" w:rsidRDefault="008C4088"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05395FFE" w14:textId="60633395" w:rsidR="008C4088" w:rsidRPr="008B3093" w:rsidRDefault="008C4088"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05244541" w14:textId="2BFCD402" w:rsidR="008C4088" w:rsidRPr="008B3093" w:rsidRDefault="008C4088"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5B818802" w14:textId="400F944C" w:rsidR="008C4088" w:rsidRPr="008B3093" w:rsidRDefault="008C4088"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34B93D0" w14:textId="4411EF1B" w:rsidR="008C4088" w:rsidRPr="008B3093" w:rsidRDefault="008C4088"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572594B" w14:textId="71F9D38B" w:rsidR="008C4088" w:rsidRPr="008B3093" w:rsidRDefault="008C4088"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1ED87E12" w14:textId="77777777" w:rsidR="008C4088" w:rsidRPr="008B3093" w:rsidRDefault="008C4088" w:rsidP="00243CFD">
            <w:pPr>
              <w:ind w:left="0"/>
              <w:rPr>
                <w:rFonts w:ascii="Arial" w:eastAsia="Times New Roman" w:hAnsi="Arial" w:cs="Arial"/>
                <w:sz w:val="24"/>
                <w:szCs w:val="24"/>
                <w:lang w:eastAsia="ru-RU"/>
              </w:rPr>
            </w:pPr>
          </w:p>
        </w:tc>
      </w:tr>
      <w:tr w:rsidR="00643575" w:rsidRPr="008B3093" w14:paraId="0C1F79B1" w14:textId="77777777" w:rsidTr="00F928C8">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49FAEDE8" w14:textId="77777777" w:rsidR="00643575" w:rsidRPr="008B3093" w:rsidRDefault="00643575" w:rsidP="00643575">
            <w:pPr>
              <w:ind w:left="0"/>
              <w:rPr>
                <w:rFonts w:ascii="Arial" w:eastAsia="Times New Roman" w:hAnsi="Arial" w:cs="Arial"/>
                <w:sz w:val="24"/>
                <w:szCs w:val="24"/>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3A85B8C5" w14:textId="77777777" w:rsidR="00643575" w:rsidRPr="008B3093" w:rsidRDefault="00643575" w:rsidP="00643575">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70E2F17" w14:textId="77777777" w:rsidR="00643575" w:rsidRPr="008B3093" w:rsidRDefault="00643575" w:rsidP="00643575">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hideMark/>
          </w:tcPr>
          <w:p w14:paraId="363150CF" w14:textId="77777777" w:rsidR="00643575" w:rsidRPr="008B3093" w:rsidRDefault="00643575" w:rsidP="00643575">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993" w:type="dxa"/>
            <w:tcBorders>
              <w:top w:val="single" w:sz="4" w:space="0" w:color="auto"/>
              <w:left w:val="single" w:sz="4" w:space="0" w:color="auto"/>
              <w:bottom w:val="single" w:sz="4" w:space="0" w:color="auto"/>
              <w:right w:val="single" w:sz="4" w:space="0" w:color="auto"/>
            </w:tcBorders>
          </w:tcPr>
          <w:p w14:paraId="1CF5EBAB" w14:textId="3D67F70C" w:rsidR="00643575" w:rsidRPr="008B3093" w:rsidRDefault="00643575" w:rsidP="00783579">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18800,0</w:t>
            </w:r>
          </w:p>
        </w:tc>
        <w:tc>
          <w:tcPr>
            <w:tcW w:w="2976" w:type="dxa"/>
            <w:gridSpan w:val="5"/>
            <w:tcBorders>
              <w:top w:val="single" w:sz="4" w:space="0" w:color="auto"/>
              <w:left w:val="single" w:sz="4" w:space="0" w:color="auto"/>
              <w:bottom w:val="single" w:sz="4" w:space="0" w:color="auto"/>
              <w:right w:val="single" w:sz="4" w:space="0" w:color="auto"/>
            </w:tcBorders>
          </w:tcPr>
          <w:p w14:paraId="215ECA20" w14:textId="5E09678F" w:rsidR="00643575" w:rsidRPr="008B3093" w:rsidRDefault="00643575" w:rsidP="00643575">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2600,0</w:t>
            </w:r>
          </w:p>
        </w:tc>
        <w:tc>
          <w:tcPr>
            <w:tcW w:w="1129" w:type="dxa"/>
            <w:tcBorders>
              <w:top w:val="single" w:sz="4" w:space="0" w:color="auto"/>
              <w:left w:val="single" w:sz="4" w:space="0" w:color="auto"/>
              <w:bottom w:val="single" w:sz="4" w:space="0" w:color="auto"/>
              <w:right w:val="single" w:sz="4" w:space="0" w:color="auto"/>
            </w:tcBorders>
          </w:tcPr>
          <w:p w14:paraId="4C7D00A5" w14:textId="2E6D2BD9" w:rsidR="00643575" w:rsidRPr="008B3093" w:rsidRDefault="00643575" w:rsidP="00643575">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3900,0</w:t>
            </w:r>
          </w:p>
        </w:tc>
        <w:tc>
          <w:tcPr>
            <w:tcW w:w="791" w:type="dxa"/>
            <w:tcBorders>
              <w:top w:val="single" w:sz="4" w:space="0" w:color="auto"/>
              <w:left w:val="single" w:sz="4" w:space="0" w:color="auto"/>
              <w:bottom w:val="single" w:sz="4" w:space="0" w:color="auto"/>
              <w:right w:val="single" w:sz="4" w:space="0" w:color="auto"/>
            </w:tcBorders>
          </w:tcPr>
          <w:p w14:paraId="728E9DAB" w14:textId="546DEACC" w:rsidR="00643575" w:rsidRPr="008B3093" w:rsidRDefault="00643575" w:rsidP="00643575">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4100,0</w:t>
            </w:r>
          </w:p>
        </w:tc>
        <w:tc>
          <w:tcPr>
            <w:tcW w:w="815" w:type="dxa"/>
            <w:tcBorders>
              <w:top w:val="single" w:sz="4" w:space="0" w:color="auto"/>
              <w:left w:val="single" w:sz="4" w:space="0" w:color="auto"/>
              <w:bottom w:val="single" w:sz="4" w:space="0" w:color="auto"/>
              <w:right w:val="single" w:sz="4" w:space="0" w:color="auto"/>
            </w:tcBorders>
          </w:tcPr>
          <w:p w14:paraId="6443A041" w14:textId="753AAEAA" w:rsidR="00643575" w:rsidRPr="008B3093" w:rsidRDefault="00643575" w:rsidP="00643575">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4100,0</w:t>
            </w:r>
          </w:p>
        </w:tc>
        <w:tc>
          <w:tcPr>
            <w:tcW w:w="815" w:type="dxa"/>
            <w:tcBorders>
              <w:top w:val="single" w:sz="4" w:space="0" w:color="auto"/>
              <w:left w:val="single" w:sz="4" w:space="0" w:color="auto"/>
              <w:bottom w:val="single" w:sz="4" w:space="0" w:color="auto"/>
              <w:right w:val="single" w:sz="4" w:space="0" w:color="auto"/>
            </w:tcBorders>
          </w:tcPr>
          <w:p w14:paraId="1167D67A" w14:textId="5EC3F570" w:rsidR="00643575" w:rsidRPr="008B3093" w:rsidRDefault="00643575" w:rsidP="00643575">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4100,0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579BB945" w14:textId="77777777" w:rsidR="00643575" w:rsidRPr="008B3093" w:rsidRDefault="00643575" w:rsidP="00643575">
            <w:pPr>
              <w:ind w:left="0"/>
              <w:rPr>
                <w:rFonts w:ascii="Arial" w:eastAsia="Times New Roman" w:hAnsi="Arial" w:cs="Arial"/>
                <w:sz w:val="24"/>
                <w:szCs w:val="24"/>
                <w:lang w:eastAsia="ru-RU"/>
              </w:rPr>
            </w:pPr>
          </w:p>
        </w:tc>
      </w:tr>
      <w:tr w:rsidR="008C4088" w:rsidRPr="008B3093" w14:paraId="37F1AEE6" w14:textId="77777777" w:rsidTr="00F928C8">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2E8C24D0" w14:textId="77777777" w:rsidR="008C4088" w:rsidRPr="008B3093" w:rsidRDefault="008C4088" w:rsidP="00243CFD">
            <w:pPr>
              <w:ind w:left="0"/>
              <w:rPr>
                <w:rFonts w:ascii="Arial" w:eastAsia="Times New Roman" w:hAnsi="Arial" w:cs="Arial"/>
                <w:sz w:val="24"/>
                <w:szCs w:val="24"/>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516D0B2A" w14:textId="77777777" w:rsidR="008C4088" w:rsidRPr="008B3093" w:rsidRDefault="008C4088"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5F522EA9" w14:textId="77777777" w:rsidR="008C4088" w:rsidRPr="008B3093" w:rsidRDefault="008C4088" w:rsidP="00243CFD">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hideMark/>
          </w:tcPr>
          <w:p w14:paraId="6ED4F284" w14:textId="77777777" w:rsidR="008C4088" w:rsidRPr="008B3093" w:rsidRDefault="008C4088"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tcPr>
          <w:p w14:paraId="7A68AC15" w14:textId="0E396816" w:rsidR="008C4088" w:rsidRPr="008B3093" w:rsidRDefault="008C4088"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C9EA4AE" w14:textId="751EB2B4" w:rsidR="008C4088" w:rsidRPr="008B3093" w:rsidRDefault="008C4088"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0D207537" w14:textId="508259AA" w:rsidR="008C4088" w:rsidRPr="008B3093" w:rsidRDefault="008C4088"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313D75D4" w14:textId="7F9FFC12" w:rsidR="008C4088" w:rsidRPr="008B3093" w:rsidRDefault="008C4088"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DDE1E5C" w14:textId="1B929DF2" w:rsidR="008C4088" w:rsidRPr="008B3093" w:rsidRDefault="008C4088"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D3F68D1" w14:textId="49F452B6" w:rsidR="008C4088" w:rsidRPr="008B3093" w:rsidRDefault="008C4088"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4A4F903" w14:textId="77777777" w:rsidR="008C4088" w:rsidRPr="008B3093" w:rsidRDefault="008C4088" w:rsidP="00243CFD">
            <w:pPr>
              <w:ind w:left="0"/>
              <w:rPr>
                <w:rFonts w:ascii="Arial" w:eastAsia="Times New Roman" w:hAnsi="Arial" w:cs="Arial"/>
                <w:sz w:val="24"/>
                <w:szCs w:val="24"/>
                <w:lang w:eastAsia="ru-RU"/>
              </w:rPr>
            </w:pPr>
          </w:p>
        </w:tc>
      </w:tr>
      <w:tr w:rsidR="008C4088" w:rsidRPr="008B3093" w14:paraId="72FF346F" w14:textId="77777777" w:rsidTr="00F928C8">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4DCF79FB" w14:textId="77777777" w:rsidR="008C4088" w:rsidRPr="008B3093" w:rsidRDefault="008C4088" w:rsidP="00243CFD">
            <w:pPr>
              <w:ind w:left="0"/>
              <w:rPr>
                <w:rFonts w:ascii="Arial" w:eastAsia="Times New Roman" w:hAnsi="Arial" w:cs="Arial"/>
                <w:sz w:val="24"/>
                <w:szCs w:val="24"/>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2B877684" w14:textId="77777777" w:rsidR="008C4088" w:rsidRPr="008B3093" w:rsidRDefault="008C4088"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06DA61C0" w14:textId="77777777" w:rsidR="008C4088" w:rsidRPr="008B3093" w:rsidRDefault="008C4088" w:rsidP="00243CFD">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hideMark/>
          </w:tcPr>
          <w:p w14:paraId="02E4B448" w14:textId="77777777" w:rsidR="008C4088" w:rsidRPr="008B3093" w:rsidRDefault="008C4088"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993" w:type="dxa"/>
            <w:tcBorders>
              <w:top w:val="single" w:sz="4" w:space="0" w:color="auto"/>
              <w:left w:val="single" w:sz="4" w:space="0" w:color="auto"/>
              <w:bottom w:val="single" w:sz="4" w:space="0" w:color="auto"/>
              <w:right w:val="single" w:sz="4" w:space="0" w:color="auto"/>
            </w:tcBorders>
          </w:tcPr>
          <w:p w14:paraId="1AE4E41B" w14:textId="3E3CC232" w:rsidR="008C4088" w:rsidRPr="008B3093" w:rsidRDefault="00643575"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188</w:t>
            </w:r>
            <w:r w:rsidR="008C4088" w:rsidRPr="008B3093">
              <w:rPr>
                <w:rFonts w:ascii="Arial" w:eastAsia="Times New Roman" w:hAnsi="Arial" w:cs="Arial"/>
                <w:sz w:val="24"/>
                <w:szCs w:val="24"/>
                <w:lang w:eastAsia="ru-RU"/>
              </w:rPr>
              <w:t>00</w:t>
            </w:r>
            <w:r w:rsidR="0081291B" w:rsidRPr="008B3093">
              <w:rPr>
                <w:rFonts w:ascii="Arial" w:eastAsia="Times New Roman" w:hAnsi="Arial" w:cs="Arial"/>
                <w:sz w:val="24"/>
                <w:szCs w:val="24"/>
                <w:lang w:eastAsia="ru-RU"/>
              </w:rPr>
              <w:t>,0</w:t>
            </w:r>
          </w:p>
        </w:tc>
        <w:tc>
          <w:tcPr>
            <w:tcW w:w="2976" w:type="dxa"/>
            <w:gridSpan w:val="5"/>
            <w:tcBorders>
              <w:top w:val="single" w:sz="4" w:space="0" w:color="auto"/>
              <w:left w:val="single" w:sz="4" w:space="0" w:color="auto"/>
              <w:bottom w:val="single" w:sz="4" w:space="0" w:color="auto"/>
              <w:right w:val="single" w:sz="4" w:space="0" w:color="auto"/>
            </w:tcBorders>
          </w:tcPr>
          <w:p w14:paraId="5A0FB142" w14:textId="24DA64C7" w:rsidR="008C4088" w:rsidRPr="008B3093" w:rsidRDefault="00643575"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26</w:t>
            </w:r>
            <w:r w:rsidR="008C4088" w:rsidRPr="008B3093">
              <w:rPr>
                <w:rFonts w:ascii="Arial" w:eastAsia="Times New Roman" w:hAnsi="Arial" w:cs="Arial"/>
                <w:sz w:val="24"/>
                <w:szCs w:val="24"/>
                <w:lang w:eastAsia="ru-RU"/>
              </w:rPr>
              <w:t>00</w:t>
            </w:r>
            <w:r w:rsidR="0081291B" w:rsidRPr="008B3093">
              <w:rPr>
                <w:rFonts w:ascii="Arial" w:eastAsia="Times New Roman" w:hAnsi="Arial" w:cs="Arial"/>
                <w:sz w:val="24"/>
                <w:szCs w:val="24"/>
                <w:lang w:eastAsia="ru-RU"/>
              </w:rPr>
              <w:t>,0</w:t>
            </w:r>
          </w:p>
        </w:tc>
        <w:tc>
          <w:tcPr>
            <w:tcW w:w="1129" w:type="dxa"/>
            <w:tcBorders>
              <w:top w:val="single" w:sz="4" w:space="0" w:color="auto"/>
              <w:left w:val="single" w:sz="4" w:space="0" w:color="auto"/>
              <w:bottom w:val="single" w:sz="4" w:space="0" w:color="auto"/>
              <w:right w:val="single" w:sz="4" w:space="0" w:color="auto"/>
            </w:tcBorders>
          </w:tcPr>
          <w:p w14:paraId="27100C77" w14:textId="27F1876C" w:rsidR="008C4088" w:rsidRPr="008B3093" w:rsidRDefault="008C4088"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3900</w:t>
            </w:r>
            <w:r w:rsidR="0081291B" w:rsidRPr="008B3093">
              <w:rPr>
                <w:rFonts w:ascii="Arial" w:eastAsia="Times New Roman" w:hAnsi="Arial" w:cs="Arial"/>
                <w:sz w:val="24"/>
                <w:szCs w:val="24"/>
                <w:lang w:eastAsia="ru-RU"/>
              </w:rPr>
              <w:t>,0</w:t>
            </w:r>
          </w:p>
        </w:tc>
        <w:tc>
          <w:tcPr>
            <w:tcW w:w="791" w:type="dxa"/>
            <w:tcBorders>
              <w:top w:val="single" w:sz="4" w:space="0" w:color="auto"/>
              <w:left w:val="single" w:sz="4" w:space="0" w:color="auto"/>
              <w:bottom w:val="single" w:sz="4" w:space="0" w:color="auto"/>
              <w:right w:val="single" w:sz="4" w:space="0" w:color="auto"/>
            </w:tcBorders>
          </w:tcPr>
          <w:p w14:paraId="2DBB02C1" w14:textId="77E5078F" w:rsidR="008C4088" w:rsidRPr="008B3093" w:rsidRDefault="008C4088"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4100</w:t>
            </w:r>
            <w:r w:rsidR="0081291B" w:rsidRPr="008B3093">
              <w:rPr>
                <w:rFonts w:ascii="Arial" w:eastAsia="Times New Roman" w:hAnsi="Arial" w:cs="Arial"/>
                <w:sz w:val="24"/>
                <w:szCs w:val="24"/>
                <w:lang w:eastAsia="ru-RU"/>
              </w:rPr>
              <w:t>,0</w:t>
            </w:r>
          </w:p>
        </w:tc>
        <w:tc>
          <w:tcPr>
            <w:tcW w:w="815" w:type="dxa"/>
            <w:tcBorders>
              <w:top w:val="single" w:sz="4" w:space="0" w:color="auto"/>
              <w:left w:val="single" w:sz="4" w:space="0" w:color="auto"/>
              <w:bottom w:val="single" w:sz="4" w:space="0" w:color="auto"/>
              <w:right w:val="single" w:sz="4" w:space="0" w:color="auto"/>
            </w:tcBorders>
          </w:tcPr>
          <w:p w14:paraId="7A657190" w14:textId="285FE42C" w:rsidR="008C4088" w:rsidRPr="008B3093" w:rsidRDefault="008C4088"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4100</w:t>
            </w:r>
            <w:r w:rsidR="0081291B" w:rsidRPr="008B3093">
              <w:rPr>
                <w:rFonts w:ascii="Arial" w:eastAsia="Times New Roman" w:hAnsi="Arial" w:cs="Arial"/>
                <w:sz w:val="24"/>
                <w:szCs w:val="24"/>
                <w:lang w:eastAsia="ru-RU"/>
              </w:rPr>
              <w:t>,0</w:t>
            </w:r>
          </w:p>
        </w:tc>
        <w:tc>
          <w:tcPr>
            <w:tcW w:w="815" w:type="dxa"/>
            <w:tcBorders>
              <w:top w:val="single" w:sz="4" w:space="0" w:color="auto"/>
              <w:left w:val="single" w:sz="4" w:space="0" w:color="auto"/>
              <w:bottom w:val="single" w:sz="4" w:space="0" w:color="auto"/>
              <w:right w:val="single" w:sz="4" w:space="0" w:color="auto"/>
            </w:tcBorders>
          </w:tcPr>
          <w:p w14:paraId="20C29E25" w14:textId="01C14321" w:rsidR="008C4088" w:rsidRPr="008B3093" w:rsidRDefault="008C4088"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4100</w:t>
            </w:r>
            <w:r w:rsidR="0081291B" w:rsidRPr="008B3093">
              <w:rPr>
                <w:rFonts w:ascii="Arial" w:eastAsia="Times New Roman" w:hAnsi="Arial" w:cs="Arial"/>
                <w:sz w:val="24"/>
                <w:szCs w:val="24"/>
                <w:lang w:eastAsia="ru-RU"/>
              </w:rPr>
              <w:t>,0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6539BC71" w14:textId="77777777" w:rsidR="008C4088" w:rsidRPr="008B3093" w:rsidRDefault="008C4088" w:rsidP="00243CFD">
            <w:pPr>
              <w:ind w:left="0"/>
              <w:rPr>
                <w:rFonts w:ascii="Arial" w:eastAsia="Times New Roman" w:hAnsi="Arial" w:cs="Arial"/>
                <w:sz w:val="24"/>
                <w:szCs w:val="24"/>
                <w:lang w:eastAsia="ru-RU"/>
              </w:rPr>
            </w:pPr>
          </w:p>
        </w:tc>
      </w:tr>
      <w:tr w:rsidR="009609C6" w:rsidRPr="008B3093" w14:paraId="02086289" w14:textId="77777777" w:rsidTr="00F928C8">
        <w:trPr>
          <w:trHeight w:val="22"/>
        </w:trPr>
        <w:tc>
          <w:tcPr>
            <w:tcW w:w="467" w:type="dxa"/>
            <w:vMerge w:val="restart"/>
            <w:tcBorders>
              <w:top w:val="single" w:sz="4" w:space="0" w:color="auto"/>
              <w:left w:val="single" w:sz="4" w:space="0" w:color="auto"/>
              <w:bottom w:val="single" w:sz="4" w:space="0" w:color="auto"/>
              <w:right w:val="single" w:sz="4" w:space="0" w:color="auto"/>
            </w:tcBorders>
            <w:hideMark/>
          </w:tcPr>
          <w:p w14:paraId="438B6A0E"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1.1</w:t>
            </w:r>
          </w:p>
        </w:tc>
        <w:tc>
          <w:tcPr>
            <w:tcW w:w="2430" w:type="dxa"/>
            <w:vMerge w:val="restart"/>
            <w:tcBorders>
              <w:top w:val="single" w:sz="4" w:space="0" w:color="auto"/>
              <w:left w:val="single" w:sz="4" w:space="0" w:color="auto"/>
              <w:bottom w:val="single" w:sz="4" w:space="0" w:color="auto"/>
              <w:right w:val="single" w:sz="4" w:space="0" w:color="auto"/>
            </w:tcBorders>
            <w:hideMark/>
          </w:tcPr>
          <w:p w14:paraId="56706BEF" w14:textId="7A024974" w:rsidR="009609C6" w:rsidRPr="008B3093" w:rsidRDefault="009609C6" w:rsidP="00243CFD">
            <w:pPr>
              <w:widowControl w:val="0"/>
              <w:tabs>
                <w:tab w:val="left" w:pos="709"/>
              </w:tabs>
              <w:autoSpaceDE w:val="0"/>
              <w:autoSpaceDN w:val="0"/>
              <w:adjustRightInd w:val="0"/>
              <w:ind w:left="-57" w:right="-57"/>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Мероприятие 02.01</w:t>
            </w:r>
          </w:p>
          <w:p w14:paraId="31E9894A" w14:textId="0796E0D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Частичная компенсация субъектам малого и среднего предпринимательств</w:t>
            </w:r>
            <w:r w:rsidRPr="008B3093">
              <w:rPr>
                <w:rFonts w:ascii="Arial" w:eastAsia="Times New Roman" w:hAnsi="Arial" w:cs="Arial"/>
                <w:sz w:val="24"/>
                <w:szCs w:val="24"/>
                <w:lang w:eastAsia="ru-RU"/>
              </w:rPr>
              <w:lastRenderedPageBreak/>
              <w:t>а затрат, связанных с приобретением оборудования</w:t>
            </w:r>
          </w:p>
        </w:tc>
        <w:tc>
          <w:tcPr>
            <w:tcW w:w="1553" w:type="dxa"/>
            <w:vMerge w:val="restart"/>
            <w:tcBorders>
              <w:top w:val="single" w:sz="4" w:space="0" w:color="auto"/>
              <w:left w:val="single" w:sz="4" w:space="0" w:color="auto"/>
              <w:bottom w:val="single" w:sz="4" w:space="0" w:color="auto"/>
              <w:right w:val="single" w:sz="4" w:space="0" w:color="auto"/>
            </w:tcBorders>
          </w:tcPr>
          <w:p w14:paraId="6744B113"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01.01.2023-31.12.2027</w:t>
            </w:r>
          </w:p>
        </w:tc>
        <w:tc>
          <w:tcPr>
            <w:tcW w:w="1996" w:type="dxa"/>
            <w:tcBorders>
              <w:top w:val="single" w:sz="4" w:space="0" w:color="auto"/>
              <w:left w:val="single" w:sz="4" w:space="0" w:color="auto"/>
              <w:bottom w:val="single" w:sz="4" w:space="0" w:color="auto"/>
              <w:right w:val="single" w:sz="4" w:space="0" w:color="auto"/>
            </w:tcBorders>
            <w:hideMark/>
          </w:tcPr>
          <w:p w14:paraId="514A13E5"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1EA2AE9" w14:textId="65E49862"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2F7CE3A5" w14:textId="38896DD1"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6535F0DA" w14:textId="33ACD3C0"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6165D913" w14:textId="3A8C2C1C"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B458DBD" w14:textId="41A80038"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65B4B59" w14:textId="2B6C1F54"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val="restart"/>
            <w:tcBorders>
              <w:top w:val="single" w:sz="4" w:space="0" w:color="auto"/>
              <w:left w:val="single" w:sz="4" w:space="0" w:color="auto"/>
              <w:right w:val="single" w:sz="4" w:space="0" w:color="auto"/>
            </w:tcBorders>
          </w:tcPr>
          <w:p w14:paraId="07667E4F" w14:textId="288BBF9A"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Управление предпринимательства и инвестици</w:t>
            </w:r>
            <w:r w:rsidRPr="008B3093">
              <w:rPr>
                <w:rFonts w:ascii="Arial" w:eastAsia="Times New Roman" w:hAnsi="Arial" w:cs="Arial"/>
                <w:sz w:val="24"/>
                <w:szCs w:val="24"/>
                <w:lang w:eastAsia="ru-RU"/>
              </w:rPr>
              <w:lastRenderedPageBreak/>
              <w:t>й администрации городского округа Люберцы Московской области</w:t>
            </w:r>
          </w:p>
        </w:tc>
      </w:tr>
      <w:tr w:rsidR="009609C6" w:rsidRPr="008B3093" w14:paraId="032D9B5E" w14:textId="77777777" w:rsidTr="00F928C8">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16B8E056" w14:textId="77777777" w:rsidR="009609C6" w:rsidRPr="008B3093" w:rsidRDefault="009609C6" w:rsidP="00243CFD">
            <w:pPr>
              <w:ind w:left="0"/>
              <w:rPr>
                <w:rFonts w:ascii="Arial" w:eastAsia="Times New Roman" w:hAnsi="Arial" w:cs="Arial"/>
                <w:sz w:val="24"/>
                <w:szCs w:val="24"/>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4D83106C" w14:textId="77777777" w:rsidR="009609C6" w:rsidRPr="008B3093" w:rsidRDefault="009609C6"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819CD29" w14:textId="77777777" w:rsidR="009609C6" w:rsidRPr="008B3093" w:rsidRDefault="009609C6" w:rsidP="00243CFD">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hideMark/>
          </w:tcPr>
          <w:p w14:paraId="50E07423"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 xml:space="preserve">Московской </w:t>
            </w:r>
            <w:r w:rsidRPr="008B3093">
              <w:rPr>
                <w:rFonts w:ascii="Arial" w:eastAsia="Times New Roman" w:hAnsi="Arial" w:cs="Arial"/>
                <w:sz w:val="24"/>
                <w:szCs w:val="24"/>
                <w:lang w:eastAsia="ru-RU"/>
              </w:rPr>
              <w:lastRenderedPageBreak/>
              <w:t>области</w:t>
            </w:r>
          </w:p>
        </w:tc>
        <w:tc>
          <w:tcPr>
            <w:tcW w:w="993" w:type="dxa"/>
            <w:tcBorders>
              <w:top w:val="single" w:sz="4" w:space="0" w:color="auto"/>
              <w:left w:val="single" w:sz="4" w:space="0" w:color="auto"/>
              <w:bottom w:val="single" w:sz="4" w:space="0" w:color="auto"/>
              <w:right w:val="single" w:sz="4" w:space="0" w:color="auto"/>
            </w:tcBorders>
          </w:tcPr>
          <w:p w14:paraId="4DD43F2D" w14:textId="442FEDB5"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0,0</w:t>
            </w:r>
          </w:p>
        </w:tc>
        <w:tc>
          <w:tcPr>
            <w:tcW w:w="2976" w:type="dxa"/>
            <w:gridSpan w:val="5"/>
            <w:tcBorders>
              <w:top w:val="single" w:sz="4" w:space="0" w:color="auto"/>
              <w:left w:val="single" w:sz="4" w:space="0" w:color="auto"/>
              <w:bottom w:val="single" w:sz="4" w:space="0" w:color="auto"/>
              <w:right w:val="single" w:sz="4" w:space="0" w:color="auto"/>
            </w:tcBorders>
          </w:tcPr>
          <w:p w14:paraId="628880BB" w14:textId="25C62811"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29BF688A" w14:textId="00CAD076"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2F1A5179" w14:textId="043D5779"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FB4528B" w14:textId="0CA1430A"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3CF7230" w14:textId="7F8CF51A"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285C9785"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r>
      <w:tr w:rsidR="009609C6" w:rsidRPr="008B3093" w14:paraId="6E4712E0" w14:textId="77777777" w:rsidTr="00F928C8">
        <w:trPr>
          <w:trHeight w:val="22"/>
        </w:trPr>
        <w:tc>
          <w:tcPr>
            <w:tcW w:w="467" w:type="dxa"/>
            <w:vMerge/>
            <w:tcBorders>
              <w:top w:val="single" w:sz="4" w:space="0" w:color="auto"/>
              <w:left w:val="single" w:sz="4" w:space="0" w:color="auto"/>
              <w:bottom w:val="single" w:sz="4" w:space="0" w:color="auto"/>
              <w:right w:val="single" w:sz="4" w:space="0" w:color="auto"/>
            </w:tcBorders>
            <w:vAlign w:val="center"/>
          </w:tcPr>
          <w:p w14:paraId="07AE14A8" w14:textId="77777777" w:rsidR="009609C6" w:rsidRPr="008B3093" w:rsidRDefault="009609C6" w:rsidP="00243CFD">
            <w:pPr>
              <w:ind w:left="0"/>
              <w:rPr>
                <w:rFonts w:ascii="Arial" w:eastAsia="Times New Roman" w:hAnsi="Arial" w:cs="Arial"/>
                <w:sz w:val="24"/>
                <w:szCs w:val="24"/>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tcPr>
          <w:p w14:paraId="3C5B2AA7" w14:textId="77777777" w:rsidR="009609C6" w:rsidRPr="008B3093" w:rsidRDefault="009609C6"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tcPr>
          <w:p w14:paraId="10802D4A" w14:textId="77777777" w:rsidR="009609C6" w:rsidRPr="008B3093" w:rsidRDefault="009609C6" w:rsidP="00243CFD">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tcPr>
          <w:p w14:paraId="20563844"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993" w:type="dxa"/>
            <w:tcBorders>
              <w:top w:val="single" w:sz="4" w:space="0" w:color="auto"/>
              <w:left w:val="single" w:sz="4" w:space="0" w:color="auto"/>
              <w:bottom w:val="single" w:sz="4" w:space="0" w:color="auto"/>
              <w:right w:val="single" w:sz="4" w:space="0" w:color="auto"/>
            </w:tcBorders>
          </w:tcPr>
          <w:p w14:paraId="26B94E03" w14:textId="120D447F" w:rsidR="009609C6" w:rsidRPr="008B3093" w:rsidRDefault="009609C6" w:rsidP="00F82D5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14800,0</w:t>
            </w:r>
          </w:p>
        </w:tc>
        <w:tc>
          <w:tcPr>
            <w:tcW w:w="2976" w:type="dxa"/>
            <w:gridSpan w:val="5"/>
            <w:tcBorders>
              <w:top w:val="single" w:sz="4" w:space="0" w:color="auto"/>
              <w:left w:val="single" w:sz="4" w:space="0" w:color="auto"/>
              <w:bottom w:val="single" w:sz="4" w:space="0" w:color="auto"/>
              <w:right w:val="single" w:sz="4" w:space="0" w:color="auto"/>
            </w:tcBorders>
          </w:tcPr>
          <w:p w14:paraId="2DF2A39B" w14:textId="220977A2"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2600,0</w:t>
            </w:r>
          </w:p>
        </w:tc>
        <w:tc>
          <w:tcPr>
            <w:tcW w:w="1129" w:type="dxa"/>
            <w:tcBorders>
              <w:top w:val="single" w:sz="4" w:space="0" w:color="auto"/>
              <w:left w:val="single" w:sz="4" w:space="0" w:color="auto"/>
              <w:bottom w:val="single" w:sz="4" w:space="0" w:color="auto"/>
              <w:right w:val="single" w:sz="4" w:space="0" w:color="auto"/>
            </w:tcBorders>
          </w:tcPr>
          <w:p w14:paraId="507B34F8" w14:textId="603F3DDE"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2900,0</w:t>
            </w:r>
          </w:p>
        </w:tc>
        <w:tc>
          <w:tcPr>
            <w:tcW w:w="791" w:type="dxa"/>
            <w:tcBorders>
              <w:top w:val="single" w:sz="4" w:space="0" w:color="auto"/>
              <w:left w:val="single" w:sz="4" w:space="0" w:color="auto"/>
              <w:bottom w:val="single" w:sz="4" w:space="0" w:color="auto"/>
              <w:right w:val="single" w:sz="4" w:space="0" w:color="auto"/>
            </w:tcBorders>
          </w:tcPr>
          <w:p w14:paraId="21ABE8C2" w14:textId="75355A71"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3100,0</w:t>
            </w:r>
          </w:p>
        </w:tc>
        <w:tc>
          <w:tcPr>
            <w:tcW w:w="815" w:type="dxa"/>
            <w:tcBorders>
              <w:top w:val="single" w:sz="4" w:space="0" w:color="auto"/>
              <w:left w:val="single" w:sz="4" w:space="0" w:color="auto"/>
              <w:bottom w:val="single" w:sz="4" w:space="0" w:color="auto"/>
              <w:right w:val="single" w:sz="4" w:space="0" w:color="auto"/>
            </w:tcBorders>
          </w:tcPr>
          <w:p w14:paraId="5B0D2C12" w14:textId="1ADB975D"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3100,0</w:t>
            </w:r>
          </w:p>
        </w:tc>
        <w:tc>
          <w:tcPr>
            <w:tcW w:w="815" w:type="dxa"/>
            <w:tcBorders>
              <w:top w:val="single" w:sz="4" w:space="0" w:color="auto"/>
              <w:left w:val="single" w:sz="4" w:space="0" w:color="auto"/>
              <w:bottom w:val="single" w:sz="4" w:space="0" w:color="auto"/>
              <w:right w:val="single" w:sz="4" w:space="0" w:color="auto"/>
            </w:tcBorders>
          </w:tcPr>
          <w:p w14:paraId="2360A753" w14:textId="754A9D6E"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3100,0</w:t>
            </w:r>
          </w:p>
        </w:tc>
        <w:tc>
          <w:tcPr>
            <w:tcW w:w="1265" w:type="dxa"/>
            <w:vMerge/>
            <w:tcBorders>
              <w:left w:val="single" w:sz="4" w:space="0" w:color="auto"/>
              <w:right w:val="single" w:sz="4" w:space="0" w:color="auto"/>
            </w:tcBorders>
          </w:tcPr>
          <w:p w14:paraId="4DFFED7F"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r>
      <w:tr w:rsidR="009609C6" w:rsidRPr="008B3093" w14:paraId="4C588EF7" w14:textId="77777777" w:rsidTr="00F928C8">
        <w:trPr>
          <w:trHeight w:val="22"/>
        </w:trPr>
        <w:tc>
          <w:tcPr>
            <w:tcW w:w="467" w:type="dxa"/>
            <w:vMerge/>
            <w:tcBorders>
              <w:top w:val="single" w:sz="4" w:space="0" w:color="auto"/>
              <w:left w:val="single" w:sz="4" w:space="0" w:color="auto"/>
              <w:bottom w:val="single" w:sz="4" w:space="0" w:color="auto"/>
              <w:right w:val="single" w:sz="4" w:space="0" w:color="auto"/>
            </w:tcBorders>
            <w:vAlign w:val="center"/>
          </w:tcPr>
          <w:p w14:paraId="37AC113D" w14:textId="77777777" w:rsidR="009609C6" w:rsidRPr="008B3093" w:rsidRDefault="009609C6" w:rsidP="00243CFD">
            <w:pPr>
              <w:ind w:left="0"/>
              <w:rPr>
                <w:rFonts w:ascii="Arial" w:eastAsia="Times New Roman" w:hAnsi="Arial" w:cs="Arial"/>
                <w:sz w:val="24"/>
                <w:szCs w:val="24"/>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tcPr>
          <w:p w14:paraId="5F1E205C" w14:textId="77777777" w:rsidR="009609C6" w:rsidRPr="008B3093" w:rsidRDefault="009609C6"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tcPr>
          <w:p w14:paraId="21CC430A" w14:textId="77777777" w:rsidR="009609C6" w:rsidRPr="008B3093" w:rsidRDefault="009609C6" w:rsidP="00243CFD">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tcPr>
          <w:p w14:paraId="34349367"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tcPr>
          <w:p w14:paraId="600795CE" w14:textId="383A4825"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E0AF34E" w14:textId="121BE468"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2524A74B" w14:textId="146A07C3"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0A32A551" w14:textId="39A0D1C8"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3FCC953" w14:textId="39E1C58C"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3C45822" w14:textId="169E8136"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3E75E82B"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r>
      <w:tr w:rsidR="009609C6" w:rsidRPr="008B3093" w14:paraId="0CB6AB48" w14:textId="77777777" w:rsidTr="00F928C8">
        <w:trPr>
          <w:trHeight w:val="540"/>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7C716F4C" w14:textId="77777777" w:rsidR="009609C6" w:rsidRPr="008B3093" w:rsidRDefault="009609C6" w:rsidP="00243CFD">
            <w:pPr>
              <w:ind w:left="0"/>
              <w:rPr>
                <w:rFonts w:ascii="Arial" w:eastAsia="Times New Roman" w:hAnsi="Arial" w:cs="Arial"/>
                <w:sz w:val="24"/>
                <w:szCs w:val="24"/>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26C7A116" w14:textId="77777777" w:rsidR="009609C6" w:rsidRPr="008B3093" w:rsidRDefault="009609C6"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537B80D0" w14:textId="77777777" w:rsidR="009609C6" w:rsidRPr="008B3093" w:rsidRDefault="009609C6" w:rsidP="00243CFD">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hideMark/>
          </w:tcPr>
          <w:p w14:paraId="440991C4"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993" w:type="dxa"/>
            <w:tcBorders>
              <w:top w:val="single" w:sz="4" w:space="0" w:color="auto"/>
              <w:left w:val="single" w:sz="4" w:space="0" w:color="auto"/>
              <w:bottom w:val="single" w:sz="4" w:space="0" w:color="auto"/>
              <w:right w:val="single" w:sz="4" w:space="0" w:color="auto"/>
            </w:tcBorders>
          </w:tcPr>
          <w:p w14:paraId="3E29DCC0" w14:textId="3013D92A"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14800,0</w:t>
            </w:r>
          </w:p>
        </w:tc>
        <w:tc>
          <w:tcPr>
            <w:tcW w:w="2976" w:type="dxa"/>
            <w:gridSpan w:val="5"/>
            <w:tcBorders>
              <w:top w:val="single" w:sz="4" w:space="0" w:color="auto"/>
              <w:left w:val="single" w:sz="4" w:space="0" w:color="auto"/>
              <w:bottom w:val="single" w:sz="4" w:space="0" w:color="auto"/>
              <w:right w:val="single" w:sz="4" w:space="0" w:color="auto"/>
            </w:tcBorders>
          </w:tcPr>
          <w:p w14:paraId="670695B4" w14:textId="13A14189"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2600,0</w:t>
            </w:r>
          </w:p>
        </w:tc>
        <w:tc>
          <w:tcPr>
            <w:tcW w:w="1129" w:type="dxa"/>
            <w:tcBorders>
              <w:top w:val="single" w:sz="4" w:space="0" w:color="auto"/>
              <w:left w:val="single" w:sz="4" w:space="0" w:color="auto"/>
              <w:bottom w:val="single" w:sz="4" w:space="0" w:color="auto"/>
              <w:right w:val="single" w:sz="4" w:space="0" w:color="auto"/>
            </w:tcBorders>
          </w:tcPr>
          <w:p w14:paraId="02AA0013" w14:textId="5DB415D4"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2900,0</w:t>
            </w:r>
          </w:p>
        </w:tc>
        <w:tc>
          <w:tcPr>
            <w:tcW w:w="791" w:type="dxa"/>
            <w:tcBorders>
              <w:top w:val="single" w:sz="4" w:space="0" w:color="auto"/>
              <w:left w:val="single" w:sz="4" w:space="0" w:color="auto"/>
              <w:bottom w:val="single" w:sz="4" w:space="0" w:color="auto"/>
              <w:right w:val="single" w:sz="4" w:space="0" w:color="auto"/>
            </w:tcBorders>
          </w:tcPr>
          <w:p w14:paraId="4ED178AC" w14:textId="4D7FA66A"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3100,0</w:t>
            </w:r>
          </w:p>
        </w:tc>
        <w:tc>
          <w:tcPr>
            <w:tcW w:w="815" w:type="dxa"/>
            <w:tcBorders>
              <w:top w:val="single" w:sz="4" w:space="0" w:color="auto"/>
              <w:left w:val="single" w:sz="4" w:space="0" w:color="auto"/>
              <w:bottom w:val="single" w:sz="4" w:space="0" w:color="auto"/>
              <w:right w:val="single" w:sz="4" w:space="0" w:color="auto"/>
            </w:tcBorders>
          </w:tcPr>
          <w:p w14:paraId="550F38ED" w14:textId="2C75A4C2"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3100,0</w:t>
            </w:r>
          </w:p>
        </w:tc>
        <w:tc>
          <w:tcPr>
            <w:tcW w:w="815" w:type="dxa"/>
            <w:tcBorders>
              <w:top w:val="single" w:sz="4" w:space="0" w:color="auto"/>
              <w:left w:val="single" w:sz="4" w:space="0" w:color="auto"/>
              <w:bottom w:val="single" w:sz="4" w:space="0" w:color="auto"/>
              <w:right w:val="single" w:sz="4" w:space="0" w:color="auto"/>
            </w:tcBorders>
          </w:tcPr>
          <w:p w14:paraId="4407AFCB" w14:textId="511831BC"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3100,0</w:t>
            </w:r>
          </w:p>
        </w:tc>
        <w:tc>
          <w:tcPr>
            <w:tcW w:w="1265" w:type="dxa"/>
            <w:vMerge/>
            <w:tcBorders>
              <w:left w:val="single" w:sz="4" w:space="0" w:color="auto"/>
              <w:bottom w:val="single" w:sz="4" w:space="0" w:color="auto"/>
              <w:right w:val="single" w:sz="4" w:space="0" w:color="auto"/>
            </w:tcBorders>
          </w:tcPr>
          <w:p w14:paraId="75EFD476"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r>
      <w:tr w:rsidR="009609C6" w:rsidRPr="008B3093" w14:paraId="48F256DE" w14:textId="77777777" w:rsidTr="00F928C8">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56D598BC" w14:textId="77777777" w:rsidR="009609C6" w:rsidRPr="008B3093" w:rsidRDefault="009609C6" w:rsidP="00243CFD">
            <w:pPr>
              <w:ind w:left="0"/>
              <w:rPr>
                <w:rFonts w:ascii="Arial" w:eastAsia="Times New Roman" w:hAnsi="Arial" w:cs="Arial"/>
                <w:sz w:val="24"/>
                <w:szCs w:val="24"/>
                <w:lang w:eastAsia="ru-RU"/>
              </w:rPr>
            </w:pPr>
          </w:p>
        </w:tc>
        <w:tc>
          <w:tcPr>
            <w:tcW w:w="2430" w:type="dxa"/>
            <w:vMerge w:val="restart"/>
            <w:tcBorders>
              <w:top w:val="single" w:sz="4" w:space="0" w:color="auto"/>
              <w:left w:val="single" w:sz="4" w:space="0" w:color="auto"/>
              <w:bottom w:val="single" w:sz="4" w:space="0" w:color="auto"/>
              <w:right w:val="single" w:sz="4" w:space="0" w:color="auto"/>
            </w:tcBorders>
            <w:hideMark/>
          </w:tcPr>
          <w:p w14:paraId="5B514B3F" w14:textId="42A540F9"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Количество субъектов малого и среднего </w:t>
            </w:r>
            <w:proofErr w:type="gramStart"/>
            <w:r w:rsidRPr="008B3093">
              <w:rPr>
                <w:rFonts w:ascii="Arial" w:eastAsia="Times New Roman" w:hAnsi="Arial" w:cs="Arial"/>
                <w:sz w:val="24"/>
                <w:szCs w:val="24"/>
                <w:lang w:eastAsia="ru-RU"/>
              </w:rPr>
              <w:t>предпринимательства,  единица</w:t>
            </w:r>
            <w:proofErr w:type="gramEnd"/>
          </w:p>
        </w:tc>
        <w:tc>
          <w:tcPr>
            <w:tcW w:w="1553" w:type="dxa"/>
            <w:vMerge w:val="restart"/>
            <w:tcBorders>
              <w:top w:val="single" w:sz="4" w:space="0" w:color="auto"/>
              <w:left w:val="single" w:sz="4" w:space="0" w:color="auto"/>
              <w:bottom w:val="single" w:sz="4" w:space="0" w:color="auto"/>
              <w:right w:val="single" w:sz="4" w:space="0" w:color="auto"/>
            </w:tcBorders>
            <w:hideMark/>
          </w:tcPr>
          <w:p w14:paraId="58C09FC1" w14:textId="4EDE8FB3"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996" w:type="dxa"/>
            <w:vMerge w:val="restart"/>
            <w:tcBorders>
              <w:top w:val="single" w:sz="4" w:space="0" w:color="auto"/>
              <w:left w:val="single" w:sz="4" w:space="0" w:color="auto"/>
              <w:bottom w:val="single" w:sz="4" w:space="0" w:color="auto"/>
              <w:right w:val="single" w:sz="4" w:space="0" w:color="auto"/>
            </w:tcBorders>
            <w:hideMark/>
          </w:tcPr>
          <w:p w14:paraId="70BD9038" w14:textId="4B3BB1A0"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14:paraId="33529DC5"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tc>
        <w:tc>
          <w:tcPr>
            <w:tcW w:w="708" w:type="dxa"/>
            <w:vMerge w:val="restart"/>
            <w:tcBorders>
              <w:top w:val="single" w:sz="4" w:space="0" w:color="auto"/>
              <w:left w:val="single" w:sz="4" w:space="0" w:color="auto"/>
              <w:bottom w:val="single" w:sz="4" w:space="0" w:color="auto"/>
              <w:right w:val="single" w:sz="4" w:space="0" w:color="auto"/>
            </w:tcBorders>
            <w:hideMark/>
          </w:tcPr>
          <w:p w14:paraId="528D1231" w14:textId="77777777" w:rsidR="00F247F9"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037B57ED" w14:textId="08FFD1E6"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2DE8CBE8"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8" w:type="dxa"/>
            <w:gridSpan w:val="4"/>
            <w:tcBorders>
              <w:top w:val="single" w:sz="4" w:space="0" w:color="auto"/>
              <w:left w:val="single" w:sz="4" w:space="0" w:color="auto"/>
              <w:bottom w:val="single" w:sz="4" w:space="0" w:color="auto"/>
              <w:right w:val="single" w:sz="4" w:space="0" w:color="auto"/>
            </w:tcBorders>
            <w:hideMark/>
          </w:tcPr>
          <w:p w14:paraId="56E34E95" w14:textId="395558D3" w:rsidR="009609C6" w:rsidRPr="008B3093" w:rsidRDefault="00783579" w:rsidP="00243CFD">
            <w:pPr>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w:t>
            </w:r>
            <w:r w:rsidR="009609C6" w:rsidRPr="008B3093">
              <w:rPr>
                <w:rFonts w:ascii="Arial" w:eastAsia="Times New Roman" w:hAnsi="Arial" w:cs="Arial"/>
                <w:sz w:val="24"/>
                <w:szCs w:val="24"/>
                <w:lang w:eastAsia="ru-RU"/>
              </w:rPr>
              <w:t>:</w:t>
            </w:r>
          </w:p>
        </w:tc>
        <w:tc>
          <w:tcPr>
            <w:tcW w:w="1129" w:type="dxa"/>
            <w:vMerge w:val="restart"/>
            <w:tcBorders>
              <w:top w:val="single" w:sz="4" w:space="0" w:color="auto"/>
              <w:left w:val="single" w:sz="4" w:space="0" w:color="auto"/>
              <w:bottom w:val="single" w:sz="4" w:space="0" w:color="auto"/>
              <w:right w:val="single" w:sz="4" w:space="0" w:color="auto"/>
            </w:tcBorders>
            <w:hideMark/>
          </w:tcPr>
          <w:p w14:paraId="694A9905" w14:textId="77777777"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6DDD4E6C" w14:textId="77777777"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791" w:type="dxa"/>
            <w:vMerge w:val="restart"/>
            <w:tcBorders>
              <w:top w:val="single" w:sz="4" w:space="0" w:color="auto"/>
              <w:left w:val="single" w:sz="4" w:space="0" w:color="auto"/>
              <w:bottom w:val="single" w:sz="4" w:space="0" w:color="auto"/>
              <w:right w:val="single" w:sz="4" w:space="0" w:color="auto"/>
            </w:tcBorders>
            <w:hideMark/>
          </w:tcPr>
          <w:p w14:paraId="5E167DDE" w14:textId="59240DD7"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2025 год</w:t>
            </w:r>
          </w:p>
        </w:tc>
        <w:tc>
          <w:tcPr>
            <w:tcW w:w="815" w:type="dxa"/>
            <w:vMerge w:val="restart"/>
            <w:tcBorders>
              <w:top w:val="single" w:sz="4" w:space="0" w:color="auto"/>
              <w:left w:val="single" w:sz="4" w:space="0" w:color="auto"/>
              <w:right w:val="single" w:sz="4" w:space="0" w:color="auto"/>
            </w:tcBorders>
          </w:tcPr>
          <w:p w14:paraId="1FE7986C" w14:textId="77777777"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 год</w:t>
            </w:r>
          </w:p>
        </w:tc>
        <w:tc>
          <w:tcPr>
            <w:tcW w:w="815" w:type="dxa"/>
            <w:vMerge w:val="restart"/>
            <w:tcBorders>
              <w:top w:val="single" w:sz="4" w:space="0" w:color="auto"/>
              <w:left w:val="single" w:sz="4" w:space="0" w:color="auto"/>
              <w:bottom w:val="single" w:sz="4" w:space="0" w:color="auto"/>
              <w:right w:val="single" w:sz="4" w:space="0" w:color="auto"/>
            </w:tcBorders>
            <w:hideMark/>
          </w:tcPr>
          <w:p w14:paraId="12CF3ADC" w14:textId="5733CE2A"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2027 год</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3311B24F" w14:textId="4C1A1AAB"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783579" w:rsidRPr="008B3093" w14:paraId="2223863C" w14:textId="77777777" w:rsidTr="00F928C8">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13FB5825" w14:textId="77777777" w:rsidR="00783579" w:rsidRPr="008B3093" w:rsidRDefault="00783579" w:rsidP="00783579">
            <w:pPr>
              <w:ind w:left="0"/>
              <w:rPr>
                <w:rFonts w:ascii="Arial" w:eastAsia="Times New Roman" w:hAnsi="Arial" w:cs="Arial"/>
                <w:sz w:val="24"/>
                <w:szCs w:val="24"/>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2C714096" w14:textId="77777777" w:rsidR="00783579" w:rsidRPr="008B3093" w:rsidRDefault="00783579" w:rsidP="00783579">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0FC7765D" w14:textId="77777777" w:rsidR="00783579" w:rsidRPr="008B3093" w:rsidRDefault="00783579" w:rsidP="00783579">
            <w:pPr>
              <w:ind w:left="0"/>
              <w:rPr>
                <w:rFonts w:ascii="Arial" w:eastAsia="Times New Roman" w:hAnsi="Arial" w:cs="Arial"/>
                <w:sz w:val="24"/>
                <w:szCs w:val="24"/>
                <w:lang w:eastAsia="ru-RU"/>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14:paraId="72148647" w14:textId="77777777" w:rsidR="00783579" w:rsidRPr="008B3093" w:rsidRDefault="00783579" w:rsidP="00783579">
            <w:pPr>
              <w:ind w:left="0"/>
              <w:rPr>
                <w:rFonts w:ascii="Arial" w:eastAsia="Times New Roman" w:hAnsi="Arial" w:cs="Arial"/>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8705059" w14:textId="77777777" w:rsidR="00783579" w:rsidRPr="008B3093" w:rsidRDefault="00783579" w:rsidP="00783579">
            <w:pPr>
              <w:ind w:left="0"/>
              <w:rPr>
                <w:rFonts w:ascii="Arial" w:eastAsia="Times New Roman" w:hAnsi="Arial" w:cs="Arial"/>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7C7383B" w14:textId="77777777" w:rsidR="00783579" w:rsidRPr="008B3093" w:rsidRDefault="00783579" w:rsidP="00783579">
            <w:pPr>
              <w:ind w:left="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20C4F75E" w14:textId="7CCA29E9" w:rsidR="00783579" w:rsidRPr="008B3093" w:rsidRDefault="00783579" w:rsidP="00783579">
            <w:pPr>
              <w:widowControl w:val="0"/>
              <w:autoSpaceDE w:val="0"/>
              <w:autoSpaceDN w:val="0"/>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 квартал</w:t>
            </w:r>
          </w:p>
        </w:tc>
        <w:tc>
          <w:tcPr>
            <w:tcW w:w="567" w:type="dxa"/>
            <w:tcBorders>
              <w:top w:val="single" w:sz="4" w:space="0" w:color="auto"/>
              <w:left w:val="single" w:sz="4" w:space="0" w:color="auto"/>
              <w:bottom w:val="single" w:sz="4" w:space="0" w:color="auto"/>
              <w:right w:val="single" w:sz="4" w:space="0" w:color="auto"/>
            </w:tcBorders>
            <w:hideMark/>
          </w:tcPr>
          <w:p w14:paraId="3F529303" w14:textId="695674C1" w:rsidR="00783579" w:rsidRPr="008B3093" w:rsidRDefault="00783579" w:rsidP="00783579">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 полугодие</w:t>
            </w:r>
          </w:p>
        </w:tc>
        <w:tc>
          <w:tcPr>
            <w:tcW w:w="567" w:type="dxa"/>
            <w:tcBorders>
              <w:top w:val="single" w:sz="4" w:space="0" w:color="auto"/>
              <w:left w:val="single" w:sz="4" w:space="0" w:color="auto"/>
              <w:bottom w:val="single" w:sz="4" w:space="0" w:color="auto"/>
              <w:right w:val="single" w:sz="4" w:space="0" w:color="auto"/>
            </w:tcBorders>
            <w:hideMark/>
          </w:tcPr>
          <w:p w14:paraId="5DDEA6F7" w14:textId="430F7112" w:rsidR="00783579" w:rsidRPr="008B3093" w:rsidRDefault="00783579" w:rsidP="00783579">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9 месяцев</w:t>
            </w:r>
          </w:p>
        </w:tc>
        <w:tc>
          <w:tcPr>
            <w:tcW w:w="567" w:type="dxa"/>
            <w:tcBorders>
              <w:top w:val="single" w:sz="4" w:space="0" w:color="auto"/>
              <w:left w:val="single" w:sz="4" w:space="0" w:color="auto"/>
              <w:bottom w:val="single" w:sz="4" w:space="0" w:color="auto"/>
              <w:right w:val="single" w:sz="4" w:space="0" w:color="auto"/>
            </w:tcBorders>
            <w:hideMark/>
          </w:tcPr>
          <w:p w14:paraId="41B83982" w14:textId="1847503F" w:rsidR="00783579" w:rsidRPr="008B3093" w:rsidRDefault="00783579" w:rsidP="00783579">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12 месяцев</w:t>
            </w:r>
          </w:p>
        </w:tc>
        <w:tc>
          <w:tcPr>
            <w:tcW w:w="1129" w:type="dxa"/>
            <w:vMerge/>
            <w:tcBorders>
              <w:top w:val="single" w:sz="4" w:space="0" w:color="auto"/>
              <w:left w:val="single" w:sz="4" w:space="0" w:color="auto"/>
              <w:bottom w:val="single" w:sz="4" w:space="0" w:color="auto"/>
              <w:right w:val="single" w:sz="4" w:space="0" w:color="auto"/>
            </w:tcBorders>
            <w:vAlign w:val="center"/>
            <w:hideMark/>
          </w:tcPr>
          <w:p w14:paraId="5382F9A8" w14:textId="77777777" w:rsidR="00783579" w:rsidRPr="008B3093" w:rsidRDefault="00783579" w:rsidP="00783579">
            <w:pPr>
              <w:ind w:left="0"/>
              <w:rPr>
                <w:rFonts w:ascii="Arial" w:eastAsia="Times New Roman" w:hAnsi="Arial" w:cs="Arial"/>
                <w:sz w:val="24"/>
                <w:szCs w:val="24"/>
                <w:lang w:eastAsia="ru-RU"/>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14:paraId="62B07C2B" w14:textId="77777777" w:rsidR="00783579" w:rsidRPr="008B3093" w:rsidRDefault="00783579" w:rsidP="00783579">
            <w:pPr>
              <w:ind w:left="0"/>
              <w:rPr>
                <w:rFonts w:ascii="Arial" w:eastAsia="Times New Roman" w:hAnsi="Arial" w:cs="Arial"/>
                <w:sz w:val="24"/>
                <w:szCs w:val="24"/>
                <w:lang w:eastAsia="ru-RU"/>
              </w:rPr>
            </w:pPr>
          </w:p>
        </w:tc>
        <w:tc>
          <w:tcPr>
            <w:tcW w:w="815" w:type="dxa"/>
            <w:vMerge/>
            <w:tcBorders>
              <w:left w:val="single" w:sz="4" w:space="0" w:color="auto"/>
              <w:bottom w:val="single" w:sz="4" w:space="0" w:color="auto"/>
              <w:right w:val="single" w:sz="4" w:space="0" w:color="auto"/>
            </w:tcBorders>
          </w:tcPr>
          <w:p w14:paraId="27986B2B" w14:textId="77777777" w:rsidR="00783579" w:rsidRPr="008B3093" w:rsidRDefault="00783579" w:rsidP="00783579">
            <w:pPr>
              <w:ind w:left="0"/>
              <w:rPr>
                <w:rFonts w:ascii="Arial" w:eastAsia="Times New Roman" w:hAnsi="Arial" w:cs="Arial"/>
                <w:sz w:val="24"/>
                <w:szCs w:val="24"/>
                <w:lang w:eastAsia="ru-RU"/>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1D541987" w14:textId="77777777" w:rsidR="00783579" w:rsidRPr="008B3093" w:rsidRDefault="00783579" w:rsidP="00783579">
            <w:pPr>
              <w:ind w:left="0"/>
              <w:rPr>
                <w:rFonts w:ascii="Arial" w:eastAsia="Times New Roman" w:hAnsi="Arial" w:cs="Arial"/>
                <w:sz w:val="24"/>
                <w:szCs w:val="24"/>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E641FC4" w14:textId="77777777" w:rsidR="00783579" w:rsidRPr="008B3093" w:rsidRDefault="00783579" w:rsidP="00783579">
            <w:pPr>
              <w:ind w:left="0"/>
              <w:rPr>
                <w:rFonts w:ascii="Arial" w:eastAsia="Times New Roman" w:hAnsi="Arial" w:cs="Arial"/>
                <w:sz w:val="24"/>
                <w:szCs w:val="24"/>
                <w:lang w:eastAsia="ru-RU"/>
              </w:rPr>
            </w:pPr>
          </w:p>
        </w:tc>
      </w:tr>
      <w:tr w:rsidR="009609C6" w:rsidRPr="008B3093" w14:paraId="273E36AB" w14:textId="77777777" w:rsidTr="00F928C8">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47E17214" w14:textId="77777777" w:rsidR="009609C6" w:rsidRPr="008B3093" w:rsidRDefault="009609C6" w:rsidP="00243CFD">
            <w:pPr>
              <w:ind w:left="0"/>
              <w:rPr>
                <w:rFonts w:ascii="Arial" w:eastAsia="Times New Roman" w:hAnsi="Arial" w:cs="Arial"/>
                <w:sz w:val="24"/>
                <w:szCs w:val="24"/>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2EE251A4" w14:textId="77777777" w:rsidR="009609C6" w:rsidRPr="008B3093" w:rsidRDefault="009609C6"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B62DB64" w14:textId="77777777" w:rsidR="009609C6" w:rsidRPr="008B3093" w:rsidRDefault="009609C6" w:rsidP="00243CFD">
            <w:pPr>
              <w:ind w:left="0"/>
              <w:rPr>
                <w:rFonts w:ascii="Arial" w:eastAsia="Times New Roman" w:hAnsi="Arial" w:cs="Arial"/>
                <w:sz w:val="24"/>
                <w:szCs w:val="24"/>
                <w:lang w:eastAsia="ru-RU"/>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14:paraId="5A876ADC" w14:textId="77777777" w:rsidR="009609C6" w:rsidRPr="008B3093" w:rsidRDefault="009609C6" w:rsidP="00243CFD">
            <w:pPr>
              <w:ind w:left="0"/>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181B6A78" w14:textId="0D7F37EA" w:rsidR="009609C6" w:rsidRPr="008B3093" w:rsidRDefault="00A109F4" w:rsidP="00F82D5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224</w:t>
            </w:r>
            <w:r w:rsidR="007B6C4D" w:rsidRPr="008B3093">
              <w:rPr>
                <w:rFonts w:ascii="Arial" w:eastAsia="Times New Roman" w:hAnsi="Arial" w:cs="Arial"/>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Pr>
          <w:p w14:paraId="6ED02A53" w14:textId="59848C77" w:rsidR="009609C6" w:rsidRPr="008B3093" w:rsidRDefault="00A109F4"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206</w:t>
            </w:r>
            <w:r w:rsidR="001E620F" w:rsidRPr="008B3093">
              <w:rPr>
                <w:rFonts w:ascii="Arial" w:eastAsia="Times New Roman" w:hAnsi="Arial" w:cs="Arial"/>
                <w:sz w:val="24"/>
                <w:szCs w:val="24"/>
                <w:lang w:eastAsia="ru-RU"/>
              </w:rPr>
              <w:t>0</w:t>
            </w:r>
            <w:r w:rsidR="009609C6"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42F49CDA" w14:textId="1E0CC726" w:rsidR="009609C6" w:rsidRPr="008B3093" w:rsidRDefault="001E620F"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w:t>
            </w:r>
            <w:r w:rsidR="00A109F4" w:rsidRPr="008B3093">
              <w:rPr>
                <w:rFonts w:ascii="Arial" w:eastAsia="Times New Roman" w:hAnsi="Arial" w:cs="Arial"/>
                <w:sz w:val="24"/>
                <w:szCs w:val="24"/>
                <w:lang w:eastAsia="ru-RU"/>
              </w:rPr>
              <w:t>225</w:t>
            </w:r>
          </w:p>
        </w:tc>
        <w:tc>
          <w:tcPr>
            <w:tcW w:w="567" w:type="dxa"/>
            <w:tcBorders>
              <w:top w:val="single" w:sz="4" w:space="0" w:color="auto"/>
              <w:left w:val="single" w:sz="4" w:space="0" w:color="auto"/>
              <w:bottom w:val="single" w:sz="4" w:space="0" w:color="auto"/>
              <w:right w:val="single" w:sz="4" w:space="0" w:color="auto"/>
            </w:tcBorders>
          </w:tcPr>
          <w:p w14:paraId="3D3223D9" w14:textId="34EDA58B" w:rsidR="009609C6" w:rsidRPr="008B3093" w:rsidRDefault="001E620F"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w:t>
            </w:r>
            <w:r w:rsidR="00A109F4" w:rsidRPr="008B3093">
              <w:rPr>
                <w:rFonts w:ascii="Arial" w:eastAsia="Times New Roman" w:hAnsi="Arial" w:cs="Arial"/>
                <w:sz w:val="24"/>
                <w:szCs w:val="24"/>
                <w:lang w:eastAsia="ru-RU"/>
              </w:rPr>
              <w:t>35</w:t>
            </w: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47960EB4" w14:textId="0E5B886A" w:rsidR="009609C6" w:rsidRPr="008B3093" w:rsidRDefault="001E620F"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w:t>
            </w:r>
            <w:r w:rsidR="00A109F4" w:rsidRPr="008B3093">
              <w:rPr>
                <w:rFonts w:ascii="Arial" w:eastAsia="Times New Roman" w:hAnsi="Arial" w:cs="Arial"/>
                <w:sz w:val="24"/>
                <w:szCs w:val="24"/>
                <w:lang w:eastAsia="ru-RU"/>
              </w:rPr>
              <w:t>475</w:t>
            </w:r>
          </w:p>
        </w:tc>
        <w:tc>
          <w:tcPr>
            <w:tcW w:w="567" w:type="dxa"/>
            <w:tcBorders>
              <w:top w:val="single" w:sz="4" w:space="0" w:color="auto"/>
              <w:left w:val="single" w:sz="4" w:space="0" w:color="auto"/>
              <w:bottom w:val="single" w:sz="4" w:space="0" w:color="auto"/>
              <w:right w:val="single" w:sz="4" w:space="0" w:color="auto"/>
            </w:tcBorders>
          </w:tcPr>
          <w:p w14:paraId="62BEE52F" w14:textId="4F4A8289" w:rsidR="009609C6" w:rsidRPr="008B3093" w:rsidRDefault="001E620F"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w:t>
            </w:r>
            <w:r w:rsidR="00A109F4" w:rsidRPr="008B3093">
              <w:rPr>
                <w:rFonts w:ascii="Arial" w:eastAsia="Times New Roman" w:hAnsi="Arial" w:cs="Arial"/>
                <w:sz w:val="24"/>
                <w:szCs w:val="24"/>
                <w:lang w:eastAsia="ru-RU"/>
              </w:rPr>
              <w:t>06</w:t>
            </w: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506B1517" w14:textId="1F367B4D" w:rsidR="009609C6" w:rsidRPr="008B3093" w:rsidRDefault="00A109F4"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211</w:t>
            </w:r>
            <w:r w:rsidR="009609C6"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3714E51A" w14:textId="300FE5CF" w:rsidR="009609C6" w:rsidRPr="008B3093" w:rsidRDefault="00A109F4"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216</w:t>
            </w:r>
            <w:r w:rsidR="009609C6"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7A5F6CE" w14:textId="4E0EFF0D" w:rsidR="009609C6" w:rsidRPr="008B3093" w:rsidRDefault="00A109F4"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221</w:t>
            </w:r>
            <w:r w:rsidR="009609C6"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4FA06F0" w14:textId="2883EDFF" w:rsidR="009609C6" w:rsidRPr="008B3093" w:rsidRDefault="00A109F4"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224</w:t>
            </w:r>
            <w:r w:rsidR="009609C6" w:rsidRPr="008B3093">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6E917AE" w14:textId="77777777" w:rsidR="009609C6" w:rsidRPr="008B3093" w:rsidRDefault="009609C6" w:rsidP="00243CFD">
            <w:pPr>
              <w:ind w:left="0"/>
              <w:rPr>
                <w:rFonts w:ascii="Arial" w:eastAsia="Times New Roman" w:hAnsi="Arial" w:cs="Arial"/>
                <w:sz w:val="24"/>
                <w:szCs w:val="24"/>
                <w:lang w:eastAsia="ru-RU"/>
              </w:rPr>
            </w:pPr>
          </w:p>
        </w:tc>
      </w:tr>
      <w:tr w:rsidR="009609C6" w:rsidRPr="008B3093" w14:paraId="1A2DAC65" w14:textId="77777777" w:rsidTr="00F928C8">
        <w:trPr>
          <w:trHeight w:val="22"/>
        </w:trPr>
        <w:tc>
          <w:tcPr>
            <w:tcW w:w="467" w:type="dxa"/>
            <w:vMerge w:val="restart"/>
            <w:tcBorders>
              <w:top w:val="single" w:sz="4" w:space="0" w:color="auto"/>
              <w:left w:val="single" w:sz="4" w:space="0" w:color="auto"/>
              <w:bottom w:val="single" w:sz="4" w:space="0" w:color="auto"/>
              <w:right w:val="single" w:sz="4" w:space="0" w:color="auto"/>
            </w:tcBorders>
            <w:hideMark/>
          </w:tcPr>
          <w:p w14:paraId="70075B6B" w14:textId="42CC5D85" w:rsidR="009609C6" w:rsidRPr="008B3093" w:rsidRDefault="001E04E4" w:rsidP="00243CFD">
            <w:pPr>
              <w:widowControl w:val="0"/>
              <w:autoSpaceDE w:val="0"/>
              <w:autoSpaceDN w:val="0"/>
              <w:ind w:left="0" w:right="-57"/>
              <w:rPr>
                <w:rFonts w:ascii="Arial" w:eastAsia="Times New Roman" w:hAnsi="Arial" w:cs="Arial"/>
                <w:sz w:val="24"/>
                <w:szCs w:val="24"/>
                <w:lang w:eastAsia="ru-RU"/>
              </w:rPr>
            </w:pPr>
            <w:r w:rsidRPr="008B3093">
              <w:rPr>
                <w:rFonts w:ascii="Arial" w:eastAsia="Times New Roman" w:hAnsi="Arial" w:cs="Arial"/>
                <w:sz w:val="24"/>
                <w:szCs w:val="24"/>
                <w:lang w:eastAsia="ru-RU"/>
              </w:rPr>
              <w:t>1.</w:t>
            </w:r>
            <w:r w:rsidR="009609C6" w:rsidRPr="008B3093">
              <w:rPr>
                <w:rFonts w:ascii="Arial" w:eastAsia="Times New Roman" w:hAnsi="Arial" w:cs="Arial"/>
                <w:sz w:val="24"/>
                <w:szCs w:val="24"/>
                <w:lang w:eastAsia="ru-RU"/>
              </w:rPr>
              <w:t>2</w:t>
            </w:r>
          </w:p>
        </w:tc>
        <w:tc>
          <w:tcPr>
            <w:tcW w:w="2430" w:type="dxa"/>
            <w:vMerge w:val="restart"/>
            <w:tcBorders>
              <w:top w:val="single" w:sz="4" w:space="0" w:color="auto"/>
              <w:left w:val="single" w:sz="4" w:space="0" w:color="auto"/>
              <w:bottom w:val="single" w:sz="4" w:space="0" w:color="auto"/>
              <w:right w:val="single" w:sz="4" w:space="0" w:color="auto"/>
            </w:tcBorders>
            <w:hideMark/>
          </w:tcPr>
          <w:p w14:paraId="654B1825" w14:textId="595B6826" w:rsidR="009609C6" w:rsidRPr="008B3093" w:rsidRDefault="009609C6" w:rsidP="00243CFD">
            <w:pPr>
              <w:widowControl w:val="0"/>
              <w:tabs>
                <w:tab w:val="left" w:pos="709"/>
              </w:tabs>
              <w:autoSpaceDE w:val="0"/>
              <w:autoSpaceDN w:val="0"/>
              <w:adjustRightInd w:val="0"/>
              <w:ind w:left="-57" w:right="-57"/>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Мероприятие 02.03</w:t>
            </w:r>
          </w:p>
          <w:p w14:paraId="1203E4B0" w14:textId="0DA749F8" w:rsidR="009609C6" w:rsidRPr="008B3093" w:rsidRDefault="009609C6" w:rsidP="00243CFD">
            <w:pPr>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Частичная компенсация затрат субъектам малого и среднего предпринимательства, осуществляющим деятельность в сфере социального </w:t>
            </w:r>
            <w:r w:rsidRPr="008B3093">
              <w:rPr>
                <w:rFonts w:ascii="Arial" w:eastAsia="Times New Roman" w:hAnsi="Arial" w:cs="Arial"/>
                <w:sz w:val="24"/>
                <w:szCs w:val="24"/>
                <w:lang w:eastAsia="ru-RU"/>
              </w:rPr>
              <w:lastRenderedPageBreak/>
              <w:t>предпринимательства</w:t>
            </w:r>
          </w:p>
          <w:p w14:paraId="3A68DC2D" w14:textId="77777777" w:rsidR="009609C6" w:rsidRPr="008B3093" w:rsidRDefault="009609C6" w:rsidP="00243CFD">
            <w:pPr>
              <w:ind w:left="0" w:right="-57"/>
              <w:rPr>
                <w:rFonts w:ascii="Arial" w:eastAsia="Times New Roman" w:hAnsi="Arial" w:cs="Arial"/>
                <w:sz w:val="24"/>
                <w:szCs w:val="24"/>
                <w:lang w:eastAsia="ru-RU"/>
              </w:rPr>
            </w:pPr>
          </w:p>
        </w:tc>
        <w:tc>
          <w:tcPr>
            <w:tcW w:w="1553" w:type="dxa"/>
            <w:vMerge w:val="restart"/>
            <w:tcBorders>
              <w:top w:val="single" w:sz="4" w:space="0" w:color="auto"/>
              <w:left w:val="single" w:sz="4" w:space="0" w:color="auto"/>
              <w:bottom w:val="single" w:sz="4" w:space="0" w:color="auto"/>
              <w:right w:val="single" w:sz="4" w:space="0" w:color="auto"/>
            </w:tcBorders>
          </w:tcPr>
          <w:p w14:paraId="63D37294"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01.01.2023-31.12.2027</w:t>
            </w:r>
          </w:p>
        </w:tc>
        <w:tc>
          <w:tcPr>
            <w:tcW w:w="1996" w:type="dxa"/>
            <w:tcBorders>
              <w:top w:val="single" w:sz="4" w:space="0" w:color="auto"/>
              <w:left w:val="single" w:sz="4" w:space="0" w:color="auto"/>
              <w:bottom w:val="single" w:sz="4" w:space="0" w:color="auto"/>
              <w:right w:val="single" w:sz="4" w:space="0" w:color="auto"/>
            </w:tcBorders>
            <w:hideMark/>
          </w:tcPr>
          <w:p w14:paraId="41DF7580"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4AB9242" w14:textId="451421F1"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516B0E3" w14:textId="78F10F8A"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428CD62C" w14:textId="14341569"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30012A6E" w14:textId="27B49CCF"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7C58CA3" w14:textId="5FF6EB25"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0B1186A" w14:textId="2A1B368A"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val="restart"/>
            <w:tcBorders>
              <w:top w:val="single" w:sz="4" w:space="0" w:color="auto"/>
              <w:left w:val="single" w:sz="4" w:space="0" w:color="auto"/>
              <w:bottom w:val="single" w:sz="4" w:space="0" w:color="auto"/>
              <w:right w:val="single" w:sz="4" w:space="0" w:color="auto"/>
            </w:tcBorders>
          </w:tcPr>
          <w:p w14:paraId="15027420" w14:textId="77777777"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предпринимательства и инвестиций администрации городского </w:t>
            </w:r>
            <w:r w:rsidRPr="008B3093">
              <w:rPr>
                <w:rFonts w:ascii="Arial" w:eastAsia="Times New Roman" w:hAnsi="Arial" w:cs="Arial"/>
                <w:sz w:val="24"/>
                <w:szCs w:val="24"/>
                <w:lang w:eastAsia="ru-RU"/>
              </w:rPr>
              <w:lastRenderedPageBreak/>
              <w:t>округа Люберцы Московской области</w:t>
            </w:r>
          </w:p>
        </w:tc>
      </w:tr>
      <w:tr w:rsidR="009609C6" w:rsidRPr="008B3093" w14:paraId="44877603" w14:textId="77777777" w:rsidTr="00F928C8">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653B5E14" w14:textId="77777777" w:rsidR="009609C6" w:rsidRPr="008B3093" w:rsidRDefault="009609C6" w:rsidP="00243CFD">
            <w:pPr>
              <w:ind w:left="0"/>
              <w:rPr>
                <w:rFonts w:ascii="Arial" w:eastAsia="Times New Roman" w:hAnsi="Arial" w:cs="Arial"/>
                <w:sz w:val="24"/>
                <w:szCs w:val="24"/>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319518BB" w14:textId="77777777" w:rsidR="009609C6" w:rsidRPr="008B3093" w:rsidRDefault="009609C6"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FE29440" w14:textId="77777777" w:rsidR="009609C6" w:rsidRPr="008B3093" w:rsidRDefault="009609C6" w:rsidP="00243CFD">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hideMark/>
          </w:tcPr>
          <w:p w14:paraId="725E3EAD"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2497747A" w14:textId="5D331AD5"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615C28F0" w14:textId="6CBA3315"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279B5701" w14:textId="36B20C87"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0D6596B6" w14:textId="33B36F3D"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D537353" w14:textId="1432059A"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57BFB43" w14:textId="4C778391"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10631774" w14:textId="77777777" w:rsidR="009609C6" w:rsidRPr="008B3093" w:rsidRDefault="009609C6" w:rsidP="00243CFD">
            <w:pPr>
              <w:ind w:left="0"/>
              <w:rPr>
                <w:rFonts w:ascii="Arial" w:eastAsia="Times New Roman" w:hAnsi="Arial" w:cs="Arial"/>
                <w:sz w:val="24"/>
                <w:szCs w:val="24"/>
                <w:lang w:eastAsia="ru-RU"/>
              </w:rPr>
            </w:pPr>
          </w:p>
        </w:tc>
      </w:tr>
      <w:tr w:rsidR="009609C6" w:rsidRPr="008B3093" w14:paraId="701B60F3" w14:textId="77777777" w:rsidTr="00F928C8">
        <w:trPr>
          <w:trHeight w:val="22"/>
        </w:trPr>
        <w:tc>
          <w:tcPr>
            <w:tcW w:w="467" w:type="dxa"/>
            <w:vMerge/>
            <w:tcBorders>
              <w:top w:val="single" w:sz="4" w:space="0" w:color="auto"/>
              <w:left w:val="single" w:sz="4" w:space="0" w:color="auto"/>
              <w:bottom w:val="single" w:sz="4" w:space="0" w:color="auto"/>
              <w:right w:val="single" w:sz="4" w:space="0" w:color="auto"/>
            </w:tcBorders>
            <w:vAlign w:val="center"/>
          </w:tcPr>
          <w:p w14:paraId="1BC725C3" w14:textId="77777777" w:rsidR="009609C6" w:rsidRPr="008B3093" w:rsidRDefault="009609C6" w:rsidP="00243CFD">
            <w:pPr>
              <w:ind w:left="0"/>
              <w:rPr>
                <w:rFonts w:ascii="Arial" w:eastAsia="Times New Roman" w:hAnsi="Arial" w:cs="Arial"/>
                <w:sz w:val="24"/>
                <w:szCs w:val="24"/>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tcPr>
          <w:p w14:paraId="4200670E" w14:textId="77777777" w:rsidR="009609C6" w:rsidRPr="008B3093" w:rsidRDefault="009609C6"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tcPr>
          <w:p w14:paraId="247E6D4A" w14:textId="77777777" w:rsidR="009609C6" w:rsidRPr="008B3093" w:rsidRDefault="009609C6" w:rsidP="00243CFD">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tcPr>
          <w:p w14:paraId="21336443"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lastRenderedPageBreak/>
              <w:t>городского округа Люберцы</w:t>
            </w:r>
          </w:p>
        </w:tc>
        <w:tc>
          <w:tcPr>
            <w:tcW w:w="993" w:type="dxa"/>
            <w:tcBorders>
              <w:top w:val="single" w:sz="4" w:space="0" w:color="auto"/>
              <w:left w:val="single" w:sz="4" w:space="0" w:color="auto"/>
              <w:bottom w:val="single" w:sz="4" w:space="0" w:color="auto"/>
              <w:right w:val="single" w:sz="4" w:space="0" w:color="auto"/>
            </w:tcBorders>
          </w:tcPr>
          <w:p w14:paraId="4B9A108B" w14:textId="4E619CF9" w:rsidR="009609C6" w:rsidRPr="008B3093" w:rsidRDefault="00510D3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40</w:t>
            </w:r>
            <w:r w:rsidR="009609C6" w:rsidRPr="008B3093">
              <w:rPr>
                <w:rFonts w:ascii="Arial" w:eastAsia="Times New Roman" w:hAnsi="Arial" w:cs="Arial"/>
                <w:sz w:val="24"/>
                <w:szCs w:val="24"/>
                <w:lang w:eastAsia="ru-RU"/>
              </w:rPr>
              <w:t>00,0</w:t>
            </w:r>
          </w:p>
        </w:tc>
        <w:tc>
          <w:tcPr>
            <w:tcW w:w="2976" w:type="dxa"/>
            <w:gridSpan w:val="5"/>
            <w:tcBorders>
              <w:top w:val="single" w:sz="4" w:space="0" w:color="auto"/>
              <w:left w:val="single" w:sz="4" w:space="0" w:color="auto"/>
              <w:bottom w:val="single" w:sz="4" w:space="0" w:color="auto"/>
              <w:right w:val="single" w:sz="4" w:space="0" w:color="auto"/>
            </w:tcBorders>
          </w:tcPr>
          <w:p w14:paraId="707972CB" w14:textId="2504A606"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7E35CED4" w14:textId="60E96798"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1000,0</w:t>
            </w:r>
          </w:p>
        </w:tc>
        <w:tc>
          <w:tcPr>
            <w:tcW w:w="791" w:type="dxa"/>
            <w:tcBorders>
              <w:top w:val="single" w:sz="4" w:space="0" w:color="auto"/>
              <w:left w:val="single" w:sz="4" w:space="0" w:color="auto"/>
              <w:bottom w:val="single" w:sz="4" w:space="0" w:color="auto"/>
              <w:right w:val="single" w:sz="4" w:space="0" w:color="auto"/>
            </w:tcBorders>
          </w:tcPr>
          <w:p w14:paraId="714C893C" w14:textId="21F8983C"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1000,0</w:t>
            </w:r>
          </w:p>
        </w:tc>
        <w:tc>
          <w:tcPr>
            <w:tcW w:w="815" w:type="dxa"/>
            <w:tcBorders>
              <w:top w:val="single" w:sz="4" w:space="0" w:color="auto"/>
              <w:left w:val="single" w:sz="4" w:space="0" w:color="auto"/>
              <w:bottom w:val="single" w:sz="4" w:space="0" w:color="auto"/>
              <w:right w:val="single" w:sz="4" w:space="0" w:color="auto"/>
            </w:tcBorders>
          </w:tcPr>
          <w:p w14:paraId="2039A422" w14:textId="4A9126F7"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1000,0</w:t>
            </w:r>
          </w:p>
        </w:tc>
        <w:tc>
          <w:tcPr>
            <w:tcW w:w="815" w:type="dxa"/>
            <w:tcBorders>
              <w:top w:val="single" w:sz="4" w:space="0" w:color="auto"/>
              <w:left w:val="single" w:sz="4" w:space="0" w:color="auto"/>
              <w:bottom w:val="single" w:sz="4" w:space="0" w:color="auto"/>
              <w:right w:val="single" w:sz="4" w:space="0" w:color="auto"/>
            </w:tcBorders>
          </w:tcPr>
          <w:p w14:paraId="5E5A5E07" w14:textId="74EFD0BB"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1000,0</w:t>
            </w:r>
          </w:p>
        </w:tc>
        <w:tc>
          <w:tcPr>
            <w:tcW w:w="1265" w:type="dxa"/>
            <w:vMerge/>
            <w:tcBorders>
              <w:top w:val="single" w:sz="4" w:space="0" w:color="auto"/>
              <w:left w:val="single" w:sz="4" w:space="0" w:color="auto"/>
              <w:bottom w:val="single" w:sz="4" w:space="0" w:color="auto"/>
              <w:right w:val="single" w:sz="4" w:space="0" w:color="auto"/>
            </w:tcBorders>
            <w:vAlign w:val="center"/>
          </w:tcPr>
          <w:p w14:paraId="4BD61CCA" w14:textId="77777777" w:rsidR="009609C6" w:rsidRPr="008B3093" w:rsidRDefault="009609C6" w:rsidP="00243CFD">
            <w:pPr>
              <w:ind w:left="0"/>
              <w:rPr>
                <w:rFonts w:ascii="Arial" w:eastAsia="Times New Roman" w:hAnsi="Arial" w:cs="Arial"/>
                <w:sz w:val="24"/>
                <w:szCs w:val="24"/>
                <w:lang w:eastAsia="ru-RU"/>
              </w:rPr>
            </w:pPr>
          </w:p>
        </w:tc>
      </w:tr>
      <w:tr w:rsidR="009609C6" w:rsidRPr="008B3093" w14:paraId="5A36EDE1" w14:textId="77777777" w:rsidTr="00F928C8">
        <w:trPr>
          <w:trHeight w:val="22"/>
        </w:trPr>
        <w:tc>
          <w:tcPr>
            <w:tcW w:w="467" w:type="dxa"/>
            <w:vMerge/>
            <w:tcBorders>
              <w:top w:val="single" w:sz="4" w:space="0" w:color="auto"/>
              <w:left w:val="single" w:sz="4" w:space="0" w:color="auto"/>
              <w:bottom w:val="single" w:sz="4" w:space="0" w:color="auto"/>
              <w:right w:val="single" w:sz="4" w:space="0" w:color="auto"/>
            </w:tcBorders>
            <w:vAlign w:val="center"/>
          </w:tcPr>
          <w:p w14:paraId="656335DF" w14:textId="77777777" w:rsidR="009609C6" w:rsidRPr="008B3093" w:rsidRDefault="009609C6" w:rsidP="00243CFD">
            <w:pPr>
              <w:ind w:left="0"/>
              <w:rPr>
                <w:rFonts w:ascii="Arial" w:eastAsia="Times New Roman" w:hAnsi="Arial" w:cs="Arial"/>
                <w:sz w:val="24"/>
                <w:szCs w:val="24"/>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tcPr>
          <w:p w14:paraId="2A16A5EC" w14:textId="77777777" w:rsidR="009609C6" w:rsidRPr="008B3093" w:rsidRDefault="009609C6"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tcPr>
          <w:p w14:paraId="41E81684" w14:textId="77777777" w:rsidR="009609C6" w:rsidRPr="008B3093" w:rsidRDefault="009609C6" w:rsidP="00243CFD">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tcPr>
          <w:p w14:paraId="7FB4A03D"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tcPr>
          <w:p w14:paraId="4F743FA4" w14:textId="26317694"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9BA5D9B" w14:textId="33938BBA"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3DA5D3C8" w14:textId="216E1884"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1DBA7CA5" w14:textId="37E48E2B"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64C8961" w14:textId="5D58D6E3"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13F1400" w14:textId="7B106B29"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tcPr>
          <w:p w14:paraId="3BEEFB99" w14:textId="77777777" w:rsidR="009609C6" w:rsidRPr="008B3093" w:rsidRDefault="009609C6" w:rsidP="00243CFD">
            <w:pPr>
              <w:ind w:left="0"/>
              <w:rPr>
                <w:rFonts w:ascii="Arial" w:eastAsia="Times New Roman" w:hAnsi="Arial" w:cs="Arial"/>
                <w:sz w:val="24"/>
                <w:szCs w:val="24"/>
                <w:lang w:eastAsia="ru-RU"/>
              </w:rPr>
            </w:pPr>
          </w:p>
        </w:tc>
      </w:tr>
      <w:tr w:rsidR="00510D34" w:rsidRPr="008B3093" w14:paraId="4E34298C" w14:textId="77777777" w:rsidTr="00F928C8">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0850ADA7" w14:textId="77777777" w:rsidR="00510D34" w:rsidRPr="008B3093" w:rsidRDefault="00510D34" w:rsidP="00510D34">
            <w:pPr>
              <w:ind w:left="0"/>
              <w:rPr>
                <w:rFonts w:ascii="Arial" w:eastAsia="Times New Roman" w:hAnsi="Arial" w:cs="Arial"/>
                <w:sz w:val="24"/>
                <w:szCs w:val="24"/>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1A229C23" w14:textId="77777777" w:rsidR="00510D34" w:rsidRPr="008B3093" w:rsidRDefault="00510D34" w:rsidP="00510D34">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CCCB498" w14:textId="77777777" w:rsidR="00510D34" w:rsidRPr="008B3093" w:rsidRDefault="00510D34" w:rsidP="00510D34">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hideMark/>
          </w:tcPr>
          <w:p w14:paraId="143908CF" w14:textId="77777777" w:rsidR="00510D34" w:rsidRPr="008B3093" w:rsidRDefault="00510D34" w:rsidP="00510D34">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993" w:type="dxa"/>
            <w:tcBorders>
              <w:top w:val="single" w:sz="4" w:space="0" w:color="auto"/>
              <w:left w:val="single" w:sz="4" w:space="0" w:color="auto"/>
              <w:bottom w:val="single" w:sz="4" w:space="0" w:color="auto"/>
              <w:right w:val="single" w:sz="4" w:space="0" w:color="auto"/>
            </w:tcBorders>
          </w:tcPr>
          <w:p w14:paraId="6B139BA7" w14:textId="1045481B"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4000,0</w:t>
            </w:r>
          </w:p>
        </w:tc>
        <w:tc>
          <w:tcPr>
            <w:tcW w:w="2976" w:type="dxa"/>
            <w:gridSpan w:val="5"/>
            <w:tcBorders>
              <w:top w:val="single" w:sz="4" w:space="0" w:color="auto"/>
              <w:left w:val="single" w:sz="4" w:space="0" w:color="auto"/>
              <w:bottom w:val="single" w:sz="4" w:space="0" w:color="auto"/>
              <w:right w:val="single" w:sz="4" w:space="0" w:color="auto"/>
            </w:tcBorders>
          </w:tcPr>
          <w:p w14:paraId="6A47472F" w14:textId="13D7CD61"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4B82B71B" w14:textId="5BF9D9E8"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1000,0</w:t>
            </w:r>
          </w:p>
        </w:tc>
        <w:tc>
          <w:tcPr>
            <w:tcW w:w="791" w:type="dxa"/>
            <w:tcBorders>
              <w:top w:val="single" w:sz="4" w:space="0" w:color="auto"/>
              <w:left w:val="single" w:sz="4" w:space="0" w:color="auto"/>
              <w:bottom w:val="single" w:sz="4" w:space="0" w:color="auto"/>
              <w:right w:val="single" w:sz="4" w:space="0" w:color="auto"/>
            </w:tcBorders>
          </w:tcPr>
          <w:p w14:paraId="70B76943" w14:textId="207CFA93"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1000,0</w:t>
            </w:r>
          </w:p>
        </w:tc>
        <w:tc>
          <w:tcPr>
            <w:tcW w:w="815" w:type="dxa"/>
            <w:tcBorders>
              <w:top w:val="single" w:sz="4" w:space="0" w:color="auto"/>
              <w:left w:val="single" w:sz="4" w:space="0" w:color="auto"/>
              <w:bottom w:val="single" w:sz="4" w:space="0" w:color="auto"/>
              <w:right w:val="single" w:sz="4" w:space="0" w:color="auto"/>
            </w:tcBorders>
          </w:tcPr>
          <w:p w14:paraId="474E231B" w14:textId="6C39D87A"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1000,0</w:t>
            </w:r>
          </w:p>
        </w:tc>
        <w:tc>
          <w:tcPr>
            <w:tcW w:w="815" w:type="dxa"/>
            <w:tcBorders>
              <w:top w:val="single" w:sz="4" w:space="0" w:color="auto"/>
              <w:left w:val="single" w:sz="4" w:space="0" w:color="auto"/>
              <w:bottom w:val="single" w:sz="4" w:space="0" w:color="auto"/>
              <w:right w:val="single" w:sz="4" w:space="0" w:color="auto"/>
            </w:tcBorders>
          </w:tcPr>
          <w:p w14:paraId="1BA58EB7" w14:textId="6BC0D816"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1000,0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960B608" w14:textId="77777777" w:rsidR="00510D34" w:rsidRPr="008B3093" w:rsidRDefault="00510D34" w:rsidP="00510D34">
            <w:pPr>
              <w:ind w:left="0"/>
              <w:rPr>
                <w:rFonts w:ascii="Arial" w:eastAsia="Times New Roman" w:hAnsi="Arial" w:cs="Arial"/>
                <w:sz w:val="24"/>
                <w:szCs w:val="24"/>
                <w:lang w:eastAsia="ru-RU"/>
              </w:rPr>
            </w:pPr>
          </w:p>
        </w:tc>
      </w:tr>
      <w:tr w:rsidR="009609C6" w:rsidRPr="008B3093" w14:paraId="0A0C1065" w14:textId="77777777" w:rsidTr="00F928C8">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422AB521" w14:textId="77777777" w:rsidR="009609C6" w:rsidRPr="008B3093" w:rsidRDefault="009609C6" w:rsidP="00243CFD">
            <w:pPr>
              <w:ind w:left="0"/>
              <w:rPr>
                <w:rFonts w:ascii="Arial" w:eastAsia="Times New Roman" w:hAnsi="Arial" w:cs="Arial"/>
                <w:sz w:val="24"/>
                <w:szCs w:val="24"/>
                <w:lang w:eastAsia="ru-RU"/>
              </w:rPr>
            </w:pPr>
          </w:p>
        </w:tc>
        <w:tc>
          <w:tcPr>
            <w:tcW w:w="2430" w:type="dxa"/>
            <w:vMerge w:val="restart"/>
            <w:tcBorders>
              <w:top w:val="single" w:sz="4" w:space="0" w:color="auto"/>
              <w:left w:val="single" w:sz="4" w:space="0" w:color="auto"/>
              <w:bottom w:val="single" w:sz="4" w:space="0" w:color="auto"/>
              <w:right w:val="single" w:sz="4" w:space="0" w:color="auto"/>
            </w:tcBorders>
            <w:hideMark/>
          </w:tcPr>
          <w:p w14:paraId="63163C63"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Количество </w:t>
            </w:r>
            <w:proofErr w:type="spellStart"/>
            <w:r w:rsidRPr="008B3093">
              <w:rPr>
                <w:rFonts w:ascii="Arial" w:eastAsia="Times New Roman" w:hAnsi="Arial" w:cs="Arial"/>
                <w:sz w:val="24"/>
                <w:szCs w:val="24"/>
                <w:lang w:eastAsia="ru-RU"/>
              </w:rPr>
              <w:t>самозанятых</w:t>
            </w:r>
            <w:proofErr w:type="spellEnd"/>
            <w:r w:rsidRPr="008B3093">
              <w:rPr>
                <w:rFonts w:ascii="Arial" w:eastAsia="Times New Roman" w:hAnsi="Arial" w:cs="Arial"/>
                <w:sz w:val="24"/>
                <w:szCs w:val="24"/>
                <w:lang w:eastAsia="ru-RU"/>
              </w:rPr>
              <w:t xml:space="preserve"> граждан, зафиксировавших свой </w:t>
            </w:r>
          </w:p>
          <w:p w14:paraId="193F4617" w14:textId="5F15E988"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статус</w:t>
            </w:r>
            <w:proofErr w:type="gramEnd"/>
            <w:r w:rsidRPr="008B3093">
              <w:rPr>
                <w:rFonts w:ascii="Arial" w:eastAsia="Times New Roman" w:hAnsi="Arial" w:cs="Arial"/>
                <w:sz w:val="24"/>
                <w:szCs w:val="24"/>
                <w:lang w:eastAsia="ru-RU"/>
              </w:rPr>
              <w:t xml:space="preserve">, с учетом введения налогового режима для </w:t>
            </w:r>
            <w:proofErr w:type="spellStart"/>
            <w:r w:rsidRPr="008B3093">
              <w:rPr>
                <w:rFonts w:ascii="Arial" w:eastAsia="Times New Roman" w:hAnsi="Arial" w:cs="Arial"/>
                <w:sz w:val="24"/>
                <w:szCs w:val="24"/>
                <w:lang w:eastAsia="ru-RU"/>
              </w:rPr>
              <w:t>самозанятых</w:t>
            </w:r>
            <w:proofErr w:type="spellEnd"/>
            <w:r w:rsidRPr="008B3093">
              <w:rPr>
                <w:rFonts w:ascii="Arial" w:eastAsia="Times New Roman" w:hAnsi="Arial" w:cs="Arial"/>
                <w:sz w:val="24"/>
                <w:szCs w:val="24"/>
                <w:lang w:eastAsia="ru-RU"/>
              </w:rPr>
              <w:t>, нарастающим итогом,  человек</w:t>
            </w:r>
          </w:p>
        </w:tc>
        <w:tc>
          <w:tcPr>
            <w:tcW w:w="1553" w:type="dxa"/>
            <w:vMerge w:val="restart"/>
            <w:tcBorders>
              <w:top w:val="single" w:sz="4" w:space="0" w:color="auto"/>
              <w:left w:val="single" w:sz="4" w:space="0" w:color="auto"/>
              <w:bottom w:val="single" w:sz="4" w:space="0" w:color="auto"/>
              <w:right w:val="single" w:sz="4" w:space="0" w:color="auto"/>
            </w:tcBorders>
            <w:hideMark/>
          </w:tcPr>
          <w:p w14:paraId="2B7097BB" w14:textId="119C5D21"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996" w:type="dxa"/>
            <w:vMerge w:val="restart"/>
            <w:tcBorders>
              <w:top w:val="single" w:sz="4" w:space="0" w:color="auto"/>
              <w:left w:val="single" w:sz="4" w:space="0" w:color="auto"/>
              <w:bottom w:val="single" w:sz="4" w:space="0" w:color="auto"/>
              <w:right w:val="single" w:sz="4" w:space="0" w:color="auto"/>
            </w:tcBorders>
            <w:hideMark/>
          </w:tcPr>
          <w:p w14:paraId="19799D54" w14:textId="3930FD59"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14:paraId="6995626D" w14:textId="6C99D7CD"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tc>
        <w:tc>
          <w:tcPr>
            <w:tcW w:w="708" w:type="dxa"/>
            <w:vMerge w:val="restart"/>
            <w:tcBorders>
              <w:top w:val="single" w:sz="4" w:space="0" w:color="auto"/>
              <w:left w:val="single" w:sz="4" w:space="0" w:color="auto"/>
              <w:bottom w:val="single" w:sz="4" w:space="0" w:color="auto"/>
              <w:right w:val="single" w:sz="4" w:space="0" w:color="auto"/>
            </w:tcBorders>
            <w:hideMark/>
          </w:tcPr>
          <w:p w14:paraId="1FB2BD46" w14:textId="77777777" w:rsidR="00D12DF7"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38E8E514" w14:textId="2713DFAD"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22EDD14E" w14:textId="59A90023"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8" w:type="dxa"/>
            <w:gridSpan w:val="4"/>
            <w:tcBorders>
              <w:top w:val="single" w:sz="4" w:space="0" w:color="auto"/>
              <w:left w:val="single" w:sz="4" w:space="0" w:color="auto"/>
              <w:bottom w:val="single" w:sz="4" w:space="0" w:color="auto"/>
              <w:right w:val="single" w:sz="4" w:space="0" w:color="auto"/>
            </w:tcBorders>
            <w:hideMark/>
          </w:tcPr>
          <w:p w14:paraId="188371C8" w14:textId="77D08177" w:rsidR="009609C6" w:rsidRPr="008B3093" w:rsidRDefault="00783579" w:rsidP="00243CFD">
            <w:pPr>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w:t>
            </w:r>
            <w:r w:rsidR="009609C6" w:rsidRPr="008B3093">
              <w:rPr>
                <w:rFonts w:ascii="Arial" w:eastAsia="Times New Roman" w:hAnsi="Arial" w:cs="Arial"/>
                <w:sz w:val="24"/>
                <w:szCs w:val="24"/>
                <w:lang w:eastAsia="ru-RU"/>
              </w:rPr>
              <w:t>:</w:t>
            </w:r>
          </w:p>
        </w:tc>
        <w:tc>
          <w:tcPr>
            <w:tcW w:w="1129" w:type="dxa"/>
            <w:vMerge w:val="restart"/>
            <w:tcBorders>
              <w:top w:val="single" w:sz="4" w:space="0" w:color="auto"/>
              <w:left w:val="single" w:sz="4" w:space="0" w:color="auto"/>
              <w:right w:val="single" w:sz="4" w:space="0" w:color="auto"/>
            </w:tcBorders>
            <w:hideMark/>
          </w:tcPr>
          <w:p w14:paraId="3DB687AA"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05B0D456" w14:textId="1E7F6172"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791" w:type="dxa"/>
            <w:vMerge w:val="restart"/>
            <w:tcBorders>
              <w:top w:val="single" w:sz="4" w:space="0" w:color="auto"/>
              <w:left w:val="single" w:sz="4" w:space="0" w:color="auto"/>
              <w:right w:val="single" w:sz="4" w:space="0" w:color="auto"/>
            </w:tcBorders>
            <w:hideMark/>
          </w:tcPr>
          <w:p w14:paraId="6BCE9013" w14:textId="40477FD9"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2025 год </w:t>
            </w:r>
          </w:p>
        </w:tc>
        <w:tc>
          <w:tcPr>
            <w:tcW w:w="815" w:type="dxa"/>
            <w:vMerge w:val="restart"/>
            <w:tcBorders>
              <w:top w:val="single" w:sz="4" w:space="0" w:color="auto"/>
              <w:left w:val="single" w:sz="4" w:space="0" w:color="auto"/>
              <w:right w:val="single" w:sz="4" w:space="0" w:color="auto"/>
            </w:tcBorders>
          </w:tcPr>
          <w:p w14:paraId="6E7A28E1" w14:textId="1200844C"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 год</w:t>
            </w:r>
          </w:p>
        </w:tc>
        <w:tc>
          <w:tcPr>
            <w:tcW w:w="815" w:type="dxa"/>
            <w:vMerge w:val="restart"/>
            <w:tcBorders>
              <w:top w:val="single" w:sz="4" w:space="0" w:color="auto"/>
              <w:left w:val="single" w:sz="4" w:space="0" w:color="auto"/>
              <w:right w:val="single" w:sz="4" w:space="0" w:color="auto"/>
            </w:tcBorders>
            <w:hideMark/>
          </w:tcPr>
          <w:p w14:paraId="5F7F22DE" w14:textId="06EAD319"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2027 год </w:t>
            </w:r>
          </w:p>
        </w:tc>
        <w:tc>
          <w:tcPr>
            <w:tcW w:w="1265" w:type="dxa"/>
            <w:vMerge w:val="restart"/>
            <w:tcBorders>
              <w:top w:val="single" w:sz="4" w:space="0" w:color="auto"/>
              <w:left w:val="single" w:sz="4" w:space="0" w:color="auto"/>
              <w:right w:val="single" w:sz="4" w:space="0" w:color="auto"/>
            </w:tcBorders>
            <w:hideMark/>
          </w:tcPr>
          <w:p w14:paraId="2B69847A" w14:textId="277410A2"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783579" w:rsidRPr="008B3093" w14:paraId="262F0251" w14:textId="77777777" w:rsidTr="00F928C8">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0BDD9E87" w14:textId="77777777" w:rsidR="00783579" w:rsidRPr="008B3093" w:rsidRDefault="00783579" w:rsidP="00783579">
            <w:pPr>
              <w:ind w:left="0"/>
              <w:rPr>
                <w:rFonts w:ascii="Arial" w:eastAsia="Times New Roman" w:hAnsi="Arial" w:cs="Arial"/>
                <w:sz w:val="24"/>
                <w:szCs w:val="24"/>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50175E7C" w14:textId="77777777" w:rsidR="00783579" w:rsidRPr="008B3093" w:rsidRDefault="00783579" w:rsidP="00783579">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2B9092CA" w14:textId="77777777" w:rsidR="00783579" w:rsidRPr="008B3093" w:rsidRDefault="00783579" w:rsidP="00783579">
            <w:pPr>
              <w:ind w:left="0"/>
              <w:rPr>
                <w:rFonts w:ascii="Arial" w:eastAsia="Times New Roman" w:hAnsi="Arial" w:cs="Arial"/>
                <w:sz w:val="24"/>
                <w:szCs w:val="24"/>
                <w:lang w:eastAsia="ru-RU"/>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14:paraId="645C1DC2" w14:textId="77777777" w:rsidR="00783579" w:rsidRPr="008B3093" w:rsidRDefault="00783579" w:rsidP="00783579">
            <w:pPr>
              <w:ind w:left="0"/>
              <w:rPr>
                <w:rFonts w:ascii="Arial" w:eastAsia="Times New Roman" w:hAnsi="Arial" w:cs="Arial"/>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CEE752B" w14:textId="77777777" w:rsidR="00783579" w:rsidRPr="008B3093" w:rsidRDefault="00783579" w:rsidP="00783579">
            <w:pPr>
              <w:ind w:left="0"/>
              <w:rPr>
                <w:rFonts w:ascii="Arial" w:eastAsia="Times New Roman" w:hAnsi="Arial" w:cs="Arial"/>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311B65C" w14:textId="77777777" w:rsidR="00783579" w:rsidRPr="008B3093" w:rsidRDefault="00783579" w:rsidP="00783579">
            <w:pPr>
              <w:ind w:left="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798DA2B0" w14:textId="50F27362" w:rsidR="00783579" w:rsidRPr="008B3093" w:rsidRDefault="00783579" w:rsidP="00783579">
            <w:pPr>
              <w:widowControl w:val="0"/>
              <w:autoSpaceDE w:val="0"/>
              <w:autoSpaceDN w:val="0"/>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 квартал</w:t>
            </w:r>
          </w:p>
        </w:tc>
        <w:tc>
          <w:tcPr>
            <w:tcW w:w="567" w:type="dxa"/>
            <w:tcBorders>
              <w:top w:val="single" w:sz="4" w:space="0" w:color="auto"/>
              <w:left w:val="single" w:sz="4" w:space="0" w:color="auto"/>
              <w:bottom w:val="single" w:sz="4" w:space="0" w:color="auto"/>
              <w:right w:val="single" w:sz="4" w:space="0" w:color="auto"/>
            </w:tcBorders>
          </w:tcPr>
          <w:p w14:paraId="49A72DC7" w14:textId="655309BD" w:rsidR="00783579" w:rsidRPr="008B3093" w:rsidRDefault="00783579" w:rsidP="00783579">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 полугодие</w:t>
            </w:r>
          </w:p>
        </w:tc>
        <w:tc>
          <w:tcPr>
            <w:tcW w:w="567" w:type="dxa"/>
            <w:tcBorders>
              <w:top w:val="single" w:sz="4" w:space="0" w:color="auto"/>
              <w:left w:val="single" w:sz="4" w:space="0" w:color="auto"/>
              <w:bottom w:val="single" w:sz="4" w:space="0" w:color="auto"/>
              <w:right w:val="single" w:sz="4" w:space="0" w:color="auto"/>
            </w:tcBorders>
          </w:tcPr>
          <w:p w14:paraId="2D93FE17" w14:textId="29880F25" w:rsidR="00783579" w:rsidRPr="008B3093" w:rsidRDefault="00783579" w:rsidP="00783579">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9 месяцев</w:t>
            </w:r>
          </w:p>
        </w:tc>
        <w:tc>
          <w:tcPr>
            <w:tcW w:w="567" w:type="dxa"/>
            <w:tcBorders>
              <w:top w:val="single" w:sz="4" w:space="0" w:color="auto"/>
              <w:left w:val="single" w:sz="4" w:space="0" w:color="auto"/>
              <w:bottom w:val="single" w:sz="4" w:space="0" w:color="auto"/>
              <w:right w:val="single" w:sz="4" w:space="0" w:color="auto"/>
            </w:tcBorders>
          </w:tcPr>
          <w:p w14:paraId="2187872F" w14:textId="6915F192" w:rsidR="00783579" w:rsidRPr="008B3093" w:rsidRDefault="00783579" w:rsidP="00783579">
            <w:pPr>
              <w:ind w:left="-57" w:right="-57"/>
              <w:jc w:val="center"/>
              <w:rPr>
                <w:rFonts w:ascii="Arial" w:eastAsia="Times New Roman" w:hAnsi="Arial" w:cs="Arial"/>
                <w:sz w:val="24"/>
                <w:szCs w:val="24"/>
                <w:lang w:val="en-US" w:eastAsia="ru-RU"/>
              </w:rPr>
            </w:pPr>
            <w:r w:rsidRPr="008B3093">
              <w:rPr>
                <w:rFonts w:ascii="Arial" w:eastAsia="Times New Roman" w:hAnsi="Arial" w:cs="Arial"/>
                <w:sz w:val="24"/>
                <w:szCs w:val="24"/>
                <w:lang w:eastAsia="ru-RU"/>
              </w:rPr>
              <w:t>12 месяцев</w:t>
            </w:r>
          </w:p>
        </w:tc>
        <w:tc>
          <w:tcPr>
            <w:tcW w:w="1129" w:type="dxa"/>
            <w:vMerge/>
            <w:tcBorders>
              <w:left w:val="single" w:sz="4" w:space="0" w:color="auto"/>
              <w:bottom w:val="single" w:sz="4" w:space="0" w:color="auto"/>
              <w:right w:val="single" w:sz="4" w:space="0" w:color="auto"/>
            </w:tcBorders>
          </w:tcPr>
          <w:p w14:paraId="6759CCD8" w14:textId="676F6C82" w:rsidR="00783579" w:rsidRPr="008B3093" w:rsidRDefault="00783579" w:rsidP="00783579">
            <w:pPr>
              <w:widowControl w:val="0"/>
              <w:autoSpaceDE w:val="0"/>
              <w:autoSpaceDN w:val="0"/>
              <w:ind w:left="-57" w:right="-57"/>
              <w:rPr>
                <w:rFonts w:ascii="Arial" w:eastAsia="Times New Roman" w:hAnsi="Arial" w:cs="Arial"/>
                <w:sz w:val="24"/>
                <w:szCs w:val="24"/>
                <w:lang w:eastAsia="ru-RU"/>
              </w:rPr>
            </w:pPr>
          </w:p>
        </w:tc>
        <w:tc>
          <w:tcPr>
            <w:tcW w:w="791" w:type="dxa"/>
            <w:vMerge/>
            <w:tcBorders>
              <w:left w:val="single" w:sz="4" w:space="0" w:color="auto"/>
              <w:bottom w:val="single" w:sz="4" w:space="0" w:color="auto"/>
              <w:right w:val="single" w:sz="4" w:space="0" w:color="auto"/>
            </w:tcBorders>
          </w:tcPr>
          <w:p w14:paraId="7B147233" w14:textId="61D9466B"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p>
        </w:tc>
        <w:tc>
          <w:tcPr>
            <w:tcW w:w="815" w:type="dxa"/>
            <w:vMerge/>
            <w:tcBorders>
              <w:left w:val="single" w:sz="4" w:space="0" w:color="auto"/>
              <w:bottom w:val="single" w:sz="4" w:space="0" w:color="auto"/>
              <w:right w:val="single" w:sz="4" w:space="0" w:color="auto"/>
            </w:tcBorders>
          </w:tcPr>
          <w:p w14:paraId="5A6E18C5" w14:textId="14176DBA"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p>
        </w:tc>
        <w:tc>
          <w:tcPr>
            <w:tcW w:w="815" w:type="dxa"/>
            <w:vMerge/>
            <w:tcBorders>
              <w:left w:val="single" w:sz="4" w:space="0" w:color="auto"/>
              <w:bottom w:val="single" w:sz="4" w:space="0" w:color="auto"/>
              <w:right w:val="single" w:sz="4" w:space="0" w:color="auto"/>
            </w:tcBorders>
          </w:tcPr>
          <w:p w14:paraId="4CB91C5A" w14:textId="0AF27FA4" w:rsidR="00783579" w:rsidRPr="008B3093" w:rsidRDefault="00783579" w:rsidP="00783579">
            <w:pPr>
              <w:widowControl w:val="0"/>
              <w:autoSpaceDE w:val="0"/>
              <w:autoSpaceDN w:val="0"/>
              <w:ind w:left="-57" w:right="-57"/>
              <w:jc w:val="center"/>
              <w:rPr>
                <w:rFonts w:ascii="Arial" w:eastAsia="Times New Roman" w:hAnsi="Arial" w:cs="Arial"/>
                <w:sz w:val="24"/>
                <w:szCs w:val="24"/>
                <w:lang w:eastAsia="ru-RU"/>
              </w:rPr>
            </w:pPr>
          </w:p>
        </w:tc>
        <w:tc>
          <w:tcPr>
            <w:tcW w:w="1265" w:type="dxa"/>
            <w:vMerge/>
            <w:tcBorders>
              <w:left w:val="single" w:sz="4" w:space="0" w:color="auto"/>
              <w:right w:val="single" w:sz="4" w:space="0" w:color="auto"/>
            </w:tcBorders>
            <w:vAlign w:val="center"/>
            <w:hideMark/>
          </w:tcPr>
          <w:p w14:paraId="748179EA" w14:textId="77777777" w:rsidR="00783579" w:rsidRPr="008B3093" w:rsidRDefault="00783579" w:rsidP="00783579">
            <w:pPr>
              <w:ind w:left="0"/>
              <w:rPr>
                <w:rFonts w:ascii="Arial" w:eastAsia="Times New Roman" w:hAnsi="Arial" w:cs="Arial"/>
                <w:sz w:val="24"/>
                <w:szCs w:val="24"/>
                <w:lang w:eastAsia="ru-RU"/>
              </w:rPr>
            </w:pPr>
          </w:p>
        </w:tc>
      </w:tr>
      <w:tr w:rsidR="009609C6" w:rsidRPr="008B3093" w14:paraId="262F0A20" w14:textId="77777777" w:rsidTr="00F928C8">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74789E16" w14:textId="77777777" w:rsidR="009609C6" w:rsidRPr="008B3093" w:rsidRDefault="009609C6" w:rsidP="00243CFD">
            <w:pPr>
              <w:ind w:left="0"/>
              <w:rPr>
                <w:rFonts w:ascii="Arial" w:eastAsia="Times New Roman" w:hAnsi="Arial" w:cs="Arial"/>
                <w:sz w:val="24"/>
                <w:szCs w:val="24"/>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5255A8D4" w14:textId="77777777" w:rsidR="009609C6" w:rsidRPr="008B3093" w:rsidRDefault="009609C6" w:rsidP="00243CFD">
            <w:pPr>
              <w:ind w:left="0"/>
              <w:rPr>
                <w:rFonts w:ascii="Arial" w:eastAsia="Times New Roman" w:hAnsi="Arial" w:cs="Arial"/>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B3AAA01" w14:textId="77777777" w:rsidR="009609C6" w:rsidRPr="008B3093" w:rsidRDefault="009609C6" w:rsidP="00243CFD">
            <w:pPr>
              <w:ind w:left="0"/>
              <w:rPr>
                <w:rFonts w:ascii="Arial" w:eastAsia="Times New Roman" w:hAnsi="Arial" w:cs="Arial"/>
                <w:sz w:val="24"/>
                <w:szCs w:val="24"/>
                <w:lang w:eastAsia="ru-RU"/>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14:paraId="5498ABCC" w14:textId="77777777" w:rsidR="009609C6" w:rsidRPr="008B3093" w:rsidRDefault="009609C6" w:rsidP="00243CFD">
            <w:pPr>
              <w:ind w:left="0"/>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00039D3C" w14:textId="5A17DD35" w:rsidR="009609C6" w:rsidRPr="008B3093" w:rsidRDefault="009C1C8A" w:rsidP="00F82D5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8346</w:t>
            </w:r>
          </w:p>
        </w:tc>
        <w:tc>
          <w:tcPr>
            <w:tcW w:w="708" w:type="dxa"/>
            <w:tcBorders>
              <w:top w:val="single" w:sz="4" w:space="0" w:color="auto"/>
              <w:left w:val="single" w:sz="4" w:space="0" w:color="auto"/>
              <w:bottom w:val="single" w:sz="4" w:space="0" w:color="auto"/>
              <w:right w:val="single" w:sz="4" w:space="0" w:color="auto"/>
            </w:tcBorders>
          </w:tcPr>
          <w:p w14:paraId="25B3BE65" w14:textId="1D3BDF8E" w:rsidR="009609C6" w:rsidRPr="008B3093" w:rsidRDefault="009C1C8A" w:rsidP="00F82D5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8238</w:t>
            </w:r>
          </w:p>
        </w:tc>
        <w:tc>
          <w:tcPr>
            <w:tcW w:w="567" w:type="dxa"/>
            <w:tcBorders>
              <w:top w:val="single" w:sz="4" w:space="0" w:color="auto"/>
              <w:left w:val="single" w:sz="4" w:space="0" w:color="auto"/>
              <w:bottom w:val="single" w:sz="4" w:space="0" w:color="auto"/>
              <w:right w:val="single" w:sz="4" w:space="0" w:color="auto"/>
            </w:tcBorders>
          </w:tcPr>
          <w:p w14:paraId="7B9BF9FD" w14:textId="7BCC2670" w:rsidR="009609C6" w:rsidRPr="008B3093" w:rsidRDefault="009C1C8A" w:rsidP="00F82D5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8232</w:t>
            </w:r>
          </w:p>
        </w:tc>
        <w:tc>
          <w:tcPr>
            <w:tcW w:w="567" w:type="dxa"/>
            <w:tcBorders>
              <w:top w:val="single" w:sz="4" w:space="0" w:color="auto"/>
              <w:left w:val="single" w:sz="4" w:space="0" w:color="auto"/>
              <w:bottom w:val="single" w:sz="4" w:space="0" w:color="auto"/>
              <w:right w:val="single" w:sz="4" w:space="0" w:color="auto"/>
            </w:tcBorders>
          </w:tcPr>
          <w:p w14:paraId="29D249A6" w14:textId="61EB8727" w:rsidR="009609C6" w:rsidRPr="008B3093" w:rsidRDefault="009C1C8A" w:rsidP="00F82D5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8234</w:t>
            </w:r>
          </w:p>
        </w:tc>
        <w:tc>
          <w:tcPr>
            <w:tcW w:w="567" w:type="dxa"/>
            <w:tcBorders>
              <w:top w:val="single" w:sz="4" w:space="0" w:color="auto"/>
              <w:left w:val="single" w:sz="4" w:space="0" w:color="auto"/>
              <w:bottom w:val="single" w:sz="4" w:space="0" w:color="auto"/>
              <w:right w:val="single" w:sz="4" w:space="0" w:color="auto"/>
            </w:tcBorders>
          </w:tcPr>
          <w:p w14:paraId="0360223A" w14:textId="23ACD5BC" w:rsidR="009609C6" w:rsidRPr="008B3093" w:rsidRDefault="009C1C8A" w:rsidP="00F82D5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8236</w:t>
            </w:r>
          </w:p>
        </w:tc>
        <w:tc>
          <w:tcPr>
            <w:tcW w:w="567" w:type="dxa"/>
            <w:tcBorders>
              <w:top w:val="single" w:sz="4" w:space="0" w:color="auto"/>
              <w:left w:val="single" w:sz="4" w:space="0" w:color="auto"/>
              <w:bottom w:val="single" w:sz="4" w:space="0" w:color="auto"/>
              <w:right w:val="single" w:sz="4" w:space="0" w:color="auto"/>
            </w:tcBorders>
          </w:tcPr>
          <w:p w14:paraId="1A0DB209" w14:textId="38905CB9" w:rsidR="009609C6" w:rsidRPr="008B3093" w:rsidRDefault="009C1C8A" w:rsidP="00F82D5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8238</w:t>
            </w:r>
          </w:p>
        </w:tc>
        <w:tc>
          <w:tcPr>
            <w:tcW w:w="1129" w:type="dxa"/>
            <w:tcBorders>
              <w:top w:val="single" w:sz="4" w:space="0" w:color="auto"/>
              <w:left w:val="single" w:sz="4" w:space="0" w:color="auto"/>
              <w:bottom w:val="single" w:sz="4" w:space="0" w:color="auto"/>
              <w:right w:val="single" w:sz="4" w:space="0" w:color="auto"/>
            </w:tcBorders>
          </w:tcPr>
          <w:p w14:paraId="1A73C822" w14:textId="0C42A6FC" w:rsidR="009609C6" w:rsidRPr="008B3093" w:rsidRDefault="009C1C8A" w:rsidP="00F82D5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8258</w:t>
            </w:r>
          </w:p>
        </w:tc>
        <w:tc>
          <w:tcPr>
            <w:tcW w:w="791" w:type="dxa"/>
            <w:tcBorders>
              <w:top w:val="single" w:sz="4" w:space="0" w:color="auto"/>
              <w:left w:val="single" w:sz="4" w:space="0" w:color="auto"/>
              <w:bottom w:val="single" w:sz="4" w:space="0" w:color="auto"/>
              <w:right w:val="single" w:sz="4" w:space="0" w:color="auto"/>
            </w:tcBorders>
          </w:tcPr>
          <w:p w14:paraId="66D1710E" w14:textId="2AA43532" w:rsidR="009609C6" w:rsidRPr="008B3093" w:rsidRDefault="009C1C8A" w:rsidP="00F82D5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8288</w:t>
            </w:r>
          </w:p>
        </w:tc>
        <w:tc>
          <w:tcPr>
            <w:tcW w:w="815" w:type="dxa"/>
            <w:tcBorders>
              <w:top w:val="single" w:sz="4" w:space="0" w:color="auto"/>
              <w:left w:val="single" w:sz="4" w:space="0" w:color="auto"/>
              <w:bottom w:val="single" w:sz="4" w:space="0" w:color="auto"/>
              <w:right w:val="single" w:sz="4" w:space="0" w:color="auto"/>
            </w:tcBorders>
          </w:tcPr>
          <w:p w14:paraId="0BEB027A" w14:textId="359B638A" w:rsidR="009609C6" w:rsidRPr="008B3093" w:rsidRDefault="009C1C8A" w:rsidP="00F82D5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8316</w:t>
            </w:r>
          </w:p>
        </w:tc>
        <w:tc>
          <w:tcPr>
            <w:tcW w:w="815" w:type="dxa"/>
            <w:tcBorders>
              <w:top w:val="single" w:sz="4" w:space="0" w:color="auto"/>
              <w:left w:val="single" w:sz="4" w:space="0" w:color="auto"/>
              <w:bottom w:val="single" w:sz="4" w:space="0" w:color="auto"/>
              <w:right w:val="single" w:sz="4" w:space="0" w:color="auto"/>
            </w:tcBorders>
          </w:tcPr>
          <w:p w14:paraId="51CAB45F" w14:textId="1AAA7D57" w:rsidR="009609C6" w:rsidRPr="008B3093" w:rsidRDefault="009C1C8A" w:rsidP="00F82D5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8346</w:t>
            </w:r>
          </w:p>
        </w:tc>
        <w:tc>
          <w:tcPr>
            <w:tcW w:w="1265" w:type="dxa"/>
            <w:vMerge/>
            <w:tcBorders>
              <w:left w:val="single" w:sz="4" w:space="0" w:color="auto"/>
              <w:bottom w:val="single" w:sz="4" w:space="0" w:color="auto"/>
              <w:right w:val="single" w:sz="4" w:space="0" w:color="auto"/>
            </w:tcBorders>
          </w:tcPr>
          <w:p w14:paraId="6876873C"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r>
      <w:tr w:rsidR="00B829DC" w:rsidRPr="008B3093" w14:paraId="41ACA6A6" w14:textId="77777777" w:rsidTr="00F928C8">
        <w:trPr>
          <w:trHeight w:val="736"/>
        </w:trPr>
        <w:tc>
          <w:tcPr>
            <w:tcW w:w="467" w:type="dxa"/>
            <w:vMerge w:val="restart"/>
            <w:tcBorders>
              <w:top w:val="single" w:sz="4" w:space="0" w:color="auto"/>
              <w:left w:val="single" w:sz="4" w:space="0" w:color="auto"/>
              <w:bottom w:val="nil"/>
              <w:right w:val="single" w:sz="4" w:space="0" w:color="auto"/>
            </w:tcBorders>
            <w:vAlign w:val="center"/>
          </w:tcPr>
          <w:p w14:paraId="4551EE52" w14:textId="17820320" w:rsidR="00B829DC" w:rsidRPr="008B3093" w:rsidRDefault="00B829DC"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1.3</w:t>
            </w:r>
          </w:p>
        </w:tc>
        <w:tc>
          <w:tcPr>
            <w:tcW w:w="2430" w:type="dxa"/>
            <w:vMerge w:val="restart"/>
            <w:tcBorders>
              <w:top w:val="single" w:sz="4" w:space="0" w:color="auto"/>
              <w:left w:val="single" w:sz="4" w:space="0" w:color="auto"/>
              <w:right w:val="single" w:sz="4" w:space="0" w:color="auto"/>
            </w:tcBorders>
            <w:vAlign w:val="center"/>
          </w:tcPr>
          <w:p w14:paraId="453F10BF" w14:textId="77777777" w:rsidR="00B829DC" w:rsidRPr="008B3093" w:rsidRDefault="00B829DC"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Мероприятие 02.04. </w:t>
            </w:r>
          </w:p>
          <w:p w14:paraId="73308D7D" w14:textId="4ADA8BA7" w:rsidR="00A276FC" w:rsidRPr="008B3093" w:rsidRDefault="00B829DC"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w:t>
            </w:r>
            <w:r w:rsidRPr="008B3093">
              <w:rPr>
                <w:rFonts w:ascii="Arial" w:eastAsia="Times New Roman" w:hAnsi="Arial" w:cs="Arial"/>
                <w:sz w:val="24"/>
                <w:szCs w:val="24"/>
                <w:lang w:eastAsia="ru-RU"/>
              </w:rPr>
              <w:lastRenderedPageBreak/>
              <w:t>лицам, не являющимся индивидуальными предпринимателями и применяющим специальный налоговый режим «налог на профессиональный доход</w:t>
            </w:r>
            <w:r w:rsidR="008D63FD" w:rsidRPr="008B3093">
              <w:rPr>
                <w:rFonts w:ascii="Arial" w:eastAsia="Times New Roman" w:hAnsi="Arial" w:cs="Arial"/>
                <w:sz w:val="24"/>
                <w:szCs w:val="24"/>
                <w:lang w:eastAsia="ru-RU"/>
              </w:rPr>
              <w:t>»,</w:t>
            </w:r>
            <w:r w:rsidR="00A276FC" w:rsidRPr="008B3093">
              <w:rPr>
                <w:rFonts w:ascii="Arial" w:hAnsi="Arial" w:cs="Arial"/>
                <w:sz w:val="24"/>
                <w:szCs w:val="24"/>
              </w:rPr>
              <w:t xml:space="preserve"> </w:t>
            </w:r>
            <w:r w:rsidR="00A276FC" w:rsidRPr="008B3093">
              <w:rPr>
                <w:rFonts w:ascii="Arial" w:eastAsia="Times New Roman" w:hAnsi="Arial" w:cs="Arial"/>
                <w:sz w:val="24"/>
                <w:szCs w:val="24"/>
                <w:lang w:eastAsia="ru-RU"/>
              </w:rPr>
              <w:t>осуществляющим деятельность на территории Московской</w:t>
            </w:r>
            <w:r w:rsidR="008D63FD" w:rsidRPr="008B3093">
              <w:rPr>
                <w:rFonts w:ascii="Arial" w:eastAsia="Times New Roman" w:hAnsi="Arial" w:cs="Arial"/>
                <w:sz w:val="24"/>
                <w:szCs w:val="24"/>
                <w:lang w:eastAsia="ru-RU"/>
              </w:rPr>
              <w:t xml:space="preserve"> области, без проведения торгов</w:t>
            </w:r>
            <w:r w:rsidR="00A276FC" w:rsidRPr="008B3093">
              <w:rPr>
                <w:rFonts w:ascii="Arial" w:eastAsia="Times New Roman" w:hAnsi="Arial" w:cs="Arial"/>
                <w:sz w:val="24"/>
                <w:szCs w:val="24"/>
                <w:lang w:eastAsia="ru-RU"/>
              </w:rPr>
              <w:t>.</w:t>
            </w:r>
          </w:p>
        </w:tc>
        <w:tc>
          <w:tcPr>
            <w:tcW w:w="1553" w:type="dxa"/>
            <w:vMerge w:val="restart"/>
            <w:tcBorders>
              <w:top w:val="single" w:sz="4" w:space="0" w:color="auto"/>
              <w:left w:val="single" w:sz="4" w:space="0" w:color="auto"/>
              <w:right w:val="single" w:sz="4" w:space="0" w:color="auto"/>
            </w:tcBorders>
            <w:vAlign w:val="center"/>
          </w:tcPr>
          <w:p w14:paraId="28B0DC1D" w14:textId="1E6E0B09" w:rsidR="00B829DC" w:rsidRPr="008B3093" w:rsidRDefault="00080500"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01.02</w:t>
            </w:r>
            <w:r w:rsidR="00B829DC" w:rsidRPr="008B3093">
              <w:rPr>
                <w:rFonts w:ascii="Arial" w:eastAsia="Times New Roman" w:hAnsi="Arial" w:cs="Arial"/>
                <w:sz w:val="24"/>
                <w:szCs w:val="24"/>
                <w:lang w:eastAsia="ru-RU"/>
              </w:rPr>
              <w:t>.2023-31.12.2027</w:t>
            </w:r>
          </w:p>
        </w:tc>
        <w:tc>
          <w:tcPr>
            <w:tcW w:w="1996" w:type="dxa"/>
            <w:tcBorders>
              <w:top w:val="single" w:sz="4" w:space="0" w:color="auto"/>
              <w:left w:val="single" w:sz="4" w:space="0" w:color="auto"/>
              <w:bottom w:val="single" w:sz="4" w:space="0" w:color="auto"/>
              <w:right w:val="single" w:sz="4" w:space="0" w:color="auto"/>
            </w:tcBorders>
          </w:tcPr>
          <w:p w14:paraId="23F90700" w14:textId="098390E9" w:rsidR="00B829DC" w:rsidRPr="008B3093" w:rsidRDefault="00B829DC"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993" w:type="dxa"/>
            <w:tcBorders>
              <w:top w:val="single" w:sz="4" w:space="0" w:color="auto"/>
              <w:left w:val="single" w:sz="4" w:space="0" w:color="auto"/>
              <w:right w:val="single" w:sz="4" w:space="0" w:color="auto"/>
            </w:tcBorders>
          </w:tcPr>
          <w:p w14:paraId="238E42E6" w14:textId="037D6595"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right w:val="single" w:sz="4" w:space="0" w:color="auto"/>
            </w:tcBorders>
          </w:tcPr>
          <w:p w14:paraId="5E6ACF6E" w14:textId="7CAEB8D3"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right w:val="single" w:sz="4" w:space="0" w:color="auto"/>
            </w:tcBorders>
          </w:tcPr>
          <w:p w14:paraId="42A48B46" w14:textId="55F58397"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right w:val="single" w:sz="4" w:space="0" w:color="auto"/>
            </w:tcBorders>
          </w:tcPr>
          <w:p w14:paraId="3D7FCDE1" w14:textId="46C62B52"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right w:val="single" w:sz="4" w:space="0" w:color="auto"/>
            </w:tcBorders>
          </w:tcPr>
          <w:p w14:paraId="6B09F538" w14:textId="3B78BF1B"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right w:val="single" w:sz="4" w:space="0" w:color="auto"/>
            </w:tcBorders>
          </w:tcPr>
          <w:p w14:paraId="7811664B" w14:textId="2248523E"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val="restart"/>
            <w:tcBorders>
              <w:left w:val="single" w:sz="4" w:space="0" w:color="auto"/>
              <w:right w:val="single" w:sz="4" w:space="0" w:color="auto"/>
            </w:tcBorders>
          </w:tcPr>
          <w:p w14:paraId="4E8E3C50" w14:textId="471B1BC0"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Комитет по управлению имуществом администрации городского округа Люберцы Московско</w:t>
            </w:r>
            <w:r w:rsidRPr="008B3093">
              <w:rPr>
                <w:rFonts w:ascii="Arial" w:eastAsia="Times New Roman" w:hAnsi="Arial" w:cs="Arial"/>
                <w:sz w:val="24"/>
                <w:szCs w:val="24"/>
                <w:lang w:eastAsia="ru-RU"/>
              </w:rPr>
              <w:lastRenderedPageBreak/>
              <w:t>й области</w:t>
            </w:r>
          </w:p>
        </w:tc>
      </w:tr>
      <w:tr w:rsidR="00B829DC" w:rsidRPr="008B3093" w14:paraId="66BF8DFB" w14:textId="77777777" w:rsidTr="00F928C8">
        <w:trPr>
          <w:trHeight w:val="733"/>
        </w:trPr>
        <w:tc>
          <w:tcPr>
            <w:tcW w:w="467" w:type="dxa"/>
            <w:vMerge/>
            <w:tcBorders>
              <w:left w:val="single" w:sz="4" w:space="0" w:color="auto"/>
              <w:bottom w:val="nil"/>
              <w:right w:val="single" w:sz="4" w:space="0" w:color="auto"/>
            </w:tcBorders>
            <w:vAlign w:val="center"/>
          </w:tcPr>
          <w:p w14:paraId="387224B0" w14:textId="77777777" w:rsidR="00B829DC" w:rsidRPr="008B3093" w:rsidRDefault="00B829DC" w:rsidP="00243CFD">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0DF64623" w14:textId="77777777" w:rsidR="00B829DC" w:rsidRPr="008B3093" w:rsidRDefault="00B829DC"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3BED6A28" w14:textId="77777777" w:rsidR="00B829DC" w:rsidRPr="008B3093" w:rsidRDefault="00B829DC" w:rsidP="00243CFD">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tcPr>
          <w:p w14:paraId="1E0E5846" w14:textId="175AEB20" w:rsidR="00B829DC" w:rsidRPr="008B3093" w:rsidRDefault="00B829DC"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993" w:type="dxa"/>
            <w:tcBorders>
              <w:left w:val="single" w:sz="4" w:space="0" w:color="auto"/>
              <w:right w:val="single" w:sz="4" w:space="0" w:color="auto"/>
            </w:tcBorders>
          </w:tcPr>
          <w:p w14:paraId="275D43CE" w14:textId="4B87C96C"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left w:val="single" w:sz="4" w:space="0" w:color="auto"/>
              <w:right w:val="single" w:sz="4" w:space="0" w:color="auto"/>
            </w:tcBorders>
          </w:tcPr>
          <w:p w14:paraId="75BD0732" w14:textId="33471737"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left w:val="single" w:sz="4" w:space="0" w:color="auto"/>
              <w:right w:val="single" w:sz="4" w:space="0" w:color="auto"/>
            </w:tcBorders>
          </w:tcPr>
          <w:p w14:paraId="6FC9FE59" w14:textId="495270CC"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91" w:type="dxa"/>
            <w:tcBorders>
              <w:left w:val="single" w:sz="4" w:space="0" w:color="auto"/>
              <w:right w:val="single" w:sz="4" w:space="0" w:color="auto"/>
            </w:tcBorders>
          </w:tcPr>
          <w:p w14:paraId="332F9FD5" w14:textId="7ABE1773"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45137FD3" w14:textId="699692B5"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181BAC81" w14:textId="5087143A"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78B58516" w14:textId="77777777" w:rsidR="00B829DC" w:rsidRPr="008B3093" w:rsidRDefault="00B829DC" w:rsidP="00243CFD">
            <w:pPr>
              <w:widowControl w:val="0"/>
              <w:autoSpaceDE w:val="0"/>
              <w:autoSpaceDN w:val="0"/>
              <w:ind w:left="-57" w:right="-57"/>
              <w:rPr>
                <w:rFonts w:ascii="Arial" w:eastAsia="Times New Roman" w:hAnsi="Arial" w:cs="Arial"/>
                <w:sz w:val="24"/>
                <w:szCs w:val="24"/>
                <w:lang w:eastAsia="ru-RU"/>
              </w:rPr>
            </w:pPr>
          </w:p>
        </w:tc>
      </w:tr>
      <w:tr w:rsidR="00B829DC" w:rsidRPr="008B3093" w14:paraId="3CA1706D" w14:textId="77777777" w:rsidTr="00F928C8">
        <w:trPr>
          <w:trHeight w:val="733"/>
        </w:trPr>
        <w:tc>
          <w:tcPr>
            <w:tcW w:w="467" w:type="dxa"/>
            <w:vMerge/>
            <w:tcBorders>
              <w:left w:val="single" w:sz="4" w:space="0" w:color="auto"/>
              <w:bottom w:val="nil"/>
              <w:right w:val="single" w:sz="4" w:space="0" w:color="auto"/>
            </w:tcBorders>
            <w:vAlign w:val="center"/>
          </w:tcPr>
          <w:p w14:paraId="5DB6D316" w14:textId="77777777" w:rsidR="00B829DC" w:rsidRPr="008B3093" w:rsidRDefault="00B829DC" w:rsidP="00243CFD">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49CCEB54" w14:textId="77777777" w:rsidR="00B829DC" w:rsidRPr="008B3093" w:rsidRDefault="00B829DC"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556CC46A" w14:textId="77777777" w:rsidR="00B829DC" w:rsidRPr="008B3093" w:rsidRDefault="00B829DC" w:rsidP="00243CFD">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tcPr>
          <w:p w14:paraId="48B7FA9D" w14:textId="15FAF21C" w:rsidR="00B829DC" w:rsidRPr="008B3093" w:rsidRDefault="00B829DC"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993" w:type="dxa"/>
            <w:tcBorders>
              <w:left w:val="single" w:sz="4" w:space="0" w:color="auto"/>
              <w:right w:val="single" w:sz="4" w:space="0" w:color="auto"/>
            </w:tcBorders>
          </w:tcPr>
          <w:p w14:paraId="55162649" w14:textId="62FBEDF4"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left w:val="single" w:sz="4" w:space="0" w:color="auto"/>
              <w:right w:val="single" w:sz="4" w:space="0" w:color="auto"/>
            </w:tcBorders>
          </w:tcPr>
          <w:p w14:paraId="6169A619" w14:textId="75E48460"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left w:val="single" w:sz="4" w:space="0" w:color="auto"/>
              <w:right w:val="single" w:sz="4" w:space="0" w:color="auto"/>
            </w:tcBorders>
          </w:tcPr>
          <w:p w14:paraId="2D15E62C" w14:textId="5AB755CD"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91" w:type="dxa"/>
            <w:tcBorders>
              <w:left w:val="single" w:sz="4" w:space="0" w:color="auto"/>
              <w:right w:val="single" w:sz="4" w:space="0" w:color="auto"/>
            </w:tcBorders>
          </w:tcPr>
          <w:p w14:paraId="3C2BFEB3" w14:textId="46638E23"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7ED6F543" w14:textId="7450A76F"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178BFC2F" w14:textId="55343B8B"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70565FAD" w14:textId="77777777" w:rsidR="00B829DC" w:rsidRPr="008B3093" w:rsidRDefault="00B829DC" w:rsidP="00243CFD">
            <w:pPr>
              <w:widowControl w:val="0"/>
              <w:autoSpaceDE w:val="0"/>
              <w:autoSpaceDN w:val="0"/>
              <w:ind w:left="-57" w:right="-57"/>
              <w:rPr>
                <w:rFonts w:ascii="Arial" w:eastAsia="Times New Roman" w:hAnsi="Arial" w:cs="Arial"/>
                <w:sz w:val="24"/>
                <w:szCs w:val="24"/>
                <w:lang w:eastAsia="ru-RU"/>
              </w:rPr>
            </w:pPr>
          </w:p>
        </w:tc>
      </w:tr>
      <w:tr w:rsidR="00B829DC" w:rsidRPr="008B3093" w14:paraId="4919E4F3" w14:textId="77777777" w:rsidTr="00F928C8">
        <w:trPr>
          <w:trHeight w:val="733"/>
        </w:trPr>
        <w:tc>
          <w:tcPr>
            <w:tcW w:w="467" w:type="dxa"/>
            <w:vMerge/>
            <w:tcBorders>
              <w:left w:val="single" w:sz="4" w:space="0" w:color="auto"/>
              <w:bottom w:val="nil"/>
              <w:right w:val="single" w:sz="4" w:space="0" w:color="auto"/>
            </w:tcBorders>
            <w:vAlign w:val="center"/>
          </w:tcPr>
          <w:p w14:paraId="1862D3C0" w14:textId="77777777" w:rsidR="00B829DC" w:rsidRPr="008B3093" w:rsidRDefault="00B829DC" w:rsidP="00243CFD">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22623189" w14:textId="77777777" w:rsidR="00B829DC" w:rsidRPr="008B3093" w:rsidRDefault="00B829DC"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2C1324DF" w14:textId="77777777" w:rsidR="00B829DC" w:rsidRPr="008B3093" w:rsidRDefault="00B829DC" w:rsidP="00243CFD">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tcPr>
          <w:p w14:paraId="757A3927" w14:textId="5726DA96" w:rsidR="00B829DC" w:rsidRPr="008B3093" w:rsidRDefault="00B829DC"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993" w:type="dxa"/>
            <w:tcBorders>
              <w:left w:val="single" w:sz="4" w:space="0" w:color="auto"/>
              <w:right w:val="single" w:sz="4" w:space="0" w:color="auto"/>
            </w:tcBorders>
          </w:tcPr>
          <w:p w14:paraId="6CEF8B92" w14:textId="4FDD24D4"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left w:val="single" w:sz="4" w:space="0" w:color="auto"/>
              <w:right w:val="single" w:sz="4" w:space="0" w:color="auto"/>
            </w:tcBorders>
          </w:tcPr>
          <w:p w14:paraId="18DC7BC6" w14:textId="71DAB0FB"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left w:val="single" w:sz="4" w:space="0" w:color="auto"/>
              <w:right w:val="single" w:sz="4" w:space="0" w:color="auto"/>
            </w:tcBorders>
          </w:tcPr>
          <w:p w14:paraId="5D851D17" w14:textId="6DC47076"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91" w:type="dxa"/>
            <w:tcBorders>
              <w:left w:val="single" w:sz="4" w:space="0" w:color="auto"/>
              <w:right w:val="single" w:sz="4" w:space="0" w:color="auto"/>
            </w:tcBorders>
          </w:tcPr>
          <w:p w14:paraId="56B9E41B" w14:textId="241B52A2"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3470B71A" w14:textId="473DDCC1"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left w:val="single" w:sz="4" w:space="0" w:color="auto"/>
              <w:right w:val="single" w:sz="4" w:space="0" w:color="auto"/>
            </w:tcBorders>
          </w:tcPr>
          <w:p w14:paraId="632D2B5F" w14:textId="2B4AB207"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56E5CDED" w14:textId="77777777" w:rsidR="00B829DC" w:rsidRPr="008B3093" w:rsidRDefault="00B829DC" w:rsidP="00243CFD">
            <w:pPr>
              <w:widowControl w:val="0"/>
              <w:autoSpaceDE w:val="0"/>
              <w:autoSpaceDN w:val="0"/>
              <w:ind w:left="-57" w:right="-57"/>
              <w:rPr>
                <w:rFonts w:ascii="Arial" w:eastAsia="Times New Roman" w:hAnsi="Arial" w:cs="Arial"/>
                <w:sz w:val="24"/>
                <w:szCs w:val="24"/>
                <w:lang w:eastAsia="ru-RU"/>
              </w:rPr>
            </w:pPr>
          </w:p>
        </w:tc>
      </w:tr>
      <w:tr w:rsidR="00B829DC" w:rsidRPr="008B3093" w14:paraId="6A0E9FDD" w14:textId="77777777" w:rsidTr="00F928C8">
        <w:trPr>
          <w:trHeight w:val="455"/>
        </w:trPr>
        <w:tc>
          <w:tcPr>
            <w:tcW w:w="467" w:type="dxa"/>
            <w:vMerge/>
            <w:tcBorders>
              <w:left w:val="single" w:sz="4" w:space="0" w:color="auto"/>
              <w:bottom w:val="nil"/>
              <w:right w:val="single" w:sz="4" w:space="0" w:color="auto"/>
            </w:tcBorders>
            <w:vAlign w:val="center"/>
          </w:tcPr>
          <w:p w14:paraId="01710EAE" w14:textId="77777777" w:rsidR="00B829DC" w:rsidRPr="008B3093" w:rsidRDefault="00B829DC" w:rsidP="00243CFD">
            <w:pPr>
              <w:ind w:left="0"/>
              <w:rPr>
                <w:rFonts w:ascii="Arial" w:eastAsia="Times New Roman" w:hAnsi="Arial" w:cs="Arial"/>
                <w:sz w:val="24"/>
                <w:szCs w:val="24"/>
                <w:lang w:eastAsia="ru-RU"/>
              </w:rPr>
            </w:pPr>
          </w:p>
        </w:tc>
        <w:tc>
          <w:tcPr>
            <w:tcW w:w="2430" w:type="dxa"/>
            <w:vMerge/>
            <w:tcBorders>
              <w:left w:val="single" w:sz="4" w:space="0" w:color="auto"/>
              <w:bottom w:val="single" w:sz="4" w:space="0" w:color="auto"/>
              <w:right w:val="single" w:sz="4" w:space="0" w:color="auto"/>
            </w:tcBorders>
            <w:vAlign w:val="center"/>
          </w:tcPr>
          <w:p w14:paraId="694CD8DD" w14:textId="77777777" w:rsidR="00B829DC" w:rsidRPr="008B3093" w:rsidRDefault="00B829DC" w:rsidP="00243CFD">
            <w:pPr>
              <w:ind w:left="0"/>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vAlign w:val="center"/>
          </w:tcPr>
          <w:p w14:paraId="44288435" w14:textId="77777777" w:rsidR="00B829DC" w:rsidRPr="008B3093" w:rsidRDefault="00B829DC" w:rsidP="00243CFD">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tcPr>
          <w:p w14:paraId="6164B61A" w14:textId="089C9219" w:rsidR="00B829DC" w:rsidRPr="008B3093" w:rsidRDefault="00B829DC"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993" w:type="dxa"/>
            <w:tcBorders>
              <w:left w:val="single" w:sz="4" w:space="0" w:color="auto"/>
              <w:bottom w:val="single" w:sz="4" w:space="0" w:color="auto"/>
              <w:right w:val="single" w:sz="4" w:space="0" w:color="auto"/>
            </w:tcBorders>
          </w:tcPr>
          <w:p w14:paraId="6FAADCE8" w14:textId="6B9C8F2E"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left w:val="single" w:sz="4" w:space="0" w:color="auto"/>
              <w:bottom w:val="single" w:sz="4" w:space="0" w:color="auto"/>
              <w:right w:val="single" w:sz="4" w:space="0" w:color="auto"/>
            </w:tcBorders>
          </w:tcPr>
          <w:p w14:paraId="42F76F42" w14:textId="702DD357"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left w:val="single" w:sz="4" w:space="0" w:color="auto"/>
              <w:bottom w:val="single" w:sz="4" w:space="0" w:color="auto"/>
              <w:right w:val="single" w:sz="4" w:space="0" w:color="auto"/>
            </w:tcBorders>
          </w:tcPr>
          <w:p w14:paraId="29740AF9" w14:textId="2911A592"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91" w:type="dxa"/>
            <w:tcBorders>
              <w:left w:val="single" w:sz="4" w:space="0" w:color="auto"/>
              <w:bottom w:val="single" w:sz="4" w:space="0" w:color="auto"/>
              <w:right w:val="single" w:sz="4" w:space="0" w:color="auto"/>
            </w:tcBorders>
          </w:tcPr>
          <w:p w14:paraId="63D5BDAF" w14:textId="25099A59"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left w:val="single" w:sz="4" w:space="0" w:color="auto"/>
              <w:bottom w:val="single" w:sz="4" w:space="0" w:color="auto"/>
              <w:right w:val="single" w:sz="4" w:space="0" w:color="auto"/>
            </w:tcBorders>
          </w:tcPr>
          <w:p w14:paraId="19DACA81" w14:textId="7C7306AB"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left w:val="single" w:sz="4" w:space="0" w:color="auto"/>
              <w:bottom w:val="single" w:sz="4" w:space="0" w:color="auto"/>
              <w:right w:val="single" w:sz="4" w:space="0" w:color="auto"/>
            </w:tcBorders>
          </w:tcPr>
          <w:p w14:paraId="799767DD" w14:textId="63D3D31E" w:rsidR="00B829DC" w:rsidRPr="008B3093" w:rsidRDefault="00B829D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bottom w:val="single" w:sz="4" w:space="0" w:color="auto"/>
              <w:right w:val="single" w:sz="4" w:space="0" w:color="auto"/>
            </w:tcBorders>
          </w:tcPr>
          <w:p w14:paraId="4078818C" w14:textId="77777777" w:rsidR="00B829DC" w:rsidRPr="008B3093" w:rsidRDefault="00B829DC" w:rsidP="00243CFD">
            <w:pPr>
              <w:widowControl w:val="0"/>
              <w:autoSpaceDE w:val="0"/>
              <w:autoSpaceDN w:val="0"/>
              <w:ind w:left="-57" w:right="-57"/>
              <w:rPr>
                <w:rFonts w:ascii="Arial" w:eastAsia="Times New Roman" w:hAnsi="Arial" w:cs="Arial"/>
                <w:sz w:val="24"/>
                <w:szCs w:val="24"/>
                <w:lang w:eastAsia="ru-RU"/>
              </w:rPr>
            </w:pPr>
          </w:p>
        </w:tc>
      </w:tr>
      <w:tr w:rsidR="000B5273" w:rsidRPr="008B3093" w14:paraId="08F55C68" w14:textId="77777777" w:rsidTr="00F928C8">
        <w:trPr>
          <w:trHeight w:val="394"/>
        </w:trPr>
        <w:tc>
          <w:tcPr>
            <w:tcW w:w="467" w:type="dxa"/>
            <w:vMerge w:val="restart"/>
            <w:tcBorders>
              <w:top w:val="nil"/>
              <w:left w:val="single" w:sz="4" w:space="0" w:color="auto"/>
              <w:right w:val="single" w:sz="4" w:space="0" w:color="auto"/>
            </w:tcBorders>
            <w:vAlign w:val="center"/>
          </w:tcPr>
          <w:p w14:paraId="521B55AA" w14:textId="77777777" w:rsidR="000B5273" w:rsidRPr="008B3093" w:rsidRDefault="000B5273" w:rsidP="00243CFD">
            <w:pPr>
              <w:ind w:left="0"/>
              <w:rPr>
                <w:rFonts w:ascii="Arial" w:eastAsia="Times New Roman" w:hAnsi="Arial" w:cs="Arial"/>
                <w:sz w:val="24"/>
                <w:szCs w:val="24"/>
                <w:lang w:eastAsia="ru-RU"/>
              </w:rPr>
            </w:pPr>
          </w:p>
        </w:tc>
        <w:tc>
          <w:tcPr>
            <w:tcW w:w="2430" w:type="dxa"/>
            <w:vMerge w:val="restart"/>
            <w:tcBorders>
              <w:left w:val="single" w:sz="4" w:space="0" w:color="auto"/>
              <w:right w:val="single" w:sz="4" w:space="0" w:color="auto"/>
            </w:tcBorders>
            <w:vAlign w:val="center"/>
          </w:tcPr>
          <w:p w14:paraId="7DB240F5" w14:textId="1EB4426A" w:rsidR="000B5273" w:rsidRPr="008B3093" w:rsidRDefault="000B5273"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Количество переданных объектов, единиц</w:t>
            </w:r>
          </w:p>
        </w:tc>
        <w:tc>
          <w:tcPr>
            <w:tcW w:w="1553" w:type="dxa"/>
            <w:vMerge w:val="restart"/>
            <w:tcBorders>
              <w:left w:val="single" w:sz="4" w:space="0" w:color="auto"/>
              <w:right w:val="single" w:sz="4" w:space="0" w:color="auto"/>
            </w:tcBorders>
          </w:tcPr>
          <w:p w14:paraId="3A72EDEA" w14:textId="02C3ECD0" w:rsidR="000B5273" w:rsidRPr="008B3093" w:rsidRDefault="000B5273"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996" w:type="dxa"/>
            <w:vMerge w:val="restart"/>
            <w:tcBorders>
              <w:top w:val="single" w:sz="4" w:space="0" w:color="auto"/>
              <w:left w:val="single" w:sz="4" w:space="0" w:color="auto"/>
              <w:right w:val="single" w:sz="4" w:space="0" w:color="auto"/>
            </w:tcBorders>
          </w:tcPr>
          <w:p w14:paraId="661E0E09" w14:textId="77450EBC" w:rsidR="000B5273" w:rsidRPr="008B3093" w:rsidRDefault="000B5273"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993" w:type="dxa"/>
            <w:vMerge w:val="restart"/>
            <w:tcBorders>
              <w:left w:val="single" w:sz="4" w:space="0" w:color="auto"/>
              <w:right w:val="single" w:sz="4" w:space="0" w:color="auto"/>
            </w:tcBorders>
          </w:tcPr>
          <w:p w14:paraId="2A0D5BEB" w14:textId="58A4CC2D" w:rsidR="000B5273" w:rsidRPr="008B3093" w:rsidRDefault="000B5273"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tc>
        <w:tc>
          <w:tcPr>
            <w:tcW w:w="708" w:type="dxa"/>
            <w:vMerge w:val="restart"/>
            <w:tcBorders>
              <w:left w:val="single" w:sz="4" w:space="0" w:color="auto"/>
              <w:right w:val="single" w:sz="4" w:space="0" w:color="auto"/>
            </w:tcBorders>
          </w:tcPr>
          <w:p w14:paraId="66C207A0" w14:textId="77777777" w:rsidR="000B5273" w:rsidRPr="008B3093" w:rsidRDefault="000B5273"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3CAB8388" w14:textId="77777777" w:rsidR="000B5273" w:rsidRPr="008B3093" w:rsidRDefault="000B5273"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53815C7F" w14:textId="1AE1BC4B" w:rsidR="000B5273" w:rsidRPr="008B3093" w:rsidRDefault="000B5273"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8" w:type="dxa"/>
            <w:gridSpan w:val="4"/>
            <w:tcBorders>
              <w:left w:val="single" w:sz="4" w:space="0" w:color="auto"/>
              <w:right w:val="single" w:sz="4" w:space="0" w:color="auto"/>
            </w:tcBorders>
          </w:tcPr>
          <w:p w14:paraId="5D8C0862" w14:textId="63DAFC98" w:rsidR="000B5273" w:rsidRPr="008B3093" w:rsidRDefault="00F82D51"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w:t>
            </w:r>
            <w:r w:rsidR="000B5273" w:rsidRPr="008B3093">
              <w:rPr>
                <w:rFonts w:ascii="Arial" w:eastAsia="Times New Roman" w:hAnsi="Arial" w:cs="Arial"/>
                <w:sz w:val="24"/>
                <w:szCs w:val="24"/>
                <w:lang w:eastAsia="ru-RU"/>
              </w:rPr>
              <w:t>:</w:t>
            </w:r>
          </w:p>
        </w:tc>
        <w:tc>
          <w:tcPr>
            <w:tcW w:w="1129" w:type="dxa"/>
            <w:vMerge w:val="restart"/>
            <w:tcBorders>
              <w:left w:val="single" w:sz="4" w:space="0" w:color="auto"/>
              <w:right w:val="single" w:sz="4" w:space="0" w:color="auto"/>
            </w:tcBorders>
          </w:tcPr>
          <w:p w14:paraId="78433F2A" w14:textId="77777777" w:rsidR="000B5273" w:rsidRPr="008B3093" w:rsidRDefault="000B5273"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602A726A" w14:textId="46DB149C" w:rsidR="000B5273" w:rsidRPr="008B3093" w:rsidRDefault="000B5273"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791" w:type="dxa"/>
            <w:vMerge w:val="restart"/>
            <w:tcBorders>
              <w:left w:val="single" w:sz="4" w:space="0" w:color="auto"/>
              <w:right w:val="single" w:sz="4" w:space="0" w:color="auto"/>
            </w:tcBorders>
          </w:tcPr>
          <w:p w14:paraId="57742C0A" w14:textId="60F9EF5B" w:rsidR="000B5273" w:rsidRPr="008B3093" w:rsidRDefault="000B5273"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2025 год</w:t>
            </w:r>
          </w:p>
        </w:tc>
        <w:tc>
          <w:tcPr>
            <w:tcW w:w="815" w:type="dxa"/>
            <w:vMerge w:val="restart"/>
            <w:tcBorders>
              <w:left w:val="single" w:sz="4" w:space="0" w:color="auto"/>
              <w:right w:val="single" w:sz="4" w:space="0" w:color="auto"/>
            </w:tcBorders>
          </w:tcPr>
          <w:p w14:paraId="1ECA6C2D" w14:textId="245E713F" w:rsidR="000B5273" w:rsidRPr="008B3093" w:rsidRDefault="000B5273"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 год</w:t>
            </w:r>
          </w:p>
        </w:tc>
        <w:tc>
          <w:tcPr>
            <w:tcW w:w="815" w:type="dxa"/>
            <w:vMerge w:val="restart"/>
            <w:tcBorders>
              <w:left w:val="single" w:sz="4" w:space="0" w:color="auto"/>
              <w:right w:val="single" w:sz="4" w:space="0" w:color="auto"/>
            </w:tcBorders>
          </w:tcPr>
          <w:p w14:paraId="56A4CD71" w14:textId="6F6067A6" w:rsidR="000B5273" w:rsidRPr="008B3093" w:rsidRDefault="000B5273"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2027 год</w:t>
            </w:r>
          </w:p>
        </w:tc>
        <w:tc>
          <w:tcPr>
            <w:tcW w:w="1265" w:type="dxa"/>
            <w:vMerge w:val="restart"/>
            <w:tcBorders>
              <w:left w:val="single" w:sz="4" w:space="0" w:color="auto"/>
              <w:right w:val="single" w:sz="4" w:space="0" w:color="auto"/>
            </w:tcBorders>
          </w:tcPr>
          <w:p w14:paraId="0B6A52C1" w14:textId="53F478BB" w:rsidR="000B5273" w:rsidRPr="008B3093" w:rsidRDefault="000B5273"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F82D51" w:rsidRPr="008B3093" w14:paraId="31FDEAD5" w14:textId="77777777" w:rsidTr="00F928C8">
        <w:trPr>
          <w:trHeight w:val="394"/>
        </w:trPr>
        <w:tc>
          <w:tcPr>
            <w:tcW w:w="467" w:type="dxa"/>
            <w:vMerge/>
            <w:tcBorders>
              <w:left w:val="single" w:sz="4" w:space="0" w:color="auto"/>
              <w:right w:val="single" w:sz="4" w:space="0" w:color="auto"/>
            </w:tcBorders>
            <w:vAlign w:val="center"/>
          </w:tcPr>
          <w:p w14:paraId="4F28A1A5" w14:textId="77777777" w:rsidR="00F82D51" w:rsidRPr="008B3093" w:rsidRDefault="00F82D51" w:rsidP="00F82D51">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64CE11D4" w14:textId="77777777" w:rsidR="00F82D51" w:rsidRPr="008B3093" w:rsidRDefault="00F82D51" w:rsidP="00F82D51">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tcPr>
          <w:p w14:paraId="508ED884" w14:textId="77777777" w:rsidR="00F82D51" w:rsidRPr="008B3093" w:rsidRDefault="00F82D51" w:rsidP="00F82D51">
            <w:pPr>
              <w:ind w:left="0"/>
              <w:jc w:val="center"/>
              <w:rPr>
                <w:rFonts w:ascii="Arial" w:eastAsia="Times New Roman" w:hAnsi="Arial" w:cs="Arial"/>
                <w:sz w:val="24"/>
                <w:szCs w:val="24"/>
                <w:lang w:eastAsia="ru-RU"/>
              </w:rPr>
            </w:pPr>
          </w:p>
        </w:tc>
        <w:tc>
          <w:tcPr>
            <w:tcW w:w="1996" w:type="dxa"/>
            <w:vMerge/>
            <w:tcBorders>
              <w:left w:val="single" w:sz="4" w:space="0" w:color="auto"/>
              <w:right w:val="single" w:sz="4" w:space="0" w:color="auto"/>
            </w:tcBorders>
          </w:tcPr>
          <w:p w14:paraId="13152C61" w14:textId="77777777" w:rsidR="00F82D51" w:rsidRPr="008B3093" w:rsidRDefault="00F82D51" w:rsidP="00F82D51">
            <w:pPr>
              <w:ind w:left="0"/>
              <w:jc w:val="center"/>
              <w:rPr>
                <w:rFonts w:ascii="Arial" w:eastAsia="Times New Roman" w:hAnsi="Arial" w:cs="Arial"/>
                <w:sz w:val="24"/>
                <w:szCs w:val="24"/>
                <w:lang w:eastAsia="ru-RU"/>
              </w:rPr>
            </w:pPr>
          </w:p>
        </w:tc>
        <w:tc>
          <w:tcPr>
            <w:tcW w:w="993" w:type="dxa"/>
            <w:vMerge/>
            <w:tcBorders>
              <w:left w:val="single" w:sz="4" w:space="0" w:color="auto"/>
              <w:bottom w:val="single" w:sz="4" w:space="0" w:color="auto"/>
              <w:right w:val="single" w:sz="4" w:space="0" w:color="auto"/>
            </w:tcBorders>
          </w:tcPr>
          <w:p w14:paraId="2E543259" w14:textId="77777777" w:rsidR="00F82D51" w:rsidRPr="008B3093" w:rsidRDefault="00F82D51" w:rsidP="00F82D51">
            <w:pPr>
              <w:widowControl w:val="0"/>
              <w:autoSpaceDE w:val="0"/>
              <w:autoSpaceDN w:val="0"/>
              <w:ind w:left="-57" w:right="-57"/>
              <w:jc w:val="center"/>
              <w:rPr>
                <w:rFonts w:ascii="Arial" w:eastAsia="Times New Roman" w:hAnsi="Arial" w:cs="Arial"/>
                <w:sz w:val="24"/>
                <w:szCs w:val="24"/>
                <w:lang w:eastAsia="ru-RU"/>
              </w:rPr>
            </w:pPr>
          </w:p>
        </w:tc>
        <w:tc>
          <w:tcPr>
            <w:tcW w:w="708" w:type="dxa"/>
            <w:vMerge/>
            <w:tcBorders>
              <w:left w:val="single" w:sz="4" w:space="0" w:color="auto"/>
              <w:right w:val="single" w:sz="4" w:space="0" w:color="auto"/>
            </w:tcBorders>
          </w:tcPr>
          <w:p w14:paraId="6F1C4124" w14:textId="77777777" w:rsidR="00F82D51" w:rsidRPr="008B3093" w:rsidRDefault="00F82D51" w:rsidP="00F82D51">
            <w:pPr>
              <w:widowControl w:val="0"/>
              <w:autoSpaceDE w:val="0"/>
              <w:autoSpaceDN w:val="0"/>
              <w:ind w:left="-57" w:right="-57"/>
              <w:jc w:val="center"/>
              <w:rPr>
                <w:rFonts w:ascii="Arial" w:eastAsia="Times New Roman" w:hAnsi="Arial" w:cs="Arial"/>
                <w:sz w:val="24"/>
                <w:szCs w:val="24"/>
                <w:lang w:eastAsia="ru-RU"/>
              </w:rPr>
            </w:pPr>
          </w:p>
        </w:tc>
        <w:tc>
          <w:tcPr>
            <w:tcW w:w="567" w:type="dxa"/>
            <w:tcBorders>
              <w:left w:val="single" w:sz="4" w:space="0" w:color="auto"/>
              <w:right w:val="single" w:sz="4" w:space="0" w:color="auto"/>
            </w:tcBorders>
          </w:tcPr>
          <w:p w14:paraId="29FC06DA" w14:textId="5561C083" w:rsidR="00F82D51" w:rsidRPr="008B3093" w:rsidRDefault="00F82D51" w:rsidP="00F82D5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квартал</w:t>
            </w:r>
          </w:p>
        </w:tc>
        <w:tc>
          <w:tcPr>
            <w:tcW w:w="567" w:type="dxa"/>
            <w:tcBorders>
              <w:left w:val="single" w:sz="4" w:space="0" w:color="auto"/>
              <w:right w:val="single" w:sz="4" w:space="0" w:color="auto"/>
            </w:tcBorders>
          </w:tcPr>
          <w:p w14:paraId="449FADF0" w14:textId="3FA29A7E" w:rsidR="00F82D51" w:rsidRPr="008B3093" w:rsidRDefault="00F82D51" w:rsidP="00F82D5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полугодие</w:t>
            </w:r>
          </w:p>
        </w:tc>
        <w:tc>
          <w:tcPr>
            <w:tcW w:w="567" w:type="dxa"/>
            <w:tcBorders>
              <w:left w:val="single" w:sz="4" w:space="0" w:color="auto"/>
              <w:right w:val="single" w:sz="4" w:space="0" w:color="auto"/>
            </w:tcBorders>
          </w:tcPr>
          <w:p w14:paraId="3CE0BABC" w14:textId="11A80A48" w:rsidR="00F82D51" w:rsidRPr="008B3093" w:rsidRDefault="00F82D51" w:rsidP="00F82D5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 месяцев</w:t>
            </w:r>
          </w:p>
        </w:tc>
        <w:tc>
          <w:tcPr>
            <w:tcW w:w="567" w:type="dxa"/>
            <w:tcBorders>
              <w:left w:val="single" w:sz="4" w:space="0" w:color="auto"/>
              <w:right w:val="single" w:sz="4" w:space="0" w:color="auto"/>
            </w:tcBorders>
          </w:tcPr>
          <w:p w14:paraId="1468A361" w14:textId="53D7C124" w:rsidR="00F82D51" w:rsidRPr="008B3093" w:rsidRDefault="00F82D51" w:rsidP="00F82D5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 месяцев</w:t>
            </w:r>
          </w:p>
        </w:tc>
        <w:tc>
          <w:tcPr>
            <w:tcW w:w="1129" w:type="dxa"/>
            <w:vMerge/>
            <w:tcBorders>
              <w:left w:val="single" w:sz="4" w:space="0" w:color="auto"/>
              <w:right w:val="single" w:sz="4" w:space="0" w:color="auto"/>
            </w:tcBorders>
          </w:tcPr>
          <w:p w14:paraId="0D5074FE" w14:textId="77777777" w:rsidR="00F82D51" w:rsidRPr="008B3093" w:rsidRDefault="00F82D51" w:rsidP="00F82D51">
            <w:pPr>
              <w:widowControl w:val="0"/>
              <w:autoSpaceDE w:val="0"/>
              <w:autoSpaceDN w:val="0"/>
              <w:ind w:left="-57" w:right="-57"/>
              <w:rPr>
                <w:rFonts w:ascii="Arial" w:eastAsia="Times New Roman" w:hAnsi="Arial" w:cs="Arial"/>
                <w:sz w:val="24"/>
                <w:szCs w:val="24"/>
                <w:lang w:eastAsia="ru-RU"/>
              </w:rPr>
            </w:pPr>
          </w:p>
        </w:tc>
        <w:tc>
          <w:tcPr>
            <w:tcW w:w="791" w:type="dxa"/>
            <w:vMerge/>
            <w:tcBorders>
              <w:left w:val="single" w:sz="4" w:space="0" w:color="auto"/>
              <w:right w:val="single" w:sz="4" w:space="0" w:color="auto"/>
            </w:tcBorders>
          </w:tcPr>
          <w:p w14:paraId="62A4E2F4" w14:textId="77777777" w:rsidR="00F82D51" w:rsidRPr="008B3093" w:rsidRDefault="00F82D51" w:rsidP="00F82D51">
            <w:pPr>
              <w:widowControl w:val="0"/>
              <w:autoSpaceDE w:val="0"/>
              <w:autoSpaceDN w:val="0"/>
              <w:ind w:left="-57" w:right="-57"/>
              <w:jc w:val="center"/>
              <w:rPr>
                <w:rFonts w:ascii="Arial" w:eastAsia="Times New Roman" w:hAnsi="Arial" w:cs="Arial"/>
                <w:sz w:val="24"/>
                <w:szCs w:val="24"/>
                <w:lang w:eastAsia="ru-RU"/>
              </w:rPr>
            </w:pPr>
          </w:p>
        </w:tc>
        <w:tc>
          <w:tcPr>
            <w:tcW w:w="815" w:type="dxa"/>
            <w:vMerge/>
            <w:tcBorders>
              <w:left w:val="single" w:sz="4" w:space="0" w:color="auto"/>
              <w:right w:val="single" w:sz="4" w:space="0" w:color="auto"/>
            </w:tcBorders>
          </w:tcPr>
          <w:p w14:paraId="6AA38AB2" w14:textId="77777777" w:rsidR="00F82D51" w:rsidRPr="008B3093" w:rsidRDefault="00F82D51" w:rsidP="00F82D51">
            <w:pPr>
              <w:widowControl w:val="0"/>
              <w:autoSpaceDE w:val="0"/>
              <w:autoSpaceDN w:val="0"/>
              <w:ind w:left="-57" w:right="-57"/>
              <w:jc w:val="center"/>
              <w:rPr>
                <w:rFonts w:ascii="Arial" w:eastAsia="Times New Roman" w:hAnsi="Arial" w:cs="Arial"/>
                <w:sz w:val="24"/>
                <w:szCs w:val="24"/>
                <w:lang w:eastAsia="ru-RU"/>
              </w:rPr>
            </w:pPr>
          </w:p>
        </w:tc>
        <w:tc>
          <w:tcPr>
            <w:tcW w:w="815" w:type="dxa"/>
            <w:vMerge/>
            <w:tcBorders>
              <w:left w:val="single" w:sz="4" w:space="0" w:color="auto"/>
              <w:right w:val="single" w:sz="4" w:space="0" w:color="auto"/>
            </w:tcBorders>
          </w:tcPr>
          <w:p w14:paraId="1F0CC9A0" w14:textId="77777777" w:rsidR="00F82D51" w:rsidRPr="008B3093" w:rsidRDefault="00F82D51" w:rsidP="00F82D51">
            <w:pPr>
              <w:widowControl w:val="0"/>
              <w:autoSpaceDE w:val="0"/>
              <w:autoSpaceDN w:val="0"/>
              <w:ind w:left="-57" w:right="-57"/>
              <w:jc w:val="center"/>
              <w:rPr>
                <w:rFonts w:ascii="Arial" w:eastAsia="Times New Roman" w:hAnsi="Arial" w:cs="Arial"/>
                <w:sz w:val="24"/>
                <w:szCs w:val="24"/>
                <w:lang w:eastAsia="ru-RU"/>
              </w:rPr>
            </w:pPr>
          </w:p>
        </w:tc>
        <w:tc>
          <w:tcPr>
            <w:tcW w:w="1265" w:type="dxa"/>
            <w:vMerge/>
            <w:tcBorders>
              <w:left w:val="single" w:sz="4" w:space="0" w:color="auto"/>
              <w:right w:val="single" w:sz="4" w:space="0" w:color="auto"/>
            </w:tcBorders>
          </w:tcPr>
          <w:p w14:paraId="489FB55F" w14:textId="77777777" w:rsidR="00F82D51" w:rsidRPr="008B3093" w:rsidRDefault="00F82D51" w:rsidP="00F82D51">
            <w:pPr>
              <w:widowControl w:val="0"/>
              <w:autoSpaceDE w:val="0"/>
              <w:autoSpaceDN w:val="0"/>
              <w:ind w:left="-57" w:right="-57"/>
              <w:jc w:val="center"/>
              <w:rPr>
                <w:rFonts w:ascii="Arial" w:eastAsia="Times New Roman" w:hAnsi="Arial" w:cs="Arial"/>
                <w:sz w:val="24"/>
                <w:szCs w:val="24"/>
                <w:lang w:eastAsia="ru-RU"/>
              </w:rPr>
            </w:pPr>
          </w:p>
        </w:tc>
      </w:tr>
      <w:tr w:rsidR="000B5273" w:rsidRPr="008B3093" w14:paraId="4D30390B" w14:textId="77777777" w:rsidTr="00F928C8">
        <w:trPr>
          <w:trHeight w:val="333"/>
        </w:trPr>
        <w:tc>
          <w:tcPr>
            <w:tcW w:w="467" w:type="dxa"/>
            <w:vMerge/>
            <w:tcBorders>
              <w:left w:val="single" w:sz="4" w:space="0" w:color="auto"/>
              <w:bottom w:val="single" w:sz="4" w:space="0" w:color="auto"/>
              <w:right w:val="single" w:sz="4" w:space="0" w:color="auto"/>
            </w:tcBorders>
            <w:vAlign w:val="center"/>
          </w:tcPr>
          <w:p w14:paraId="7162AAB6" w14:textId="77777777" w:rsidR="000B5273" w:rsidRPr="008B3093" w:rsidRDefault="000B5273" w:rsidP="00243CFD">
            <w:pPr>
              <w:ind w:left="0"/>
              <w:rPr>
                <w:rFonts w:ascii="Arial" w:eastAsia="Times New Roman" w:hAnsi="Arial" w:cs="Arial"/>
                <w:sz w:val="24"/>
                <w:szCs w:val="24"/>
                <w:lang w:eastAsia="ru-RU"/>
              </w:rPr>
            </w:pPr>
          </w:p>
        </w:tc>
        <w:tc>
          <w:tcPr>
            <w:tcW w:w="2430" w:type="dxa"/>
            <w:vMerge/>
            <w:tcBorders>
              <w:left w:val="single" w:sz="4" w:space="0" w:color="auto"/>
              <w:bottom w:val="single" w:sz="4" w:space="0" w:color="auto"/>
              <w:right w:val="single" w:sz="4" w:space="0" w:color="auto"/>
            </w:tcBorders>
            <w:vAlign w:val="center"/>
          </w:tcPr>
          <w:p w14:paraId="713C004D" w14:textId="77777777" w:rsidR="000B5273" w:rsidRPr="008B3093" w:rsidRDefault="000B5273" w:rsidP="00243CFD">
            <w:pPr>
              <w:ind w:left="0"/>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tcPr>
          <w:p w14:paraId="25E4714D" w14:textId="77777777" w:rsidR="000B5273" w:rsidRPr="008B3093" w:rsidRDefault="000B5273" w:rsidP="00243CFD">
            <w:pPr>
              <w:ind w:left="0"/>
              <w:jc w:val="center"/>
              <w:rPr>
                <w:rFonts w:ascii="Arial" w:eastAsia="Times New Roman" w:hAnsi="Arial" w:cs="Arial"/>
                <w:sz w:val="24"/>
                <w:szCs w:val="24"/>
                <w:lang w:eastAsia="ru-RU"/>
              </w:rPr>
            </w:pPr>
          </w:p>
        </w:tc>
        <w:tc>
          <w:tcPr>
            <w:tcW w:w="1996" w:type="dxa"/>
            <w:vMerge/>
            <w:tcBorders>
              <w:left w:val="single" w:sz="4" w:space="0" w:color="auto"/>
              <w:bottom w:val="single" w:sz="4" w:space="0" w:color="auto"/>
              <w:right w:val="single" w:sz="4" w:space="0" w:color="auto"/>
            </w:tcBorders>
          </w:tcPr>
          <w:p w14:paraId="47DB5D08" w14:textId="77777777" w:rsidR="000B5273" w:rsidRPr="008B3093" w:rsidRDefault="000B5273" w:rsidP="00243CFD">
            <w:pPr>
              <w:ind w:left="0"/>
              <w:jc w:val="center"/>
              <w:rPr>
                <w:rFonts w:ascii="Arial" w:eastAsia="Times New Roman" w:hAnsi="Arial" w:cs="Arial"/>
                <w:sz w:val="24"/>
                <w:szCs w:val="24"/>
                <w:lang w:eastAsia="ru-RU"/>
              </w:rPr>
            </w:pPr>
          </w:p>
        </w:tc>
        <w:tc>
          <w:tcPr>
            <w:tcW w:w="993" w:type="dxa"/>
            <w:tcBorders>
              <w:left w:val="single" w:sz="4" w:space="0" w:color="auto"/>
              <w:bottom w:val="single" w:sz="4" w:space="0" w:color="auto"/>
              <w:right w:val="single" w:sz="4" w:space="0" w:color="auto"/>
            </w:tcBorders>
          </w:tcPr>
          <w:p w14:paraId="458CCF60" w14:textId="57EE9D0B" w:rsidR="000B5273" w:rsidRPr="008B3093" w:rsidRDefault="005D71F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33</w:t>
            </w:r>
          </w:p>
        </w:tc>
        <w:tc>
          <w:tcPr>
            <w:tcW w:w="708" w:type="dxa"/>
            <w:tcBorders>
              <w:left w:val="single" w:sz="4" w:space="0" w:color="auto"/>
              <w:bottom w:val="single" w:sz="4" w:space="0" w:color="auto"/>
              <w:right w:val="single" w:sz="4" w:space="0" w:color="auto"/>
            </w:tcBorders>
          </w:tcPr>
          <w:p w14:paraId="74B5233A" w14:textId="450A52B8" w:rsidR="000B5273" w:rsidRPr="008B3093" w:rsidRDefault="004B11D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17</w:t>
            </w:r>
          </w:p>
        </w:tc>
        <w:tc>
          <w:tcPr>
            <w:tcW w:w="567" w:type="dxa"/>
            <w:tcBorders>
              <w:left w:val="single" w:sz="4" w:space="0" w:color="auto"/>
              <w:bottom w:val="single" w:sz="4" w:space="0" w:color="auto"/>
              <w:right w:val="single" w:sz="4" w:space="0" w:color="auto"/>
            </w:tcBorders>
          </w:tcPr>
          <w:p w14:paraId="641558C3" w14:textId="23478D73" w:rsidR="000B5273" w:rsidRPr="008B3093" w:rsidRDefault="000B5273"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567" w:type="dxa"/>
            <w:tcBorders>
              <w:left w:val="single" w:sz="4" w:space="0" w:color="auto"/>
              <w:bottom w:val="single" w:sz="4" w:space="0" w:color="auto"/>
              <w:right w:val="single" w:sz="4" w:space="0" w:color="auto"/>
            </w:tcBorders>
          </w:tcPr>
          <w:p w14:paraId="21FB11E0" w14:textId="09D91454" w:rsidR="000B5273" w:rsidRPr="008B3093" w:rsidRDefault="003D41A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w:t>
            </w:r>
          </w:p>
        </w:tc>
        <w:tc>
          <w:tcPr>
            <w:tcW w:w="567" w:type="dxa"/>
            <w:tcBorders>
              <w:left w:val="single" w:sz="4" w:space="0" w:color="auto"/>
              <w:bottom w:val="single" w:sz="4" w:space="0" w:color="auto"/>
              <w:right w:val="single" w:sz="4" w:space="0" w:color="auto"/>
            </w:tcBorders>
          </w:tcPr>
          <w:p w14:paraId="37E97A78" w14:textId="21614472" w:rsidR="000B5273" w:rsidRPr="008B3093" w:rsidRDefault="003D41A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p>
        </w:tc>
        <w:tc>
          <w:tcPr>
            <w:tcW w:w="567" w:type="dxa"/>
            <w:tcBorders>
              <w:left w:val="single" w:sz="4" w:space="0" w:color="auto"/>
              <w:bottom w:val="single" w:sz="4" w:space="0" w:color="auto"/>
              <w:right w:val="single" w:sz="4" w:space="0" w:color="auto"/>
            </w:tcBorders>
          </w:tcPr>
          <w:p w14:paraId="45FC7D0D" w14:textId="3183C7A9" w:rsidR="000B5273" w:rsidRPr="008B3093" w:rsidRDefault="004B11D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17</w:t>
            </w:r>
          </w:p>
        </w:tc>
        <w:tc>
          <w:tcPr>
            <w:tcW w:w="1129" w:type="dxa"/>
            <w:tcBorders>
              <w:left w:val="single" w:sz="4" w:space="0" w:color="auto"/>
              <w:bottom w:val="single" w:sz="4" w:space="0" w:color="auto"/>
              <w:right w:val="single" w:sz="4" w:space="0" w:color="auto"/>
            </w:tcBorders>
          </w:tcPr>
          <w:p w14:paraId="02563A23" w14:textId="2C2A6AF0" w:rsidR="000B5273" w:rsidRPr="008B3093" w:rsidRDefault="000B5273"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c>
          <w:tcPr>
            <w:tcW w:w="791" w:type="dxa"/>
            <w:tcBorders>
              <w:left w:val="single" w:sz="4" w:space="0" w:color="auto"/>
              <w:bottom w:val="single" w:sz="4" w:space="0" w:color="auto"/>
              <w:right w:val="single" w:sz="4" w:space="0" w:color="auto"/>
            </w:tcBorders>
          </w:tcPr>
          <w:p w14:paraId="4100FF19" w14:textId="725537D3" w:rsidR="000B5273" w:rsidRPr="008B3093" w:rsidRDefault="000B5273"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c>
          <w:tcPr>
            <w:tcW w:w="815" w:type="dxa"/>
            <w:tcBorders>
              <w:left w:val="single" w:sz="4" w:space="0" w:color="auto"/>
              <w:bottom w:val="single" w:sz="4" w:space="0" w:color="auto"/>
              <w:right w:val="single" w:sz="4" w:space="0" w:color="auto"/>
            </w:tcBorders>
          </w:tcPr>
          <w:p w14:paraId="5E472645" w14:textId="4A4B9429" w:rsidR="000B5273" w:rsidRPr="008B3093" w:rsidRDefault="000B5273"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c>
          <w:tcPr>
            <w:tcW w:w="815" w:type="dxa"/>
            <w:tcBorders>
              <w:left w:val="single" w:sz="4" w:space="0" w:color="auto"/>
              <w:bottom w:val="single" w:sz="4" w:space="0" w:color="auto"/>
              <w:right w:val="single" w:sz="4" w:space="0" w:color="auto"/>
            </w:tcBorders>
          </w:tcPr>
          <w:p w14:paraId="6A93FAC8" w14:textId="507FC222" w:rsidR="000B5273" w:rsidRPr="008B3093" w:rsidRDefault="000B5273"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c>
          <w:tcPr>
            <w:tcW w:w="1265" w:type="dxa"/>
            <w:vMerge/>
            <w:tcBorders>
              <w:left w:val="single" w:sz="4" w:space="0" w:color="auto"/>
              <w:bottom w:val="single" w:sz="4" w:space="0" w:color="auto"/>
              <w:right w:val="single" w:sz="4" w:space="0" w:color="auto"/>
            </w:tcBorders>
          </w:tcPr>
          <w:p w14:paraId="4A08C311" w14:textId="77777777" w:rsidR="000B5273" w:rsidRPr="008B3093" w:rsidRDefault="000B5273" w:rsidP="00243CFD">
            <w:pPr>
              <w:widowControl w:val="0"/>
              <w:autoSpaceDE w:val="0"/>
              <w:autoSpaceDN w:val="0"/>
              <w:ind w:left="-57" w:right="-57"/>
              <w:rPr>
                <w:rFonts w:ascii="Arial" w:eastAsia="Times New Roman" w:hAnsi="Arial" w:cs="Arial"/>
                <w:sz w:val="24"/>
                <w:szCs w:val="24"/>
                <w:lang w:eastAsia="ru-RU"/>
              </w:rPr>
            </w:pPr>
          </w:p>
        </w:tc>
      </w:tr>
      <w:tr w:rsidR="00E5197B" w:rsidRPr="008B3093" w14:paraId="105DD92E" w14:textId="77777777" w:rsidTr="00F928C8">
        <w:trPr>
          <w:trHeight w:val="22"/>
        </w:trPr>
        <w:tc>
          <w:tcPr>
            <w:tcW w:w="467" w:type="dxa"/>
            <w:vMerge w:val="restart"/>
            <w:tcBorders>
              <w:top w:val="single" w:sz="4" w:space="0" w:color="auto"/>
              <w:left w:val="single" w:sz="4" w:space="0" w:color="auto"/>
              <w:right w:val="single" w:sz="4" w:space="0" w:color="auto"/>
            </w:tcBorders>
          </w:tcPr>
          <w:p w14:paraId="7F92367A" w14:textId="14741FDE" w:rsidR="00E5197B" w:rsidRPr="008B3093" w:rsidRDefault="00D645B9"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1.4</w:t>
            </w:r>
          </w:p>
        </w:tc>
        <w:tc>
          <w:tcPr>
            <w:tcW w:w="2430" w:type="dxa"/>
            <w:vMerge w:val="restart"/>
            <w:tcBorders>
              <w:top w:val="single" w:sz="4" w:space="0" w:color="auto"/>
              <w:left w:val="single" w:sz="4" w:space="0" w:color="auto"/>
              <w:right w:val="single" w:sz="4" w:space="0" w:color="auto"/>
            </w:tcBorders>
            <w:vAlign w:val="center"/>
          </w:tcPr>
          <w:p w14:paraId="2740D31E" w14:textId="2A440C94" w:rsidR="00E5197B" w:rsidRPr="008B3093" w:rsidRDefault="00E5197B"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Мероприятие 0</w:t>
            </w:r>
            <w:r w:rsidR="00C236D2" w:rsidRPr="008B3093">
              <w:rPr>
                <w:rFonts w:ascii="Arial" w:eastAsia="Times New Roman" w:hAnsi="Arial" w:cs="Arial"/>
                <w:sz w:val="24"/>
                <w:szCs w:val="24"/>
                <w:lang w:eastAsia="ru-RU"/>
              </w:rPr>
              <w:t xml:space="preserve">2.51 </w:t>
            </w:r>
            <w:r w:rsidRPr="008B3093">
              <w:rPr>
                <w:rFonts w:ascii="Arial" w:eastAsia="Times New Roman" w:hAnsi="Arial" w:cs="Arial"/>
                <w:sz w:val="24"/>
                <w:szCs w:val="24"/>
                <w:lang w:eastAsia="ru-RU"/>
              </w:rPr>
              <w:t xml:space="preserve">Применение при расчёте арендной платы недвижимого имущества, </w:t>
            </w:r>
            <w:r w:rsidRPr="008B3093">
              <w:rPr>
                <w:rFonts w:ascii="Arial" w:eastAsia="Times New Roman" w:hAnsi="Arial" w:cs="Arial"/>
                <w:sz w:val="24"/>
                <w:szCs w:val="24"/>
                <w:lang w:eastAsia="ru-RU"/>
              </w:rPr>
              <w:lastRenderedPageBreak/>
              <w:t>коэффициентов утверждённых Решением Совета депутатов городского округа Люберцы от 20.12.2017г № 157/18, при продлении заключённых без проведения торгов договоров аренды с субъектами малого</w:t>
            </w:r>
            <w:r w:rsidR="00C236D2" w:rsidRPr="008B3093">
              <w:rPr>
                <w:rFonts w:ascii="Arial" w:eastAsia="Times New Roman" w:hAnsi="Arial" w:cs="Arial"/>
                <w:sz w:val="24"/>
                <w:szCs w:val="24"/>
                <w:lang w:eastAsia="ru-RU"/>
              </w:rPr>
              <w:t xml:space="preserve"> и среднего предпринимательства</w:t>
            </w:r>
          </w:p>
        </w:tc>
        <w:tc>
          <w:tcPr>
            <w:tcW w:w="1553" w:type="dxa"/>
            <w:vMerge w:val="restart"/>
            <w:tcBorders>
              <w:top w:val="single" w:sz="4" w:space="0" w:color="auto"/>
              <w:left w:val="single" w:sz="4" w:space="0" w:color="auto"/>
              <w:right w:val="single" w:sz="4" w:space="0" w:color="auto"/>
            </w:tcBorders>
          </w:tcPr>
          <w:p w14:paraId="7CEFF5D8" w14:textId="5CBEE980" w:rsidR="00E5197B" w:rsidRPr="008B3093" w:rsidRDefault="00E5197B"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01.01.2023-31.12.2027</w:t>
            </w:r>
          </w:p>
        </w:tc>
        <w:tc>
          <w:tcPr>
            <w:tcW w:w="1996" w:type="dxa"/>
            <w:tcBorders>
              <w:top w:val="single" w:sz="4" w:space="0" w:color="auto"/>
              <w:left w:val="single" w:sz="4" w:space="0" w:color="auto"/>
              <w:bottom w:val="single" w:sz="4" w:space="0" w:color="auto"/>
              <w:right w:val="single" w:sz="4" w:space="0" w:color="auto"/>
            </w:tcBorders>
          </w:tcPr>
          <w:p w14:paraId="1CB75868" w14:textId="7F382891" w:rsidR="00E5197B" w:rsidRPr="008B3093" w:rsidRDefault="00E5197B"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40C747B3" w14:textId="28792C67"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8F65110" w14:textId="4BA92A48"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3C9094FA" w14:textId="33C7F535"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11AFFD36" w14:textId="1916BF0F"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791B18C" w14:textId="18AC5CE5"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B5512CA" w14:textId="27748ABE"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val="restart"/>
            <w:tcBorders>
              <w:left w:val="single" w:sz="4" w:space="0" w:color="auto"/>
              <w:right w:val="single" w:sz="4" w:space="0" w:color="auto"/>
            </w:tcBorders>
          </w:tcPr>
          <w:p w14:paraId="29BE9B70" w14:textId="0B971E3F"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Комитет по управлению имущество</w:t>
            </w:r>
            <w:r w:rsidRPr="008B3093">
              <w:rPr>
                <w:rFonts w:ascii="Arial" w:eastAsia="Times New Roman" w:hAnsi="Arial" w:cs="Arial"/>
                <w:sz w:val="24"/>
                <w:szCs w:val="24"/>
                <w:lang w:eastAsia="ru-RU"/>
              </w:rPr>
              <w:lastRenderedPageBreak/>
              <w:t>м администрации городского округа Люберцы Московской области</w:t>
            </w:r>
          </w:p>
        </w:tc>
      </w:tr>
      <w:tr w:rsidR="00E5197B" w:rsidRPr="008B3093" w14:paraId="39BAA6DB" w14:textId="77777777" w:rsidTr="00F928C8">
        <w:trPr>
          <w:trHeight w:val="22"/>
        </w:trPr>
        <w:tc>
          <w:tcPr>
            <w:tcW w:w="467" w:type="dxa"/>
            <w:vMerge/>
            <w:tcBorders>
              <w:left w:val="single" w:sz="4" w:space="0" w:color="auto"/>
              <w:right w:val="single" w:sz="4" w:space="0" w:color="auto"/>
            </w:tcBorders>
            <w:vAlign w:val="center"/>
          </w:tcPr>
          <w:p w14:paraId="5F77F8D7" w14:textId="77777777" w:rsidR="00E5197B" w:rsidRPr="008B3093" w:rsidRDefault="00E5197B" w:rsidP="00243CFD">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189243A6" w14:textId="77777777" w:rsidR="00E5197B" w:rsidRPr="008B3093" w:rsidRDefault="00E5197B"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3E39EE3A" w14:textId="77777777" w:rsidR="00E5197B" w:rsidRPr="008B3093" w:rsidRDefault="00E5197B" w:rsidP="00243CFD">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tcPr>
          <w:p w14:paraId="4F750661" w14:textId="3CFB74CA" w:rsidR="00E5197B" w:rsidRPr="008B3093" w:rsidRDefault="00E5197B"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r>
            <w:r w:rsidRPr="008B3093">
              <w:rPr>
                <w:rFonts w:ascii="Arial" w:eastAsia="Times New Roman" w:hAnsi="Arial" w:cs="Arial"/>
                <w:sz w:val="24"/>
                <w:szCs w:val="24"/>
                <w:lang w:eastAsia="ru-RU"/>
              </w:rPr>
              <w:lastRenderedPageBreak/>
              <w:t>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78292E0" w14:textId="15BC3417"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0,0</w:t>
            </w:r>
          </w:p>
        </w:tc>
        <w:tc>
          <w:tcPr>
            <w:tcW w:w="2976" w:type="dxa"/>
            <w:gridSpan w:val="5"/>
            <w:tcBorders>
              <w:top w:val="single" w:sz="4" w:space="0" w:color="auto"/>
              <w:left w:val="single" w:sz="4" w:space="0" w:color="auto"/>
              <w:bottom w:val="single" w:sz="4" w:space="0" w:color="auto"/>
              <w:right w:val="single" w:sz="4" w:space="0" w:color="auto"/>
            </w:tcBorders>
          </w:tcPr>
          <w:p w14:paraId="3CF53A46" w14:textId="70270D80"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26C976E8" w14:textId="253DDBB7"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19E37634" w14:textId="5122CAD4"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63A6D26" w14:textId="3ECC0E91"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A7A36DA" w14:textId="3557AB91"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4D972030" w14:textId="77777777" w:rsidR="00E5197B" w:rsidRPr="008B3093" w:rsidRDefault="00E5197B" w:rsidP="00243CFD">
            <w:pPr>
              <w:widowControl w:val="0"/>
              <w:autoSpaceDE w:val="0"/>
              <w:autoSpaceDN w:val="0"/>
              <w:ind w:left="-57" w:right="-57"/>
              <w:rPr>
                <w:rFonts w:ascii="Arial" w:eastAsia="Times New Roman" w:hAnsi="Arial" w:cs="Arial"/>
                <w:sz w:val="24"/>
                <w:szCs w:val="24"/>
                <w:lang w:eastAsia="ru-RU"/>
              </w:rPr>
            </w:pPr>
          </w:p>
        </w:tc>
      </w:tr>
      <w:tr w:rsidR="00E5197B" w:rsidRPr="008B3093" w14:paraId="282B5078" w14:textId="77777777" w:rsidTr="00F928C8">
        <w:trPr>
          <w:trHeight w:val="22"/>
        </w:trPr>
        <w:tc>
          <w:tcPr>
            <w:tcW w:w="467" w:type="dxa"/>
            <w:vMerge/>
            <w:tcBorders>
              <w:left w:val="single" w:sz="4" w:space="0" w:color="auto"/>
              <w:right w:val="single" w:sz="4" w:space="0" w:color="auto"/>
            </w:tcBorders>
            <w:vAlign w:val="center"/>
          </w:tcPr>
          <w:p w14:paraId="7B6163BE" w14:textId="77777777" w:rsidR="00E5197B" w:rsidRPr="008B3093" w:rsidRDefault="00E5197B" w:rsidP="00243CFD">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623C6C67" w14:textId="77777777" w:rsidR="00E5197B" w:rsidRPr="008B3093" w:rsidRDefault="00E5197B"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43179957" w14:textId="77777777" w:rsidR="00E5197B" w:rsidRPr="008B3093" w:rsidRDefault="00E5197B" w:rsidP="00243CFD">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tcPr>
          <w:p w14:paraId="7B6263FC" w14:textId="7F5D99D0" w:rsidR="00E5197B" w:rsidRPr="008B3093" w:rsidRDefault="00E5197B"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993" w:type="dxa"/>
            <w:tcBorders>
              <w:top w:val="single" w:sz="4" w:space="0" w:color="auto"/>
              <w:left w:val="single" w:sz="4" w:space="0" w:color="auto"/>
              <w:bottom w:val="single" w:sz="4" w:space="0" w:color="auto"/>
              <w:right w:val="single" w:sz="4" w:space="0" w:color="auto"/>
            </w:tcBorders>
          </w:tcPr>
          <w:p w14:paraId="08A2C265" w14:textId="0810ECA0"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6B075894" w14:textId="51E08827"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13DE17A9" w14:textId="3BA1EFC3"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4A3E6577" w14:textId="6799628E"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6C7737A" w14:textId="3D27F421"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CA5E2B7" w14:textId="2225D944"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42F766B0" w14:textId="77777777" w:rsidR="00E5197B" w:rsidRPr="008B3093" w:rsidRDefault="00E5197B" w:rsidP="00243CFD">
            <w:pPr>
              <w:widowControl w:val="0"/>
              <w:autoSpaceDE w:val="0"/>
              <w:autoSpaceDN w:val="0"/>
              <w:ind w:left="-57" w:right="-57"/>
              <w:rPr>
                <w:rFonts w:ascii="Arial" w:eastAsia="Times New Roman" w:hAnsi="Arial" w:cs="Arial"/>
                <w:sz w:val="24"/>
                <w:szCs w:val="24"/>
                <w:lang w:eastAsia="ru-RU"/>
              </w:rPr>
            </w:pPr>
          </w:p>
        </w:tc>
      </w:tr>
      <w:tr w:rsidR="00E5197B" w:rsidRPr="008B3093" w14:paraId="5DB7F612" w14:textId="77777777" w:rsidTr="00F928C8">
        <w:trPr>
          <w:trHeight w:val="22"/>
        </w:trPr>
        <w:tc>
          <w:tcPr>
            <w:tcW w:w="467" w:type="dxa"/>
            <w:vMerge/>
            <w:tcBorders>
              <w:left w:val="single" w:sz="4" w:space="0" w:color="auto"/>
              <w:right w:val="single" w:sz="4" w:space="0" w:color="auto"/>
            </w:tcBorders>
            <w:vAlign w:val="center"/>
          </w:tcPr>
          <w:p w14:paraId="20BADFF7" w14:textId="77777777" w:rsidR="00E5197B" w:rsidRPr="008B3093" w:rsidRDefault="00E5197B" w:rsidP="00243CFD">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3C2ECE70" w14:textId="77777777" w:rsidR="00E5197B" w:rsidRPr="008B3093" w:rsidRDefault="00E5197B"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6AB27201" w14:textId="77777777" w:rsidR="00E5197B" w:rsidRPr="008B3093" w:rsidRDefault="00E5197B" w:rsidP="00243CFD">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tcPr>
          <w:p w14:paraId="5ACC8FF7" w14:textId="536B3584" w:rsidR="00E5197B" w:rsidRPr="008B3093" w:rsidRDefault="00E5197B"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tcPr>
          <w:p w14:paraId="74BBDD61" w14:textId="011780A7"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13E4560" w14:textId="46C0CA54"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1CF83849" w14:textId="5444AA0A"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9941C23" w14:textId="40D18FD2"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2085FD4" w14:textId="5A235848"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6511E42" w14:textId="7AAD9790"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0102A671" w14:textId="77777777" w:rsidR="00E5197B" w:rsidRPr="008B3093" w:rsidRDefault="00E5197B" w:rsidP="00243CFD">
            <w:pPr>
              <w:widowControl w:val="0"/>
              <w:autoSpaceDE w:val="0"/>
              <w:autoSpaceDN w:val="0"/>
              <w:ind w:left="-57" w:right="-57"/>
              <w:rPr>
                <w:rFonts w:ascii="Arial" w:eastAsia="Times New Roman" w:hAnsi="Arial" w:cs="Arial"/>
                <w:sz w:val="24"/>
                <w:szCs w:val="24"/>
                <w:lang w:eastAsia="ru-RU"/>
              </w:rPr>
            </w:pPr>
          </w:p>
        </w:tc>
      </w:tr>
      <w:tr w:rsidR="00E5197B" w:rsidRPr="008B3093" w14:paraId="2312682D" w14:textId="77777777" w:rsidTr="00F928C8">
        <w:trPr>
          <w:trHeight w:val="22"/>
        </w:trPr>
        <w:tc>
          <w:tcPr>
            <w:tcW w:w="467" w:type="dxa"/>
            <w:vMerge/>
            <w:tcBorders>
              <w:left w:val="single" w:sz="4" w:space="0" w:color="auto"/>
              <w:right w:val="single" w:sz="4" w:space="0" w:color="auto"/>
            </w:tcBorders>
            <w:vAlign w:val="center"/>
          </w:tcPr>
          <w:p w14:paraId="5051EB6D" w14:textId="77777777" w:rsidR="00E5197B" w:rsidRPr="008B3093" w:rsidRDefault="00E5197B" w:rsidP="00243CFD">
            <w:pPr>
              <w:ind w:left="0"/>
              <w:rPr>
                <w:rFonts w:ascii="Arial" w:eastAsia="Times New Roman" w:hAnsi="Arial" w:cs="Arial"/>
                <w:sz w:val="24"/>
                <w:szCs w:val="24"/>
                <w:lang w:eastAsia="ru-RU"/>
              </w:rPr>
            </w:pPr>
          </w:p>
        </w:tc>
        <w:tc>
          <w:tcPr>
            <w:tcW w:w="2430" w:type="dxa"/>
            <w:vMerge/>
            <w:tcBorders>
              <w:left w:val="single" w:sz="4" w:space="0" w:color="auto"/>
              <w:bottom w:val="single" w:sz="4" w:space="0" w:color="auto"/>
              <w:right w:val="single" w:sz="4" w:space="0" w:color="auto"/>
            </w:tcBorders>
            <w:vAlign w:val="center"/>
          </w:tcPr>
          <w:p w14:paraId="71C19028" w14:textId="77777777" w:rsidR="00E5197B" w:rsidRPr="008B3093" w:rsidRDefault="00E5197B" w:rsidP="00243CFD">
            <w:pPr>
              <w:ind w:left="0"/>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vAlign w:val="center"/>
          </w:tcPr>
          <w:p w14:paraId="29C44D63" w14:textId="77777777" w:rsidR="00E5197B" w:rsidRPr="008B3093" w:rsidRDefault="00E5197B" w:rsidP="00243CFD">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tcPr>
          <w:p w14:paraId="6AD9965F" w14:textId="49C8F4C2" w:rsidR="00E5197B" w:rsidRPr="008B3093" w:rsidRDefault="00E5197B"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993" w:type="dxa"/>
            <w:tcBorders>
              <w:top w:val="single" w:sz="4" w:space="0" w:color="auto"/>
              <w:left w:val="single" w:sz="4" w:space="0" w:color="auto"/>
              <w:bottom w:val="single" w:sz="4" w:space="0" w:color="auto"/>
              <w:right w:val="single" w:sz="4" w:space="0" w:color="auto"/>
            </w:tcBorders>
          </w:tcPr>
          <w:p w14:paraId="386A9853" w14:textId="3D99DF40"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09513E5F" w14:textId="1F706808"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0CD26D39" w14:textId="4344780D"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FB4EBB6" w14:textId="0508524D"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AC3944F" w14:textId="531ACC4B"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C1D89D2" w14:textId="423FABE8"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bottom w:val="single" w:sz="4" w:space="0" w:color="auto"/>
              <w:right w:val="single" w:sz="4" w:space="0" w:color="auto"/>
            </w:tcBorders>
          </w:tcPr>
          <w:p w14:paraId="343CFF14" w14:textId="77777777" w:rsidR="00E5197B" w:rsidRPr="008B3093" w:rsidRDefault="00E5197B" w:rsidP="00243CFD">
            <w:pPr>
              <w:widowControl w:val="0"/>
              <w:autoSpaceDE w:val="0"/>
              <w:autoSpaceDN w:val="0"/>
              <w:ind w:left="-57" w:right="-57"/>
              <w:rPr>
                <w:rFonts w:ascii="Arial" w:eastAsia="Times New Roman" w:hAnsi="Arial" w:cs="Arial"/>
                <w:sz w:val="24"/>
                <w:szCs w:val="24"/>
                <w:lang w:eastAsia="ru-RU"/>
              </w:rPr>
            </w:pPr>
          </w:p>
        </w:tc>
      </w:tr>
      <w:tr w:rsidR="00E5197B" w:rsidRPr="008B3093" w14:paraId="314C525A" w14:textId="77777777" w:rsidTr="00F928C8">
        <w:trPr>
          <w:trHeight w:val="22"/>
        </w:trPr>
        <w:tc>
          <w:tcPr>
            <w:tcW w:w="467" w:type="dxa"/>
            <w:vMerge/>
            <w:tcBorders>
              <w:left w:val="single" w:sz="4" w:space="0" w:color="auto"/>
              <w:right w:val="single" w:sz="4" w:space="0" w:color="auto"/>
            </w:tcBorders>
            <w:vAlign w:val="center"/>
          </w:tcPr>
          <w:p w14:paraId="14334BE2" w14:textId="77777777" w:rsidR="00E5197B" w:rsidRPr="008B3093" w:rsidRDefault="00E5197B" w:rsidP="00243CFD">
            <w:pPr>
              <w:ind w:left="0"/>
              <w:rPr>
                <w:rFonts w:ascii="Arial" w:eastAsia="Times New Roman" w:hAnsi="Arial" w:cs="Arial"/>
                <w:sz w:val="24"/>
                <w:szCs w:val="24"/>
                <w:lang w:eastAsia="ru-RU"/>
              </w:rPr>
            </w:pPr>
          </w:p>
        </w:tc>
        <w:tc>
          <w:tcPr>
            <w:tcW w:w="2430" w:type="dxa"/>
            <w:vMerge w:val="restart"/>
            <w:tcBorders>
              <w:top w:val="single" w:sz="4" w:space="0" w:color="auto"/>
              <w:left w:val="single" w:sz="4" w:space="0" w:color="auto"/>
              <w:right w:val="single" w:sz="4" w:space="0" w:color="auto"/>
            </w:tcBorders>
          </w:tcPr>
          <w:p w14:paraId="0EF2E629" w14:textId="2A549482" w:rsidR="00E5197B" w:rsidRPr="008B3093" w:rsidRDefault="00E5197B"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Количество </w:t>
            </w:r>
            <w:r w:rsidR="00C708ED" w:rsidRPr="008B3093">
              <w:rPr>
                <w:rFonts w:ascii="Arial" w:eastAsia="Times New Roman" w:hAnsi="Arial" w:cs="Arial"/>
                <w:sz w:val="24"/>
                <w:szCs w:val="24"/>
                <w:lang w:eastAsia="ru-RU"/>
              </w:rPr>
              <w:t xml:space="preserve">продленных </w:t>
            </w:r>
            <w:r w:rsidRPr="008B3093">
              <w:rPr>
                <w:rFonts w:ascii="Arial" w:eastAsia="Times New Roman" w:hAnsi="Arial" w:cs="Arial"/>
                <w:sz w:val="24"/>
                <w:szCs w:val="24"/>
                <w:lang w:eastAsia="ru-RU"/>
              </w:rPr>
              <w:t>договоров аренды с субъектами МСП</w:t>
            </w:r>
            <w:r w:rsidR="006E61A4" w:rsidRPr="008B3093">
              <w:rPr>
                <w:rFonts w:ascii="Arial" w:eastAsia="Times New Roman" w:hAnsi="Arial" w:cs="Arial"/>
                <w:sz w:val="24"/>
                <w:szCs w:val="24"/>
                <w:lang w:eastAsia="ru-RU"/>
              </w:rPr>
              <w:t>, единиц</w:t>
            </w:r>
          </w:p>
        </w:tc>
        <w:tc>
          <w:tcPr>
            <w:tcW w:w="1553" w:type="dxa"/>
            <w:vMerge w:val="restart"/>
            <w:tcBorders>
              <w:top w:val="single" w:sz="4" w:space="0" w:color="auto"/>
              <w:left w:val="single" w:sz="4" w:space="0" w:color="auto"/>
              <w:right w:val="single" w:sz="4" w:space="0" w:color="auto"/>
            </w:tcBorders>
          </w:tcPr>
          <w:p w14:paraId="17746A32" w14:textId="6B377B6D" w:rsidR="00E5197B" w:rsidRPr="008B3093" w:rsidRDefault="00E5197B"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996" w:type="dxa"/>
            <w:vMerge w:val="restart"/>
            <w:tcBorders>
              <w:top w:val="single" w:sz="4" w:space="0" w:color="auto"/>
              <w:left w:val="single" w:sz="4" w:space="0" w:color="auto"/>
              <w:right w:val="single" w:sz="4" w:space="0" w:color="auto"/>
            </w:tcBorders>
          </w:tcPr>
          <w:p w14:paraId="681AB596" w14:textId="4A8707DF" w:rsidR="00E5197B" w:rsidRPr="008B3093" w:rsidRDefault="00E5197B"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993" w:type="dxa"/>
            <w:vMerge w:val="restart"/>
            <w:tcBorders>
              <w:top w:val="single" w:sz="4" w:space="0" w:color="auto"/>
              <w:left w:val="single" w:sz="4" w:space="0" w:color="auto"/>
              <w:right w:val="single" w:sz="4" w:space="0" w:color="auto"/>
            </w:tcBorders>
          </w:tcPr>
          <w:p w14:paraId="63B528E3" w14:textId="564DE16E" w:rsidR="00E5197B" w:rsidRPr="008B3093" w:rsidRDefault="00E5197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tc>
        <w:tc>
          <w:tcPr>
            <w:tcW w:w="708" w:type="dxa"/>
            <w:vMerge w:val="restart"/>
            <w:tcBorders>
              <w:top w:val="single" w:sz="4" w:space="0" w:color="auto"/>
              <w:left w:val="single" w:sz="4" w:space="0" w:color="auto"/>
              <w:right w:val="single" w:sz="4" w:space="0" w:color="auto"/>
            </w:tcBorders>
          </w:tcPr>
          <w:p w14:paraId="04CE1C2C" w14:textId="77777777" w:rsidR="00E5197B" w:rsidRPr="008B3093" w:rsidRDefault="00E5197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721B63FA" w14:textId="77777777" w:rsidR="00E5197B" w:rsidRPr="008B3093" w:rsidRDefault="00E5197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37EE6DCC" w14:textId="1FD75D2B" w:rsidR="00E5197B" w:rsidRPr="008B3093" w:rsidRDefault="00E5197B"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8" w:type="dxa"/>
            <w:gridSpan w:val="4"/>
            <w:tcBorders>
              <w:top w:val="single" w:sz="4" w:space="0" w:color="auto"/>
              <w:left w:val="single" w:sz="4" w:space="0" w:color="auto"/>
              <w:bottom w:val="single" w:sz="4" w:space="0" w:color="auto"/>
              <w:right w:val="single" w:sz="4" w:space="0" w:color="auto"/>
            </w:tcBorders>
          </w:tcPr>
          <w:p w14:paraId="0CB35748" w14:textId="196D47BB" w:rsidR="00E5197B" w:rsidRPr="008B3093" w:rsidRDefault="00F82D51"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w:t>
            </w:r>
            <w:r w:rsidR="00E5197B" w:rsidRPr="008B3093">
              <w:rPr>
                <w:rFonts w:ascii="Arial" w:eastAsia="Times New Roman" w:hAnsi="Arial" w:cs="Arial"/>
                <w:sz w:val="24"/>
                <w:szCs w:val="24"/>
                <w:lang w:eastAsia="ru-RU"/>
              </w:rPr>
              <w:t>:</w:t>
            </w:r>
          </w:p>
        </w:tc>
        <w:tc>
          <w:tcPr>
            <w:tcW w:w="1129" w:type="dxa"/>
            <w:vMerge w:val="restart"/>
            <w:tcBorders>
              <w:top w:val="single" w:sz="4" w:space="0" w:color="auto"/>
              <w:left w:val="single" w:sz="4" w:space="0" w:color="auto"/>
              <w:right w:val="single" w:sz="4" w:space="0" w:color="auto"/>
            </w:tcBorders>
          </w:tcPr>
          <w:p w14:paraId="2ACB4C30" w14:textId="77777777" w:rsidR="00E5197B" w:rsidRPr="008B3093" w:rsidRDefault="00E5197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572815EF" w14:textId="54369418" w:rsidR="00E5197B" w:rsidRPr="008B3093" w:rsidRDefault="00E5197B"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791" w:type="dxa"/>
            <w:vMerge w:val="restart"/>
            <w:tcBorders>
              <w:top w:val="single" w:sz="4" w:space="0" w:color="auto"/>
              <w:left w:val="single" w:sz="4" w:space="0" w:color="auto"/>
              <w:right w:val="single" w:sz="4" w:space="0" w:color="auto"/>
            </w:tcBorders>
          </w:tcPr>
          <w:p w14:paraId="37DE552E" w14:textId="4CDC4192" w:rsidR="00E5197B" w:rsidRPr="008B3093" w:rsidRDefault="00E5197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2025 год </w:t>
            </w:r>
          </w:p>
        </w:tc>
        <w:tc>
          <w:tcPr>
            <w:tcW w:w="815" w:type="dxa"/>
            <w:vMerge w:val="restart"/>
            <w:tcBorders>
              <w:top w:val="single" w:sz="4" w:space="0" w:color="auto"/>
              <w:left w:val="single" w:sz="4" w:space="0" w:color="auto"/>
              <w:right w:val="single" w:sz="4" w:space="0" w:color="auto"/>
            </w:tcBorders>
          </w:tcPr>
          <w:p w14:paraId="67769A01" w14:textId="38CC6A9C" w:rsidR="00E5197B" w:rsidRPr="008B3093" w:rsidRDefault="00E5197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2026 год</w:t>
            </w:r>
          </w:p>
        </w:tc>
        <w:tc>
          <w:tcPr>
            <w:tcW w:w="815" w:type="dxa"/>
            <w:vMerge w:val="restart"/>
            <w:tcBorders>
              <w:top w:val="single" w:sz="4" w:space="0" w:color="auto"/>
              <w:left w:val="single" w:sz="4" w:space="0" w:color="auto"/>
              <w:right w:val="single" w:sz="4" w:space="0" w:color="auto"/>
            </w:tcBorders>
          </w:tcPr>
          <w:p w14:paraId="4BFEFF77" w14:textId="1522C415" w:rsidR="00E5197B" w:rsidRPr="008B3093" w:rsidRDefault="00E5197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2027 год </w:t>
            </w:r>
          </w:p>
        </w:tc>
        <w:tc>
          <w:tcPr>
            <w:tcW w:w="1265" w:type="dxa"/>
            <w:vMerge w:val="restart"/>
            <w:tcBorders>
              <w:left w:val="single" w:sz="4" w:space="0" w:color="auto"/>
              <w:right w:val="single" w:sz="4" w:space="0" w:color="auto"/>
            </w:tcBorders>
          </w:tcPr>
          <w:p w14:paraId="109B4FAD" w14:textId="784DB59F" w:rsidR="00E5197B" w:rsidRPr="008B3093" w:rsidRDefault="00E5197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F82D51" w:rsidRPr="008B3093" w14:paraId="6415BDE9" w14:textId="77777777" w:rsidTr="00F928C8">
        <w:trPr>
          <w:trHeight w:val="22"/>
        </w:trPr>
        <w:tc>
          <w:tcPr>
            <w:tcW w:w="467" w:type="dxa"/>
            <w:vMerge/>
            <w:tcBorders>
              <w:left w:val="single" w:sz="4" w:space="0" w:color="auto"/>
              <w:right w:val="single" w:sz="4" w:space="0" w:color="auto"/>
            </w:tcBorders>
            <w:vAlign w:val="center"/>
          </w:tcPr>
          <w:p w14:paraId="58000A81" w14:textId="77777777" w:rsidR="00F82D51" w:rsidRPr="008B3093" w:rsidRDefault="00F82D51" w:rsidP="00F82D51">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149FDF77" w14:textId="77777777" w:rsidR="00F82D51" w:rsidRPr="008B3093" w:rsidRDefault="00F82D51" w:rsidP="00F82D51">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544CA196" w14:textId="77777777" w:rsidR="00F82D51" w:rsidRPr="008B3093" w:rsidRDefault="00F82D51" w:rsidP="00F82D51">
            <w:pPr>
              <w:ind w:left="0"/>
              <w:rPr>
                <w:rFonts w:ascii="Arial" w:eastAsia="Times New Roman" w:hAnsi="Arial" w:cs="Arial"/>
                <w:sz w:val="24"/>
                <w:szCs w:val="24"/>
                <w:lang w:eastAsia="ru-RU"/>
              </w:rPr>
            </w:pPr>
          </w:p>
        </w:tc>
        <w:tc>
          <w:tcPr>
            <w:tcW w:w="1996" w:type="dxa"/>
            <w:vMerge/>
            <w:tcBorders>
              <w:left w:val="single" w:sz="4" w:space="0" w:color="auto"/>
              <w:right w:val="single" w:sz="4" w:space="0" w:color="auto"/>
            </w:tcBorders>
            <w:vAlign w:val="center"/>
          </w:tcPr>
          <w:p w14:paraId="1ADFCAAA" w14:textId="77777777" w:rsidR="00F82D51" w:rsidRPr="008B3093" w:rsidRDefault="00F82D51" w:rsidP="00F82D51">
            <w:pPr>
              <w:ind w:left="0"/>
              <w:rPr>
                <w:rFonts w:ascii="Arial" w:eastAsia="Times New Roman" w:hAnsi="Arial" w:cs="Arial"/>
                <w:sz w:val="24"/>
                <w:szCs w:val="24"/>
                <w:lang w:eastAsia="ru-RU"/>
              </w:rPr>
            </w:pPr>
          </w:p>
        </w:tc>
        <w:tc>
          <w:tcPr>
            <w:tcW w:w="993" w:type="dxa"/>
            <w:vMerge/>
            <w:tcBorders>
              <w:left w:val="single" w:sz="4" w:space="0" w:color="auto"/>
              <w:bottom w:val="single" w:sz="4" w:space="0" w:color="auto"/>
              <w:right w:val="single" w:sz="4" w:space="0" w:color="auto"/>
            </w:tcBorders>
          </w:tcPr>
          <w:p w14:paraId="166EA710" w14:textId="77777777" w:rsidR="00F82D51" w:rsidRPr="008B3093" w:rsidRDefault="00F82D51" w:rsidP="00F82D51">
            <w:pPr>
              <w:widowControl w:val="0"/>
              <w:autoSpaceDE w:val="0"/>
              <w:autoSpaceDN w:val="0"/>
              <w:ind w:left="-57" w:right="-57"/>
              <w:rPr>
                <w:rFonts w:ascii="Arial" w:eastAsia="Times New Roman" w:hAnsi="Arial" w:cs="Arial"/>
                <w:sz w:val="24"/>
                <w:szCs w:val="24"/>
                <w:lang w:eastAsia="ru-RU"/>
              </w:rPr>
            </w:pPr>
          </w:p>
        </w:tc>
        <w:tc>
          <w:tcPr>
            <w:tcW w:w="708" w:type="dxa"/>
            <w:vMerge/>
            <w:tcBorders>
              <w:left w:val="single" w:sz="4" w:space="0" w:color="auto"/>
              <w:bottom w:val="single" w:sz="4" w:space="0" w:color="auto"/>
              <w:right w:val="single" w:sz="4" w:space="0" w:color="auto"/>
            </w:tcBorders>
          </w:tcPr>
          <w:p w14:paraId="2E0BD958" w14:textId="77777777" w:rsidR="00F82D51" w:rsidRPr="008B3093" w:rsidRDefault="00F82D51" w:rsidP="00F82D51">
            <w:pPr>
              <w:widowControl w:val="0"/>
              <w:autoSpaceDE w:val="0"/>
              <w:autoSpaceDN w:val="0"/>
              <w:ind w:left="-57" w:right="-57"/>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179DD838" w14:textId="65A79A1E" w:rsidR="00F82D51" w:rsidRPr="008B3093" w:rsidRDefault="00F82D51" w:rsidP="00F82D5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квартал</w:t>
            </w:r>
          </w:p>
        </w:tc>
        <w:tc>
          <w:tcPr>
            <w:tcW w:w="567" w:type="dxa"/>
            <w:tcBorders>
              <w:top w:val="single" w:sz="4" w:space="0" w:color="auto"/>
              <w:left w:val="single" w:sz="4" w:space="0" w:color="auto"/>
              <w:bottom w:val="single" w:sz="4" w:space="0" w:color="auto"/>
              <w:right w:val="single" w:sz="4" w:space="0" w:color="auto"/>
            </w:tcBorders>
          </w:tcPr>
          <w:p w14:paraId="1D7C8841" w14:textId="7A289FCA" w:rsidR="00F82D51" w:rsidRPr="008B3093" w:rsidRDefault="00F82D51" w:rsidP="00F82D5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полугодие</w:t>
            </w:r>
          </w:p>
        </w:tc>
        <w:tc>
          <w:tcPr>
            <w:tcW w:w="567" w:type="dxa"/>
            <w:tcBorders>
              <w:top w:val="single" w:sz="4" w:space="0" w:color="auto"/>
              <w:left w:val="single" w:sz="4" w:space="0" w:color="auto"/>
              <w:bottom w:val="single" w:sz="4" w:space="0" w:color="auto"/>
              <w:right w:val="single" w:sz="4" w:space="0" w:color="auto"/>
            </w:tcBorders>
          </w:tcPr>
          <w:p w14:paraId="4D83EA06" w14:textId="6E3EB5CA" w:rsidR="00F82D51" w:rsidRPr="008B3093" w:rsidRDefault="00F82D51" w:rsidP="00F82D5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 месяцев</w:t>
            </w:r>
          </w:p>
        </w:tc>
        <w:tc>
          <w:tcPr>
            <w:tcW w:w="567" w:type="dxa"/>
            <w:tcBorders>
              <w:top w:val="single" w:sz="4" w:space="0" w:color="auto"/>
              <w:left w:val="single" w:sz="4" w:space="0" w:color="auto"/>
              <w:bottom w:val="single" w:sz="4" w:space="0" w:color="auto"/>
              <w:right w:val="single" w:sz="4" w:space="0" w:color="auto"/>
            </w:tcBorders>
          </w:tcPr>
          <w:p w14:paraId="58B5BBCC" w14:textId="48DA3E23" w:rsidR="00F82D51" w:rsidRPr="008B3093" w:rsidRDefault="00F82D51" w:rsidP="00F82D5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 месяцев</w:t>
            </w:r>
          </w:p>
        </w:tc>
        <w:tc>
          <w:tcPr>
            <w:tcW w:w="1129" w:type="dxa"/>
            <w:vMerge/>
            <w:tcBorders>
              <w:left w:val="single" w:sz="4" w:space="0" w:color="auto"/>
              <w:bottom w:val="single" w:sz="4" w:space="0" w:color="auto"/>
              <w:right w:val="single" w:sz="4" w:space="0" w:color="auto"/>
            </w:tcBorders>
          </w:tcPr>
          <w:p w14:paraId="4EF27639" w14:textId="77777777" w:rsidR="00F82D51" w:rsidRPr="008B3093" w:rsidRDefault="00F82D51" w:rsidP="00F82D51">
            <w:pPr>
              <w:widowControl w:val="0"/>
              <w:autoSpaceDE w:val="0"/>
              <w:autoSpaceDN w:val="0"/>
              <w:ind w:left="-57" w:right="-57"/>
              <w:rPr>
                <w:rFonts w:ascii="Arial" w:eastAsia="Times New Roman" w:hAnsi="Arial" w:cs="Arial"/>
                <w:sz w:val="24"/>
                <w:szCs w:val="24"/>
                <w:lang w:eastAsia="ru-RU"/>
              </w:rPr>
            </w:pPr>
          </w:p>
        </w:tc>
        <w:tc>
          <w:tcPr>
            <w:tcW w:w="791" w:type="dxa"/>
            <w:vMerge/>
            <w:tcBorders>
              <w:left w:val="single" w:sz="4" w:space="0" w:color="auto"/>
              <w:bottom w:val="single" w:sz="4" w:space="0" w:color="auto"/>
              <w:right w:val="single" w:sz="4" w:space="0" w:color="auto"/>
            </w:tcBorders>
          </w:tcPr>
          <w:p w14:paraId="46AE3EE0" w14:textId="77777777" w:rsidR="00F82D51" w:rsidRPr="008B3093" w:rsidRDefault="00F82D51" w:rsidP="00F82D51">
            <w:pPr>
              <w:widowControl w:val="0"/>
              <w:autoSpaceDE w:val="0"/>
              <w:autoSpaceDN w:val="0"/>
              <w:ind w:left="-57" w:right="-57"/>
              <w:rPr>
                <w:rFonts w:ascii="Arial" w:eastAsia="Times New Roman" w:hAnsi="Arial" w:cs="Arial"/>
                <w:sz w:val="24"/>
                <w:szCs w:val="24"/>
                <w:lang w:eastAsia="ru-RU"/>
              </w:rPr>
            </w:pPr>
          </w:p>
        </w:tc>
        <w:tc>
          <w:tcPr>
            <w:tcW w:w="815" w:type="dxa"/>
            <w:vMerge/>
            <w:tcBorders>
              <w:left w:val="single" w:sz="4" w:space="0" w:color="auto"/>
              <w:bottom w:val="single" w:sz="4" w:space="0" w:color="auto"/>
              <w:right w:val="single" w:sz="4" w:space="0" w:color="auto"/>
            </w:tcBorders>
          </w:tcPr>
          <w:p w14:paraId="25AEECDF" w14:textId="77777777" w:rsidR="00F82D51" w:rsidRPr="008B3093" w:rsidRDefault="00F82D51" w:rsidP="00F82D51">
            <w:pPr>
              <w:widowControl w:val="0"/>
              <w:autoSpaceDE w:val="0"/>
              <w:autoSpaceDN w:val="0"/>
              <w:ind w:left="-57" w:right="-57"/>
              <w:rPr>
                <w:rFonts w:ascii="Arial" w:eastAsia="Times New Roman" w:hAnsi="Arial" w:cs="Arial"/>
                <w:sz w:val="24"/>
                <w:szCs w:val="24"/>
                <w:lang w:eastAsia="ru-RU"/>
              </w:rPr>
            </w:pPr>
          </w:p>
        </w:tc>
        <w:tc>
          <w:tcPr>
            <w:tcW w:w="815" w:type="dxa"/>
            <w:vMerge/>
            <w:tcBorders>
              <w:left w:val="single" w:sz="4" w:space="0" w:color="auto"/>
              <w:bottom w:val="single" w:sz="4" w:space="0" w:color="auto"/>
              <w:right w:val="single" w:sz="4" w:space="0" w:color="auto"/>
            </w:tcBorders>
          </w:tcPr>
          <w:p w14:paraId="42C1E427" w14:textId="77777777" w:rsidR="00F82D51" w:rsidRPr="008B3093" w:rsidRDefault="00F82D51" w:rsidP="00F82D51">
            <w:pPr>
              <w:widowControl w:val="0"/>
              <w:autoSpaceDE w:val="0"/>
              <w:autoSpaceDN w:val="0"/>
              <w:ind w:left="-57" w:right="-57"/>
              <w:rPr>
                <w:rFonts w:ascii="Arial" w:eastAsia="Times New Roman" w:hAnsi="Arial" w:cs="Arial"/>
                <w:sz w:val="24"/>
                <w:szCs w:val="24"/>
                <w:lang w:eastAsia="ru-RU"/>
              </w:rPr>
            </w:pPr>
          </w:p>
        </w:tc>
        <w:tc>
          <w:tcPr>
            <w:tcW w:w="1265" w:type="dxa"/>
            <w:vMerge/>
            <w:tcBorders>
              <w:left w:val="single" w:sz="4" w:space="0" w:color="auto"/>
              <w:right w:val="single" w:sz="4" w:space="0" w:color="auto"/>
            </w:tcBorders>
          </w:tcPr>
          <w:p w14:paraId="235A8E67" w14:textId="77777777" w:rsidR="00F82D51" w:rsidRPr="008B3093" w:rsidRDefault="00F82D51" w:rsidP="00F82D51">
            <w:pPr>
              <w:widowControl w:val="0"/>
              <w:autoSpaceDE w:val="0"/>
              <w:autoSpaceDN w:val="0"/>
              <w:ind w:left="-57" w:right="-57"/>
              <w:rPr>
                <w:rFonts w:ascii="Arial" w:eastAsia="Times New Roman" w:hAnsi="Arial" w:cs="Arial"/>
                <w:sz w:val="24"/>
                <w:szCs w:val="24"/>
                <w:lang w:eastAsia="ru-RU"/>
              </w:rPr>
            </w:pPr>
          </w:p>
        </w:tc>
      </w:tr>
      <w:tr w:rsidR="00E5197B" w:rsidRPr="008B3093" w14:paraId="53FEA311" w14:textId="77777777" w:rsidTr="00F928C8">
        <w:trPr>
          <w:trHeight w:val="22"/>
        </w:trPr>
        <w:tc>
          <w:tcPr>
            <w:tcW w:w="467" w:type="dxa"/>
            <w:vMerge/>
            <w:tcBorders>
              <w:left w:val="single" w:sz="4" w:space="0" w:color="auto"/>
              <w:bottom w:val="single" w:sz="4" w:space="0" w:color="auto"/>
              <w:right w:val="single" w:sz="4" w:space="0" w:color="auto"/>
            </w:tcBorders>
            <w:vAlign w:val="center"/>
          </w:tcPr>
          <w:p w14:paraId="520B6F39" w14:textId="77777777" w:rsidR="00E5197B" w:rsidRPr="008B3093" w:rsidRDefault="00E5197B" w:rsidP="00243CFD">
            <w:pPr>
              <w:ind w:left="0"/>
              <w:rPr>
                <w:rFonts w:ascii="Arial" w:eastAsia="Times New Roman" w:hAnsi="Arial" w:cs="Arial"/>
                <w:sz w:val="24"/>
                <w:szCs w:val="24"/>
                <w:lang w:eastAsia="ru-RU"/>
              </w:rPr>
            </w:pPr>
          </w:p>
        </w:tc>
        <w:tc>
          <w:tcPr>
            <w:tcW w:w="2430" w:type="dxa"/>
            <w:vMerge/>
            <w:tcBorders>
              <w:left w:val="single" w:sz="4" w:space="0" w:color="auto"/>
              <w:bottom w:val="single" w:sz="4" w:space="0" w:color="auto"/>
              <w:right w:val="single" w:sz="4" w:space="0" w:color="auto"/>
            </w:tcBorders>
            <w:vAlign w:val="center"/>
          </w:tcPr>
          <w:p w14:paraId="1BB6B779" w14:textId="77777777" w:rsidR="00E5197B" w:rsidRPr="008B3093" w:rsidRDefault="00E5197B" w:rsidP="00243CFD">
            <w:pPr>
              <w:ind w:left="0"/>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vAlign w:val="center"/>
          </w:tcPr>
          <w:p w14:paraId="4BA967A9" w14:textId="77777777" w:rsidR="00E5197B" w:rsidRPr="008B3093" w:rsidRDefault="00E5197B" w:rsidP="00243CFD">
            <w:pPr>
              <w:ind w:left="0"/>
              <w:rPr>
                <w:rFonts w:ascii="Arial" w:eastAsia="Times New Roman" w:hAnsi="Arial" w:cs="Arial"/>
                <w:sz w:val="24"/>
                <w:szCs w:val="24"/>
                <w:lang w:eastAsia="ru-RU"/>
              </w:rPr>
            </w:pPr>
          </w:p>
        </w:tc>
        <w:tc>
          <w:tcPr>
            <w:tcW w:w="1996" w:type="dxa"/>
            <w:vMerge/>
            <w:tcBorders>
              <w:left w:val="single" w:sz="4" w:space="0" w:color="auto"/>
              <w:bottom w:val="single" w:sz="4" w:space="0" w:color="auto"/>
              <w:right w:val="single" w:sz="4" w:space="0" w:color="auto"/>
            </w:tcBorders>
            <w:vAlign w:val="center"/>
          </w:tcPr>
          <w:p w14:paraId="3CFA9BE8" w14:textId="77777777" w:rsidR="00E5197B" w:rsidRPr="008B3093" w:rsidRDefault="00E5197B" w:rsidP="00243CFD">
            <w:pPr>
              <w:ind w:left="0"/>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753BE121" w14:textId="535EBF5A" w:rsidR="00E5197B" w:rsidRPr="008B3093" w:rsidRDefault="007E564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w:t>
            </w:r>
            <w:r w:rsidR="005D71F6" w:rsidRPr="008B3093">
              <w:rPr>
                <w:rFonts w:ascii="Arial" w:eastAsia="Times New Roman" w:hAnsi="Arial" w:cs="Arial"/>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tcPr>
          <w:p w14:paraId="1538A4A1" w14:textId="50BD2149" w:rsidR="00E5197B" w:rsidRPr="008B3093" w:rsidRDefault="00854023"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14:paraId="39106EB5" w14:textId="21A1BD09" w:rsidR="00E5197B" w:rsidRPr="008B3093" w:rsidRDefault="006E61A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4673F4C3" w14:textId="54360B10" w:rsidR="00E5197B" w:rsidRPr="008B3093" w:rsidRDefault="007E564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14:paraId="6981C2F7" w14:textId="3EB46AE0" w:rsidR="00E5197B" w:rsidRPr="008B3093" w:rsidRDefault="003D41A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14:paraId="32216DAD" w14:textId="63AFDCA6" w:rsidR="00E5197B" w:rsidRPr="008B3093" w:rsidRDefault="00854023"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p>
        </w:tc>
        <w:tc>
          <w:tcPr>
            <w:tcW w:w="1129" w:type="dxa"/>
            <w:tcBorders>
              <w:top w:val="single" w:sz="4" w:space="0" w:color="auto"/>
              <w:left w:val="single" w:sz="4" w:space="0" w:color="auto"/>
              <w:bottom w:val="single" w:sz="4" w:space="0" w:color="auto"/>
              <w:right w:val="single" w:sz="4" w:space="0" w:color="auto"/>
            </w:tcBorders>
          </w:tcPr>
          <w:p w14:paraId="4779478F" w14:textId="54DDCC39" w:rsidR="00E5197B" w:rsidRPr="008B3093" w:rsidRDefault="006E61A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791" w:type="dxa"/>
            <w:tcBorders>
              <w:top w:val="single" w:sz="4" w:space="0" w:color="auto"/>
              <w:left w:val="single" w:sz="4" w:space="0" w:color="auto"/>
              <w:bottom w:val="single" w:sz="4" w:space="0" w:color="auto"/>
              <w:right w:val="single" w:sz="4" w:space="0" w:color="auto"/>
            </w:tcBorders>
          </w:tcPr>
          <w:p w14:paraId="12BB1E41" w14:textId="757AEB8C" w:rsidR="00E5197B" w:rsidRPr="008B3093" w:rsidRDefault="007E564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60</w:t>
            </w:r>
          </w:p>
        </w:tc>
        <w:tc>
          <w:tcPr>
            <w:tcW w:w="815" w:type="dxa"/>
            <w:tcBorders>
              <w:top w:val="single" w:sz="4" w:space="0" w:color="auto"/>
              <w:left w:val="single" w:sz="4" w:space="0" w:color="auto"/>
              <w:bottom w:val="single" w:sz="4" w:space="0" w:color="auto"/>
              <w:right w:val="single" w:sz="4" w:space="0" w:color="auto"/>
            </w:tcBorders>
          </w:tcPr>
          <w:p w14:paraId="2F846D45" w14:textId="361B5A0A" w:rsidR="00E5197B" w:rsidRPr="008B3093" w:rsidRDefault="006E61A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815" w:type="dxa"/>
            <w:tcBorders>
              <w:top w:val="single" w:sz="4" w:space="0" w:color="auto"/>
              <w:left w:val="single" w:sz="4" w:space="0" w:color="auto"/>
              <w:bottom w:val="single" w:sz="4" w:space="0" w:color="auto"/>
              <w:right w:val="single" w:sz="4" w:space="0" w:color="auto"/>
            </w:tcBorders>
          </w:tcPr>
          <w:p w14:paraId="0660B8C0" w14:textId="5259FD29" w:rsidR="00E5197B" w:rsidRPr="008B3093" w:rsidRDefault="006E61A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1265" w:type="dxa"/>
            <w:vMerge/>
            <w:tcBorders>
              <w:left w:val="single" w:sz="4" w:space="0" w:color="auto"/>
              <w:bottom w:val="single" w:sz="4" w:space="0" w:color="auto"/>
              <w:right w:val="single" w:sz="4" w:space="0" w:color="auto"/>
            </w:tcBorders>
          </w:tcPr>
          <w:p w14:paraId="479C5892" w14:textId="77777777" w:rsidR="00E5197B" w:rsidRPr="008B3093" w:rsidRDefault="00E5197B" w:rsidP="00243CFD">
            <w:pPr>
              <w:widowControl w:val="0"/>
              <w:autoSpaceDE w:val="0"/>
              <w:autoSpaceDN w:val="0"/>
              <w:ind w:left="-57" w:right="-57"/>
              <w:rPr>
                <w:rFonts w:ascii="Arial" w:eastAsia="Times New Roman" w:hAnsi="Arial" w:cs="Arial"/>
                <w:sz w:val="24"/>
                <w:szCs w:val="24"/>
                <w:lang w:eastAsia="ru-RU"/>
              </w:rPr>
            </w:pPr>
          </w:p>
        </w:tc>
      </w:tr>
      <w:tr w:rsidR="006E61A4" w:rsidRPr="008B3093" w14:paraId="3FB06AA2" w14:textId="77777777" w:rsidTr="00F928C8">
        <w:trPr>
          <w:trHeight w:val="22"/>
        </w:trPr>
        <w:tc>
          <w:tcPr>
            <w:tcW w:w="467" w:type="dxa"/>
            <w:vMerge w:val="restart"/>
            <w:tcBorders>
              <w:left w:val="single" w:sz="4" w:space="0" w:color="auto"/>
              <w:right w:val="single" w:sz="4" w:space="0" w:color="auto"/>
            </w:tcBorders>
          </w:tcPr>
          <w:p w14:paraId="354A9BC3" w14:textId="2181E4EC" w:rsidR="006E61A4" w:rsidRPr="008B3093" w:rsidRDefault="00462FB0"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1.5</w:t>
            </w:r>
          </w:p>
        </w:tc>
        <w:tc>
          <w:tcPr>
            <w:tcW w:w="2430" w:type="dxa"/>
            <w:vMerge w:val="restart"/>
            <w:tcBorders>
              <w:left w:val="single" w:sz="4" w:space="0" w:color="auto"/>
              <w:right w:val="single" w:sz="4" w:space="0" w:color="auto"/>
            </w:tcBorders>
            <w:vAlign w:val="center"/>
          </w:tcPr>
          <w:p w14:paraId="0A466547" w14:textId="20424309" w:rsidR="006E61A4" w:rsidRPr="008B3093" w:rsidRDefault="00C236D2" w:rsidP="00243CFD">
            <w:pPr>
              <w:ind w:left="0"/>
              <w:rPr>
                <w:rFonts w:ascii="Arial" w:eastAsia="Times New Roman" w:hAnsi="Arial" w:cs="Arial"/>
                <w:sz w:val="24"/>
                <w:szCs w:val="24"/>
                <w:highlight w:val="yellow"/>
                <w:lang w:eastAsia="ru-RU"/>
              </w:rPr>
            </w:pPr>
            <w:r w:rsidRPr="008B3093">
              <w:rPr>
                <w:rFonts w:ascii="Arial" w:eastAsia="Times New Roman" w:hAnsi="Arial" w:cs="Arial"/>
                <w:sz w:val="24"/>
                <w:szCs w:val="24"/>
                <w:lang w:eastAsia="ru-RU"/>
              </w:rPr>
              <w:t xml:space="preserve">Мероприятие </w:t>
            </w:r>
            <w:r w:rsidR="006A26D3" w:rsidRPr="008B3093">
              <w:rPr>
                <w:rFonts w:ascii="Arial" w:eastAsia="Times New Roman" w:hAnsi="Arial" w:cs="Arial"/>
                <w:sz w:val="24"/>
                <w:szCs w:val="24"/>
                <w:lang w:eastAsia="ru-RU"/>
              </w:rPr>
              <w:t>0</w:t>
            </w:r>
            <w:r w:rsidRPr="008B3093">
              <w:rPr>
                <w:rFonts w:ascii="Arial" w:eastAsia="Times New Roman" w:hAnsi="Arial" w:cs="Arial"/>
                <w:sz w:val="24"/>
                <w:szCs w:val="24"/>
                <w:lang w:eastAsia="ru-RU"/>
              </w:rPr>
              <w:t xml:space="preserve">2.52 </w:t>
            </w:r>
            <w:r w:rsidR="006E61A4" w:rsidRPr="008B3093">
              <w:rPr>
                <w:rFonts w:ascii="Arial" w:eastAsia="Times New Roman" w:hAnsi="Arial" w:cs="Arial"/>
                <w:sz w:val="24"/>
                <w:szCs w:val="24"/>
                <w:lang w:eastAsia="ru-RU"/>
              </w:rPr>
              <w:t xml:space="preserve">Предоставление субъектам малого и среднего предпринимательства имущества в безвозмездное </w:t>
            </w:r>
            <w:r w:rsidR="006E61A4" w:rsidRPr="008B3093">
              <w:rPr>
                <w:rFonts w:ascii="Arial" w:eastAsia="Times New Roman" w:hAnsi="Arial" w:cs="Arial"/>
                <w:sz w:val="24"/>
                <w:szCs w:val="24"/>
                <w:lang w:eastAsia="ru-RU"/>
              </w:rPr>
              <w:lastRenderedPageBreak/>
              <w:t xml:space="preserve">пользование без проведения торгов для создания </w:t>
            </w:r>
            <w:proofErr w:type="spellStart"/>
            <w:r w:rsidR="006E61A4" w:rsidRPr="008B3093">
              <w:rPr>
                <w:rFonts w:ascii="Arial" w:eastAsia="Times New Roman" w:hAnsi="Arial" w:cs="Arial"/>
                <w:sz w:val="24"/>
                <w:szCs w:val="24"/>
                <w:lang w:eastAsia="ru-RU"/>
              </w:rPr>
              <w:t>коворкинг</w:t>
            </w:r>
            <w:proofErr w:type="spellEnd"/>
            <w:r w:rsidR="006E61A4" w:rsidRPr="008B3093">
              <w:rPr>
                <w:rFonts w:ascii="Arial" w:eastAsia="Times New Roman" w:hAnsi="Arial" w:cs="Arial"/>
                <w:sz w:val="24"/>
                <w:szCs w:val="24"/>
                <w:lang w:eastAsia="ru-RU"/>
              </w:rPr>
              <w:t>-центра, телестудии, столовой при предприятиях и учреждениях, размещения некоммерческих организаций, предоставляющих и защищающих интересы предпринимателей в органах законода</w:t>
            </w:r>
            <w:r w:rsidRPr="008B3093">
              <w:rPr>
                <w:rFonts w:ascii="Arial" w:eastAsia="Times New Roman" w:hAnsi="Arial" w:cs="Arial"/>
                <w:sz w:val="24"/>
                <w:szCs w:val="24"/>
                <w:lang w:eastAsia="ru-RU"/>
              </w:rPr>
              <w:t>тельной и исполнительной власти</w:t>
            </w:r>
          </w:p>
        </w:tc>
        <w:tc>
          <w:tcPr>
            <w:tcW w:w="1553" w:type="dxa"/>
            <w:vMerge w:val="restart"/>
            <w:tcBorders>
              <w:left w:val="single" w:sz="4" w:space="0" w:color="auto"/>
              <w:right w:val="single" w:sz="4" w:space="0" w:color="auto"/>
            </w:tcBorders>
          </w:tcPr>
          <w:p w14:paraId="49A81BAD" w14:textId="5D4C4E25" w:rsidR="006E61A4" w:rsidRPr="008B3093" w:rsidRDefault="002D6607"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01.01.2023-31.12.2027</w:t>
            </w:r>
          </w:p>
        </w:tc>
        <w:tc>
          <w:tcPr>
            <w:tcW w:w="1996" w:type="dxa"/>
            <w:tcBorders>
              <w:left w:val="single" w:sz="4" w:space="0" w:color="auto"/>
              <w:bottom w:val="single" w:sz="4" w:space="0" w:color="auto"/>
              <w:right w:val="single" w:sz="4" w:space="0" w:color="auto"/>
            </w:tcBorders>
          </w:tcPr>
          <w:p w14:paraId="513A8F3E" w14:textId="4CCC35D4" w:rsidR="006E61A4" w:rsidRPr="008B3093" w:rsidRDefault="006E61A4"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4E961DBB" w14:textId="5139E566"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FA21926" w14:textId="35225CA9"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68ABAD74" w14:textId="02499ABC"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1D2A3580" w14:textId="5CC1E1E1"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7533ABA" w14:textId="15036ECD"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F00D97F" w14:textId="3FBE74D5"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val="restart"/>
            <w:tcBorders>
              <w:left w:val="single" w:sz="4" w:space="0" w:color="auto"/>
              <w:right w:val="single" w:sz="4" w:space="0" w:color="auto"/>
            </w:tcBorders>
          </w:tcPr>
          <w:p w14:paraId="6EA4B493" w14:textId="2AD0189B" w:rsidR="006E61A4" w:rsidRPr="008B3093" w:rsidRDefault="006E61A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Комитет по управлению имуществом администр</w:t>
            </w:r>
            <w:r w:rsidRPr="008B3093">
              <w:rPr>
                <w:rFonts w:ascii="Arial" w:eastAsia="Times New Roman" w:hAnsi="Arial" w:cs="Arial"/>
                <w:sz w:val="24"/>
                <w:szCs w:val="24"/>
                <w:lang w:eastAsia="ru-RU"/>
              </w:rPr>
              <w:lastRenderedPageBreak/>
              <w:t>ации городского округа Люберцы Московской области</w:t>
            </w:r>
          </w:p>
        </w:tc>
      </w:tr>
      <w:tr w:rsidR="006E61A4" w:rsidRPr="008B3093" w14:paraId="6C0DD031" w14:textId="77777777" w:rsidTr="00F928C8">
        <w:trPr>
          <w:trHeight w:val="22"/>
        </w:trPr>
        <w:tc>
          <w:tcPr>
            <w:tcW w:w="467" w:type="dxa"/>
            <w:vMerge/>
            <w:tcBorders>
              <w:left w:val="single" w:sz="4" w:space="0" w:color="auto"/>
              <w:right w:val="single" w:sz="4" w:space="0" w:color="auto"/>
            </w:tcBorders>
            <w:vAlign w:val="center"/>
          </w:tcPr>
          <w:p w14:paraId="6DF78CA9" w14:textId="77777777" w:rsidR="006E61A4" w:rsidRPr="008B3093" w:rsidRDefault="006E61A4" w:rsidP="00243CFD">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4CDC17FE" w14:textId="77777777" w:rsidR="006E61A4" w:rsidRPr="008B3093" w:rsidRDefault="006E61A4" w:rsidP="00243CFD">
            <w:pPr>
              <w:ind w:left="0"/>
              <w:rPr>
                <w:rFonts w:ascii="Arial" w:eastAsia="Times New Roman" w:hAnsi="Arial" w:cs="Arial"/>
                <w:sz w:val="24"/>
                <w:szCs w:val="24"/>
                <w:highlight w:val="yellow"/>
                <w:lang w:eastAsia="ru-RU"/>
              </w:rPr>
            </w:pPr>
          </w:p>
        </w:tc>
        <w:tc>
          <w:tcPr>
            <w:tcW w:w="1553" w:type="dxa"/>
            <w:vMerge/>
            <w:tcBorders>
              <w:left w:val="single" w:sz="4" w:space="0" w:color="auto"/>
              <w:right w:val="single" w:sz="4" w:space="0" w:color="auto"/>
            </w:tcBorders>
            <w:vAlign w:val="center"/>
          </w:tcPr>
          <w:p w14:paraId="32915AFE" w14:textId="77777777" w:rsidR="006E61A4" w:rsidRPr="008B3093" w:rsidRDefault="006E61A4" w:rsidP="00243CFD">
            <w:pPr>
              <w:ind w:left="0"/>
              <w:rPr>
                <w:rFonts w:ascii="Arial" w:eastAsia="Times New Roman" w:hAnsi="Arial" w:cs="Arial"/>
                <w:sz w:val="24"/>
                <w:szCs w:val="24"/>
                <w:lang w:eastAsia="ru-RU"/>
              </w:rPr>
            </w:pPr>
          </w:p>
        </w:tc>
        <w:tc>
          <w:tcPr>
            <w:tcW w:w="1996" w:type="dxa"/>
            <w:tcBorders>
              <w:left w:val="single" w:sz="4" w:space="0" w:color="auto"/>
              <w:bottom w:val="single" w:sz="4" w:space="0" w:color="auto"/>
              <w:right w:val="single" w:sz="4" w:space="0" w:color="auto"/>
            </w:tcBorders>
          </w:tcPr>
          <w:p w14:paraId="0D5C9572" w14:textId="0894D85D" w:rsidR="006E61A4" w:rsidRPr="008B3093" w:rsidRDefault="006E61A4"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33DE01B8" w14:textId="513D181D"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25900955" w14:textId="2FD2F072"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21C2D0A1" w14:textId="4A5F0C12"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49CA86A8" w14:textId="3B5EF365"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99CB085" w14:textId="44AC2FE6"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B2CE830" w14:textId="1CB66BF7"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54D4354E" w14:textId="77777777" w:rsidR="006E61A4" w:rsidRPr="008B3093" w:rsidRDefault="006E61A4" w:rsidP="00243CFD">
            <w:pPr>
              <w:widowControl w:val="0"/>
              <w:autoSpaceDE w:val="0"/>
              <w:autoSpaceDN w:val="0"/>
              <w:ind w:left="-57" w:right="-57"/>
              <w:rPr>
                <w:rFonts w:ascii="Arial" w:eastAsia="Times New Roman" w:hAnsi="Arial" w:cs="Arial"/>
                <w:sz w:val="24"/>
                <w:szCs w:val="24"/>
                <w:lang w:eastAsia="ru-RU"/>
              </w:rPr>
            </w:pPr>
          </w:p>
        </w:tc>
      </w:tr>
      <w:tr w:rsidR="006E61A4" w:rsidRPr="008B3093" w14:paraId="0119F846" w14:textId="77777777" w:rsidTr="00F928C8">
        <w:trPr>
          <w:trHeight w:val="22"/>
        </w:trPr>
        <w:tc>
          <w:tcPr>
            <w:tcW w:w="467" w:type="dxa"/>
            <w:vMerge/>
            <w:tcBorders>
              <w:left w:val="single" w:sz="4" w:space="0" w:color="auto"/>
              <w:right w:val="single" w:sz="4" w:space="0" w:color="auto"/>
            </w:tcBorders>
            <w:vAlign w:val="center"/>
          </w:tcPr>
          <w:p w14:paraId="68F8E65A" w14:textId="77777777" w:rsidR="006E61A4" w:rsidRPr="008B3093" w:rsidRDefault="006E61A4" w:rsidP="00243CFD">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2FAA02F5" w14:textId="77777777" w:rsidR="006E61A4" w:rsidRPr="008B3093" w:rsidRDefault="006E61A4" w:rsidP="00243CFD">
            <w:pPr>
              <w:ind w:left="0"/>
              <w:rPr>
                <w:rFonts w:ascii="Arial" w:eastAsia="Times New Roman" w:hAnsi="Arial" w:cs="Arial"/>
                <w:sz w:val="24"/>
                <w:szCs w:val="24"/>
                <w:highlight w:val="yellow"/>
                <w:lang w:eastAsia="ru-RU"/>
              </w:rPr>
            </w:pPr>
          </w:p>
        </w:tc>
        <w:tc>
          <w:tcPr>
            <w:tcW w:w="1553" w:type="dxa"/>
            <w:vMerge/>
            <w:tcBorders>
              <w:left w:val="single" w:sz="4" w:space="0" w:color="auto"/>
              <w:right w:val="single" w:sz="4" w:space="0" w:color="auto"/>
            </w:tcBorders>
            <w:vAlign w:val="center"/>
          </w:tcPr>
          <w:p w14:paraId="284038F0" w14:textId="77777777" w:rsidR="006E61A4" w:rsidRPr="008B3093" w:rsidRDefault="006E61A4" w:rsidP="00243CFD">
            <w:pPr>
              <w:ind w:left="0"/>
              <w:rPr>
                <w:rFonts w:ascii="Arial" w:eastAsia="Times New Roman" w:hAnsi="Arial" w:cs="Arial"/>
                <w:sz w:val="24"/>
                <w:szCs w:val="24"/>
                <w:lang w:eastAsia="ru-RU"/>
              </w:rPr>
            </w:pPr>
          </w:p>
        </w:tc>
        <w:tc>
          <w:tcPr>
            <w:tcW w:w="1996" w:type="dxa"/>
            <w:tcBorders>
              <w:left w:val="single" w:sz="4" w:space="0" w:color="auto"/>
              <w:bottom w:val="single" w:sz="4" w:space="0" w:color="auto"/>
              <w:right w:val="single" w:sz="4" w:space="0" w:color="auto"/>
            </w:tcBorders>
          </w:tcPr>
          <w:p w14:paraId="42D5110D" w14:textId="1D589B4E" w:rsidR="006E61A4" w:rsidRPr="008B3093" w:rsidRDefault="006E61A4"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993" w:type="dxa"/>
            <w:tcBorders>
              <w:top w:val="single" w:sz="4" w:space="0" w:color="auto"/>
              <w:left w:val="single" w:sz="4" w:space="0" w:color="auto"/>
              <w:bottom w:val="single" w:sz="4" w:space="0" w:color="auto"/>
              <w:right w:val="single" w:sz="4" w:space="0" w:color="auto"/>
            </w:tcBorders>
          </w:tcPr>
          <w:p w14:paraId="02FBEC9A" w14:textId="6B4AB821"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2D1D8503" w14:textId="2C86BE0E"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60849AC8" w14:textId="4835E080"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5A32CA90" w14:textId="55F257EE"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991E355" w14:textId="4D241F99"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CCB18BC" w14:textId="7DDD1E20"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3680AA81" w14:textId="77777777" w:rsidR="006E61A4" w:rsidRPr="008B3093" w:rsidRDefault="006E61A4" w:rsidP="00243CFD">
            <w:pPr>
              <w:widowControl w:val="0"/>
              <w:autoSpaceDE w:val="0"/>
              <w:autoSpaceDN w:val="0"/>
              <w:ind w:left="-57" w:right="-57"/>
              <w:rPr>
                <w:rFonts w:ascii="Arial" w:eastAsia="Times New Roman" w:hAnsi="Arial" w:cs="Arial"/>
                <w:sz w:val="24"/>
                <w:szCs w:val="24"/>
                <w:lang w:eastAsia="ru-RU"/>
              </w:rPr>
            </w:pPr>
          </w:p>
        </w:tc>
      </w:tr>
      <w:tr w:rsidR="006E61A4" w:rsidRPr="008B3093" w14:paraId="0919CA7C" w14:textId="77777777" w:rsidTr="00F928C8">
        <w:trPr>
          <w:trHeight w:val="22"/>
        </w:trPr>
        <w:tc>
          <w:tcPr>
            <w:tcW w:w="467" w:type="dxa"/>
            <w:vMerge/>
            <w:tcBorders>
              <w:left w:val="single" w:sz="4" w:space="0" w:color="auto"/>
              <w:right w:val="single" w:sz="4" w:space="0" w:color="auto"/>
            </w:tcBorders>
            <w:vAlign w:val="center"/>
          </w:tcPr>
          <w:p w14:paraId="6F6F3B22" w14:textId="77777777" w:rsidR="006E61A4" w:rsidRPr="008B3093" w:rsidRDefault="006E61A4" w:rsidP="00243CFD">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193C7BF1" w14:textId="77777777" w:rsidR="006E61A4" w:rsidRPr="008B3093" w:rsidRDefault="006E61A4" w:rsidP="00243CFD">
            <w:pPr>
              <w:ind w:left="0"/>
              <w:rPr>
                <w:rFonts w:ascii="Arial" w:eastAsia="Times New Roman" w:hAnsi="Arial" w:cs="Arial"/>
                <w:sz w:val="24"/>
                <w:szCs w:val="24"/>
                <w:highlight w:val="yellow"/>
                <w:lang w:eastAsia="ru-RU"/>
              </w:rPr>
            </w:pPr>
          </w:p>
        </w:tc>
        <w:tc>
          <w:tcPr>
            <w:tcW w:w="1553" w:type="dxa"/>
            <w:vMerge/>
            <w:tcBorders>
              <w:left w:val="single" w:sz="4" w:space="0" w:color="auto"/>
              <w:right w:val="single" w:sz="4" w:space="0" w:color="auto"/>
            </w:tcBorders>
            <w:vAlign w:val="center"/>
          </w:tcPr>
          <w:p w14:paraId="406B984E" w14:textId="77777777" w:rsidR="006E61A4" w:rsidRPr="008B3093" w:rsidRDefault="006E61A4" w:rsidP="00243CFD">
            <w:pPr>
              <w:ind w:left="0"/>
              <w:rPr>
                <w:rFonts w:ascii="Arial" w:eastAsia="Times New Roman" w:hAnsi="Arial" w:cs="Arial"/>
                <w:sz w:val="24"/>
                <w:szCs w:val="24"/>
                <w:lang w:eastAsia="ru-RU"/>
              </w:rPr>
            </w:pPr>
          </w:p>
        </w:tc>
        <w:tc>
          <w:tcPr>
            <w:tcW w:w="1996" w:type="dxa"/>
            <w:tcBorders>
              <w:left w:val="single" w:sz="4" w:space="0" w:color="auto"/>
              <w:bottom w:val="single" w:sz="4" w:space="0" w:color="auto"/>
              <w:right w:val="single" w:sz="4" w:space="0" w:color="auto"/>
            </w:tcBorders>
          </w:tcPr>
          <w:p w14:paraId="7ABEB44F" w14:textId="26D9A0E5" w:rsidR="006E61A4" w:rsidRPr="008B3093" w:rsidRDefault="006E61A4"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tcPr>
          <w:p w14:paraId="011841F3" w14:textId="05FE40FE"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77407B1" w14:textId="061014E9"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5957D14A" w14:textId="31FEF0CF"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1904E25F" w14:textId="1C68F797"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B6D0BDC" w14:textId="01EF0CCA"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16CDD59" w14:textId="4ACA45F3"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587484DC" w14:textId="77777777" w:rsidR="006E61A4" w:rsidRPr="008B3093" w:rsidRDefault="006E61A4" w:rsidP="00243CFD">
            <w:pPr>
              <w:widowControl w:val="0"/>
              <w:autoSpaceDE w:val="0"/>
              <w:autoSpaceDN w:val="0"/>
              <w:ind w:left="-57" w:right="-57"/>
              <w:rPr>
                <w:rFonts w:ascii="Arial" w:eastAsia="Times New Roman" w:hAnsi="Arial" w:cs="Arial"/>
                <w:sz w:val="24"/>
                <w:szCs w:val="24"/>
                <w:lang w:eastAsia="ru-RU"/>
              </w:rPr>
            </w:pPr>
          </w:p>
        </w:tc>
      </w:tr>
      <w:tr w:rsidR="006E61A4" w:rsidRPr="008B3093" w14:paraId="6DB2C85D" w14:textId="77777777" w:rsidTr="00F928C8">
        <w:trPr>
          <w:trHeight w:val="22"/>
        </w:trPr>
        <w:tc>
          <w:tcPr>
            <w:tcW w:w="467" w:type="dxa"/>
            <w:vMerge/>
            <w:tcBorders>
              <w:left w:val="single" w:sz="4" w:space="0" w:color="auto"/>
              <w:right w:val="single" w:sz="4" w:space="0" w:color="auto"/>
            </w:tcBorders>
            <w:vAlign w:val="center"/>
          </w:tcPr>
          <w:p w14:paraId="3D79B35D" w14:textId="77777777" w:rsidR="006E61A4" w:rsidRPr="008B3093" w:rsidRDefault="006E61A4" w:rsidP="00243CFD">
            <w:pPr>
              <w:ind w:left="0"/>
              <w:rPr>
                <w:rFonts w:ascii="Arial" w:eastAsia="Times New Roman" w:hAnsi="Arial" w:cs="Arial"/>
                <w:sz w:val="24"/>
                <w:szCs w:val="24"/>
                <w:lang w:eastAsia="ru-RU"/>
              </w:rPr>
            </w:pPr>
          </w:p>
        </w:tc>
        <w:tc>
          <w:tcPr>
            <w:tcW w:w="2430" w:type="dxa"/>
            <w:vMerge/>
            <w:tcBorders>
              <w:left w:val="single" w:sz="4" w:space="0" w:color="auto"/>
              <w:bottom w:val="single" w:sz="4" w:space="0" w:color="auto"/>
              <w:right w:val="single" w:sz="4" w:space="0" w:color="auto"/>
            </w:tcBorders>
            <w:vAlign w:val="center"/>
          </w:tcPr>
          <w:p w14:paraId="00E2D918" w14:textId="77777777" w:rsidR="006E61A4" w:rsidRPr="008B3093" w:rsidRDefault="006E61A4" w:rsidP="00243CFD">
            <w:pPr>
              <w:ind w:left="0"/>
              <w:rPr>
                <w:rFonts w:ascii="Arial" w:eastAsia="Times New Roman" w:hAnsi="Arial" w:cs="Arial"/>
                <w:sz w:val="24"/>
                <w:szCs w:val="24"/>
                <w:highlight w:val="yellow"/>
                <w:lang w:eastAsia="ru-RU"/>
              </w:rPr>
            </w:pPr>
          </w:p>
        </w:tc>
        <w:tc>
          <w:tcPr>
            <w:tcW w:w="1553" w:type="dxa"/>
            <w:vMerge/>
            <w:tcBorders>
              <w:left w:val="single" w:sz="4" w:space="0" w:color="auto"/>
              <w:bottom w:val="single" w:sz="4" w:space="0" w:color="auto"/>
              <w:right w:val="single" w:sz="4" w:space="0" w:color="auto"/>
            </w:tcBorders>
            <w:vAlign w:val="center"/>
          </w:tcPr>
          <w:p w14:paraId="19AF2D30" w14:textId="77777777" w:rsidR="006E61A4" w:rsidRPr="008B3093" w:rsidRDefault="006E61A4" w:rsidP="00243CFD">
            <w:pPr>
              <w:ind w:left="0"/>
              <w:rPr>
                <w:rFonts w:ascii="Arial" w:eastAsia="Times New Roman" w:hAnsi="Arial" w:cs="Arial"/>
                <w:sz w:val="24"/>
                <w:szCs w:val="24"/>
                <w:lang w:eastAsia="ru-RU"/>
              </w:rPr>
            </w:pPr>
          </w:p>
        </w:tc>
        <w:tc>
          <w:tcPr>
            <w:tcW w:w="1996" w:type="dxa"/>
            <w:tcBorders>
              <w:left w:val="single" w:sz="4" w:space="0" w:color="auto"/>
              <w:bottom w:val="single" w:sz="4" w:space="0" w:color="auto"/>
              <w:right w:val="single" w:sz="4" w:space="0" w:color="auto"/>
            </w:tcBorders>
          </w:tcPr>
          <w:p w14:paraId="70653824" w14:textId="4CEA4755" w:rsidR="006E61A4" w:rsidRPr="008B3093" w:rsidRDefault="006E61A4"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993" w:type="dxa"/>
            <w:tcBorders>
              <w:top w:val="single" w:sz="4" w:space="0" w:color="auto"/>
              <w:left w:val="single" w:sz="4" w:space="0" w:color="auto"/>
              <w:bottom w:val="single" w:sz="4" w:space="0" w:color="auto"/>
              <w:right w:val="single" w:sz="4" w:space="0" w:color="auto"/>
            </w:tcBorders>
          </w:tcPr>
          <w:p w14:paraId="7627C123" w14:textId="52BF605E"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CEBD4C0" w14:textId="12E0E3D9"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5E4DB259" w14:textId="5891AC4F"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65BFF00C" w14:textId="678C408B"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F68F5E5" w14:textId="0A94F947"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8AE1D7E" w14:textId="102BD809" w:rsidR="006E61A4" w:rsidRPr="008B3093" w:rsidRDefault="006E61A4"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bottom w:val="single" w:sz="4" w:space="0" w:color="auto"/>
              <w:right w:val="single" w:sz="4" w:space="0" w:color="auto"/>
            </w:tcBorders>
          </w:tcPr>
          <w:p w14:paraId="5AAE59AA" w14:textId="77777777" w:rsidR="006E61A4" w:rsidRPr="008B3093" w:rsidRDefault="006E61A4" w:rsidP="00243CFD">
            <w:pPr>
              <w:widowControl w:val="0"/>
              <w:autoSpaceDE w:val="0"/>
              <w:autoSpaceDN w:val="0"/>
              <w:ind w:left="-57" w:right="-57"/>
              <w:rPr>
                <w:rFonts w:ascii="Arial" w:eastAsia="Times New Roman" w:hAnsi="Arial" w:cs="Arial"/>
                <w:sz w:val="24"/>
                <w:szCs w:val="24"/>
                <w:lang w:eastAsia="ru-RU"/>
              </w:rPr>
            </w:pPr>
          </w:p>
        </w:tc>
      </w:tr>
      <w:tr w:rsidR="004C29FC" w:rsidRPr="008B3093" w14:paraId="592A51B4" w14:textId="77777777" w:rsidTr="00F928C8">
        <w:trPr>
          <w:trHeight w:val="22"/>
        </w:trPr>
        <w:tc>
          <w:tcPr>
            <w:tcW w:w="467" w:type="dxa"/>
            <w:vMerge/>
            <w:tcBorders>
              <w:left w:val="single" w:sz="4" w:space="0" w:color="auto"/>
              <w:right w:val="single" w:sz="4" w:space="0" w:color="auto"/>
            </w:tcBorders>
            <w:vAlign w:val="center"/>
          </w:tcPr>
          <w:p w14:paraId="7EBD906B" w14:textId="77777777" w:rsidR="004C29FC" w:rsidRPr="008B3093" w:rsidRDefault="004C29FC" w:rsidP="00243CFD">
            <w:pPr>
              <w:ind w:left="0"/>
              <w:rPr>
                <w:rFonts w:ascii="Arial" w:eastAsia="Times New Roman" w:hAnsi="Arial" w:cs="Arial"/>
                <w:sz w:val="24"/>
                <w:szCs w:val="24"/>
                <w:lang w:eastAsia="ru-RU"/>
              </w:rPr>
            </w:pPr>
          </w:p>
        </w:tc>
        <w:tc>
          <w:tcPr>
            <w:tcW w:w="2430" w:type="dxa"/>
            <w:vMerge w:val="restart"/>
            <w:tcBorders>
              <w:left w:val="single" w:sz="4" w:space="0" w:color="auto"/>
              <w:right w:val="single" w:sz="4" w:space="0" w:color="auto"/>
            </w:tcBorders>
          </w:tcPr>
          <w:p w14:paraId="495A43A5" w14:textId="2E65815B" w:rsidR="004C29FC" w:rsidRPr="008B3093" w:rsidRDefault="004C29FC" w:rsidP="00243CFD">
            <w:pPr>
              <w:ind w:left="0"/>
              <w:rPr>
                <w:rFonts w:ascii="Arial" w:eastAsia="Times New Roman" w:hAnsi="Arial" w:cs="Arial"/>
                <w:sz w:val="24"/>
                <w:szCs w:val="24"/>
                <w:highlight w:val="yellow"/>
                <w:lang w:eastAsia="ru-RU"/>
              </w:rPr>
            </w:pPr>
            <w:r w:rsidRPr="008B3093">
              <w:rPr>
                <w:rFonts w:ascii="Arial" w:eastAsia="Times New Roman" w:hAnsi="Arial" w:cs="Arial"/>
                <w:sz w:val="24"/>
                <w:szCs w:val="24"/>
                <w:lang w:eastAsia="ru-RU"/>
              </w:rPr>
              <w:t>Количество заключенных договоров аренды с субъектами МСП, единиц</w:t>
            </w:r>
          </w:p>
        </w:tc>
        <w:tc>
          <w:tcPr>
            <w:tcW w:w="1553" w:type="dxa"/>
            <w:vMerge w:val="restart"/>
            <w:tcBorders>
              <w:left w:val="single" w:sz="4" w:space="0" w:color="auto"/>
              <w:right w:val="single" w:sz="4" w:space="0" w:color="auto"/>
            </w:tcBorders>
          </w:tcPr>
          <w:p w14:paraId="26E1E4A3" w14:textId="3E5AE699" w:rsidR="004C29FC" w:rsidRPr="008B3093" w:rsidRDefault="004C29FC"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996" w:type="dxa"/>
            <w:vMerge w:val="restart"/>
            <w:tcBorders>
              <w:left w:val="single" w:sz="4" w:space="0" w:color="auto"/>
              <w:right w:val="single" w:sz="4" w:space="0" w:color="auto"/>
            </w:tcBorders>
          </w:tcPr>
          <w:p w14:paraId="430D16EF" w14:textId="404D4DB4" w:rsidR="004C29FC" w:rsidRPr="008B3093" w:rsidRDefault="004C29FC"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993" w:type="dxa"/>
            <w:vMerge w:val="restart"/>
            <w:tcBorders>
              <w:top w:val="single" w:sz="4" w:space="0" w:color="auto"/>
              <w:left w:val="single" w:sz="4" w:space="0" w:color="auto"/>
              <w:right w:val="single" w:sz="4" w:space="0" w:color="auto"/>
            </w:tcBorders>
          </w:tcPr>
          <w:p w14:paraId="6835A0DE" w14:textId="3805C11D" w:rsidR="004C29FC" w:rsidRPr="008B3093" w:rsidRDefault="004C29F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Всего</w:t>
            </w:r>
          </w:p>
        </w:tc>
        <w:tc>
          <w:tcPr>
            <w:tcW w:w="708" w:type="dxa"/>
            <w:vMerge w:val="restart"/>
            <w:tcBorders>
              <w:top w:val="single" w:sz="4" w:space="0" w:color="auto"/>
              <w:left w:val="single" w:sz="4" w:space="0" w:color="auto"/>
              <w:right w:val="single" w:sz="4" w:space="0" w:color="auto"/>
            </w:tcBorders>
          </w:tcPr>
          <w:p w14:paraId="4FCE5764" w14:textId="77777777" w:rsidR="004C29FC" w:rsidRPr="008B3093" w:rsidRDefault="004C29FC"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39FB79B6" w14:textId="77777777" w:rsidR="004C29FC" w:rsidRPr="008B3093" w:rsidRDefault="004C29FC"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6C6960E1" w14:textId="7F79018C" w:rsidR="004C29FC" w:rsidRPr="008B3093" w:rsidRDefault="004C29FC" w:rsidP="00243CFD">
            <w:pPr>
              <w:widowControl w:val="0"/>
              <w:autoSpaceDE w:val="0"/>
              <w:autoSpaceDN w:val="0"/>
              <w:ind w:left="-57" w:right="-57"/>
              <w:rPr>
                <w:rFonts w:ascii="Arial" w:eastAsia="Times New Roman" w:hAnsi="Arial" w:cs="Arial"/>
                <w:color w:val="FF0000"/>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8" w:type="dxa"/>
            <w:gridSpan w:val="4"/>
            <w:tcBorders>
              <w:top w:val="single" w:sz="4" w:space="0" w:color="auto"/>
              <w:left w:val="single" w:sz="4" w:space="0" w:color="auto"/>
              <w:bottom w:val="single" w:sz="4" w:space="0" w:color="auto"/>
              <w:right w:val="single" w:sz="4" w:space="0" w:color="auto"/>
            </w:tcBorders>
          </w:tcPr>
          <w:p w14:paraId="112D2E03" w14:textId="5FD13A16" w:rsidR="004C29FC" w:rsidRPr="008B3093" w:rsidRDefault="004C29FC" w:rsidP="00243CFD">
            <w:pPr>
              <w:widowControl w:val="0"/>
              <w:autoSpaceDE w:val="0"/>
              <w:autoSpaceDN w:val="0"/>
              <w:ind w:left="-57" w:right="-57"/>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В том числе:</w:t>
            </w:r>
          </w:p>
        </w:tc>
        <w:tc>
          <w:tcPr>
            <w:tcW w:w="1129" w:type="dxa"/>
            <w:vMerge w:val="restart"/>
            <w:tcBorders>
              <w:top w:val="single" w:sz="4" w:space="0" w:color="auto"/>
              <w:left w:val="single" w:sz="4" w:space="0" w:color="auto"/>
              <w:right w:val="single" w:sz="4" w:space="0" w:color="auto"/>
            </w:tcBorders>
          </w:tcPr>
          <w:p w14:paraId="2AECC0A2" w14:textId="77777777" w:rsidR="004C29FC" w:rsidRPr="008B3093" w:rsidRDefault="004C29FC" w:rsidP="0014441A">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0D4AE111" w14:textId="57A6C7BD" w:rsidR="004C29FC" w:rsidRPr="008B3093" w:rsidRDefault="004C29FC" w:rsidP="0014441A">
            <w:pPr>
              <w:widowControl w:val="0"/>
              <w:autoSpaceDE w:val="0"/>
              <w:autoSpaceDN w:val="0"/>
              <w:ind w:left="-57" w:right="-57"/>
              <w:jc w:val="center"/>
              <w:rPr>
                <w:rFonts w:ascii="Arial" w:eastAsia="Times New Roman" w:hAnsi="Arial" w:cs="Arial"/>
                <w:color w:val="FF0000"/>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791" w:type="dxa"/>
            <w:vMerge w:val="restart"/>
            <w:tcBorders>
              <w:top w:val="single" w:sz="4" w:space="0" w:color="auto"/>
              <w:left w:val="single" w:sz="4" w:space="0" w:color="auto"/>
              <w:right w:val="single" w:sz="4" w:space="0" w:color="auto"/>
            </w:tcBorders>
          </w:tcPr>
          <w:p w14:paraId="0CA8F097" w14:textId="3449830A" w:rsidR="004C29FC" w:rsidRPr="008B3093" w:rsidRDefault="004C29F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 xml:space="preserve">2025 год </w:t>
            </w:r>
          </w:p>
        </w:tc>
        <w:tc>
          <w:tcPr>
            <w:tcW w:w="815" w:type="dxa"/>
            <w:vMerge w:val="restart"/>
            <w:tcBorders>
              <w:top w:val="single" w:sz="4" w:space="0" w:color="auto"/>
              <w:left w:val="single" w:sz="4" w:space="0" w:color="auto"/>
              <w:right w:val="single" w:sz="4" w:space="0" w:color="auto"/>
            </w:tcBorders>
          </w:tcPr>
          <w:p w14:paraId="48229929" w14:textId="0334E742" w:rsidR="004C29FC" w:rsidRPr="008B3093" w:rsidRDefault="004C29F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2026 год</w:t>
            </w:r>
          </w:p>
        </w:tc>
        <w:tc>
          <w:tcPr>
            <w:tcW w:w="815" w:type="dxa"/>
            <w:vMerge w:val="restart"/>
            <w:tcBorders>
              <w:top w:val="single" w:sz="4" w:space="0" w:color="auto"/>
              <w:left w:val="single" w:sz="4" w:space="0" w:color="auto"/>
              <w:right w:val="single" w:sz="4" w:space="0" w:color="auto"/>
            </w:tcBorders>
          </w:tcPr>
          <w:p w14:paraId="725A9E98" w14:textId="1F98938A" w:rsidR="004C29FC" w:rsidRPr="008B3093" w:rsidRDefault="004C29F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 xml:space="preserve">2027 год </w:t>
            </w:r>
          </w:p>
        </w:tc>
        <w:tc>
          <w:tcPr>
            <w:tcW w:w="1265" w:type="dxa"/>
            <w:vMerge w:val="restart"/>
            <w:tcBorders>
              <w:left w:val="single" w:sz="4" w:space="0" w:color="auto"/>
              <w:right w:val="single" w:sz="4" w:space="0" w:color="auto"/>
            </w:tcBorders>
          </w:tcPr>
          <w:p w14:paraId="19833238" w14:textId="75B18413" w:rsidR="004C29FC" w:rsidRPr="008B3093" w:rsidRDefault="004C29F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4C29FC" w:rsidRPr="008B3093" w14:paraId="4DE41E51" w14:textId="77777777" w:rsidTr="00F928C8">
        <w:trPr>
          <w:trHeight w:val="22"/>
        </w:trPr>
        <w:tc>
          <w:tcPr>
            <w:tcW w:w="467" w:type="dxa"/>
            <w:vMerge/>
            <w:tcBorders>
              <w:left w:val="single" w:sz="4" w:space="0" w:color="auto"/>
              <w:right w:val="single" w:sz="4" w:space="0" w:color="auto"/>
            </w:tcBorders>
            <w:vAlign w:val="center"/>
          </w:tcPr>
          <w:p w14:paraId="649A9263" w14:textId="77777777" w:rsidR="004C29FC" w:rsidRPr="008B3093" w:rsidRDefault="004C29FC" w:rsidP="00F82D51">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18EED947" w14:textId="77777777" w:rsidR="004C29FC" w:rsidRPr="008B3093" w:rsidRDefault="004C29FC" w:rsidP="00F82D51">
            <w:pPr>
              <w:ind w:left="0"/>
              <w:rPr>
                <w:rFonts w:ascii="Arial" w:eastAsia="Times New Roman" w:hAnsi="Arial" w:cs="Arial"/>
                <w:sz w:val="24"/>
                <w:szCs w:val="24"/>
                <w:highlight w:val="yellow"/>
                <w:lang w:eastAsia="ru-RU"/>
              </w:rPr>
            </w:pPr>
          </w:p>
        </w:tc>
        <w:tc>
          <w:tcPr>
            <w:tcW w:w="1553" w:type="dxa"/>
            <w:vMerge/>
            <w:tcBorders>
              <w:left w:val="single" w:sz="4" w:space="0" w:color="auto"/>
              <w:right w:val="single" w:sz="4" w:space="0" w:color="auto"/>
            </w:tcBorders>
            <w:vAlign w:val="center"/>
          </w:tcPr>
          <w:p w14:paraId="1E122F31" w14:textId="77777777" w:rsidR="004C29FC" w:rsidRPr="008B3093" w:rsidRDefault="004C29FC" w:rsidP="00F82D51">
            <w:pPr>
              <w:ind w:left="0"/>
              <w:rPr>
                <w:rFonts w:ascii="Arial" w:eastAsia="Times New Roman" w:hAnsi="Arial" w:cs="Arial"/>
                <w:sz w:val="24"/>
                <w:szCs w:val="24"/>
                <w:lang w:eastAsia="ru-RU"/>
              </w:rPr>
            </w:pPr>
          </w:p>
        </w:tc>
        <w:tc>
          <w:tcPr>
            <w:tcW w:w="1996" w:type="dxa"/>
            <w:vMerge/>
            <w:tcBorders>
              <w:left w:val="single" w:sz="4" w:space="0" w:color="auto"/>
              <w:right w:val="single" w:sz="4" w:space="0" w:color="auto"/>
            </w:tcBorders>
            <w:vAlign w:val="center"/>
          </w:tcPr>
          <w:p w14:paraId="3AA93FB2" w14:textId="77777777" w:rsidR="004C29FC" w:rsidRPr="008B3093" w:rsidRDefault="004C29FC" w:rsidP="00F82D51">
            <w:pPr>
              <w:ind w:left="0"/>
              <w:rPr>
                <w:rFonts w:ascii="Arial" w:eastAsia="Times New Roman" w:hAnsi="Arial" w:cs="Arial"/>
                <w:sz w:val="24"/>
                <w:szCs w:val="24"/>
                <w:lang w:eastAsia="ru-RU"/>
              </w:rPr>
            </w:pPr>
          </w:p>
        </w:tc>
        <w:tc>
          <w:tcPr>
            <w:tcW w:w="993" w:type="dxa"/>
            <w:vMerge/>
            <w:tcBorders>
              <w:left w:val="single" w:sz="4" w:space="0" w:color="auto"/>
              <w:bottom w:val="single" w:sz="4" w:space="0" w:color="auto"/>
              <w:right w:val="single" w:sz="4" w:space="0" w:color="auto"/>
            </w:tcBorders>
          </w:tcPr>
          <w:p w14:paraId="09FD61CA" w14:textId="77777777" w:rsidR="004C29FC" w:rsidRPr="008B3093" w:rsidRDefault="004C29FC" w:rsidP="00F82D51">
            <w:pPr>
              <w:widowControl w:val="0"/>
              <w:autoSpaceDE w:val="0"/>
              <w:autoSpaceDN w:val="0"/>
              <w:ind w:left="-57" w:right="-57"/>
              <w:jc w:val="center"/>
              <w:rPr>
                <w:rFonts w:ascii="Arial" w:eastAsia="Times New Roman" w:hAnsi="Arial" w:cs="Arial"/>
                <w:color w:val="FF0000"/>
                <w:sz w:val="24"/>
                <w:szCs w:val="24"/>
                <w:lang w:eastAsia="ru-RU"/>
              </w:rPr>
            </w:pPr>
          </w:p>
        </w:tc>
        <w:tc>
          <w:tcPr>
            <w:tcW w:w="708" w:type="dxa"/>
            <w:vMerge/>
            <w:tcBorders>
              <w:left w:val="single" w:sz="4" w:space="0" w:color="auto"/>
              <w:bottom w:val="single" w:sz="4" w:space="0" w:color="auto"/>
              <w:right w:val="single" w:sz="4" w:space="0" w:color="auto"/>
            </w:tcBorders>
          </w:tcPr>
          <w:p w14:paraId="589D38DB" w14:textId="77777777" w:rsidR="004C29FC" w:rsidRPr="008B3093" w:rsidRDefault="004C29FC" w:rsidP="00F82D51">
            <w:pPr>
              <w:widowControl w:val="0"/>
              <w:autoSpaceDE w:val="0"/>
              <w:autoSpaceDN w:val="0"/>
              <w:ind w:left="-57" w:right="-57"/>
              <w:jc w:val="center"/>
              <w:rPr>
                <w:rFonts w:ascii="Arial" w:eastAsia="Times New Roman" w:hAnsi="Arial" w:cs="Arial"/>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229B056C" w14:textId="6182D2CE" w:rsidR="004C29FC" w:rsidRPr="008B3093" w:rsidRDefault="004C29FC" w:rsidP="00F82D51">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1 квартал</w:t>
            </w:r>
          </w:p>
        </w:tc>
        <w:tc>
          <w:tcPr>
            <w:tcW w:w="567" w:type="dxa"/>
            <w:tcBorders>
              <w:top w:val="single" w:sz="4" w:space="0" w:color="auto"/>
              <w:left w:val="single" w:sz="4" w:space="0" w:color="auto"/>
              <w:bottom w:val="single" w:sz="4" w:space="0" w:color="auto"/>
              <w:right w:val="single" w:sz="4" w:space="0" w:color="auto"/>
            </w:tcBorders>
          </w:tcPr>
          <w:p w14:paraId="302BCE3C" w14:textId="4F663B7A" w:rsidR="004C29FC" w:rsidRPr="008B3093" w:rsidRDefault="004C29FC" w:rsidP="00F82D51">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1 полугодие</w:t>
            </w:r>
          </w:p>
        </w:tc>
        <w:tc>
          <w:tcPr>
            <w:tcW w:w="567" w:type="dxa"/>
            <w:tcBorders>
              <w:top w:val="single" w:sz="4" w:space="0" w:color="auto"/>
              <w:left w:val="single" w:sz="4" w:space="0" w:color="auto"/>
              <w:bottom w:val="single" w:sz="4" w:space="0" w:color="auto"/>
              <w:right w:val="single" w:sz="4" w:space="0" w:color="auto"/>
            </w:tcBorders>
          </w:tcPr>
          <w:p w14:paraId="1B93B103" w14:textId="6BEB106C" w:rsidR="004C29FC" w:rsidRPr="008B3093" w:rsidRDefault="004C29FC" w:rsidP="00F82D51">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9 месяцев</w:t>
            </w:r>
          </w:p>
        </w:tc>
        <w:tc>
          <w:tcPr>
            <w:tcW w:w="567" w:type="dxa"/>
            <w:tcBorders>
              <w:top w:val="single" w:sz="4" w:space="0" w:color="auto"/>
              <w:left w:val="single" w:sz="4" w:space="0" w:color="auto"/>
              <w:bottom w:val="single" w:sz="4" w:space="0" w:color="auto"/>
              <w:right w:val="single" w:sz="4" w:space="0" w:color="auto"/>
            </w:tcBorders>
          </w:tcPr>
          <w:p w14:paraId="0BFA7212" w14:textId="0095777D" w:rsidR="004C29FC" w:rsidRPr="008B3093" w:rsidRDefault="004C29FC" w:rsidP="00F82D51">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12 месяцев</w:t>
            </w:r>
          </w:p>
        </w:tc>
        <w:tc>
          <w:tcPr>
            <w:tcW w:w="1129" w:type="dxa"/>
            <w:vMerge/>
            <w:tcBorders>
              <w:left w:val="single" w:sz="4" w:space="0" w:color="auto"/>
              <w:bottom w:val="single" w:sz="4" w:space="0" w:color="auto"/>
              <w:right w:val="single" w:sz="4" w:space="0" w:color="auto"/>
            </w:tcBorders>
          </w:tcPr>
          <w:p w14:paraId="21F6D5F0" w14:textId="77777777" w:rsidR="004C29FC" w:rsidRPr="008B3093" w:rsidRDefault="004C29FC" w:rsidP="00F82D51">
            <w:pPr>
              <w:widowControl w:val="0"/>
              <w:autoSpaceDE w:val="0"/>
              <w:autoSpaceDN w:val="0"/>
              <w:ind w:left="-57" w:right="-57"/>
              <w:jc w:val="center"/>
              <w:rPr>
                <w:rFonts w:ascii="Arial" w:eastAsia="Times New Roman" w:hAnsi="Arial" w:cs="Arial"/>
                <w:color w:val="FF0000"/>
                <w:sz w:val="24"/>
                <w:szCs w:val="24"/>
                <w:lang w:eastAsia="ru-RU"/>
              </w:rPr>
            </w:pPr>
          </w:p>
        </w:tc>
        <w:tc>
          <w:tcPr>
            <w:tcW w:w="791" w:type="dxa"/>
            <w:vMerge/>
            <w:tcBorders>
              <w:left w:val="single" w:sz="4" w:space="0" w:color="auto"/>
              <w:bottom w:val="single" w:sz="4" w:space="0" w:color="auto"/>
              <w:right w:val="single" w:sz="4" w:space="0" w:color="auto"/>
            </w:tcBorders>
          </w:tcPr>
          <w:p w14:paraId="157A10E9" w14:textId="77777777" w:rsidR="004C29FC" w:rsidRPr="008B3093" w:rsidRDefault="004C29FC" w:rsidP="00F82D51">
            <w:pPr>
              <w:widowControl w:val="0"/>
              <w:autoSpaceDE w:val="0"/>
              <w:autoSpaceDN w:val="0"/>
              <w:ind w:left="-57" w:right="-57"/>
              <w:jc w:val="center"/>
              <w:rPr>
                <w:rFonts w:ascii="Arial" w:eastAsia="Times New Roman" w:hAnsi="Arial" w:cs="Arial"/>
                <w:color w:val="FF0000"/>
                <w:sz w:val="24"/>
                <w:szCs w:val="24"/>
                <w:lang w:eastAsia="ru-RU"/>
              </w:rPr>
            </w:pPr>
          </w:p>
        </w:tc>
        <w:tc>
          <w:tcPr>
            <w:tcW w:w="815" w:type="dxa"/>
            <w:vMerge/>
            <w:tcBorders>
              <w:left w:val="single" w:sz="4" w:space="0" w:color="auto"/>
              <w:bottom w:val="single" w:sz="4" w:space="0" w:color="auto"/>
              <w:right w:val="single" w:sz="4" w:space="0" w:color="auto"/>
            </w:tcBorders>
          </w:tcPr>
          <w:p w14:paraId="06E78161" w14:textId="77777777" w:rsidR="004C29FC" w:rsidRPr="008B3093" w:rsidRDefault="004C29FC" w:rsidP="00F82D51">
            <w:pPr>
              <w:widowControl w:val="0"/>
              <w:autoSpaceDE w:val="0"/>
              <w:autoSpaceDN w:val="0"/>
              <w:ind w:left="-57" w:right="-57"/>
              <w:jc w:val="center"/>
              <w:rPr>
                <w:rFonts w:ascii="Arial" w:eastAsia="Times New Roman" w:hAnsi="Arial" w:cs="Arial"/>
                <w:color w:val="FF0000"/>
                <w:sz w:val="24"/>
                <w:szCs w:val="24"/>
                <w:lang w:eastAsia="ru-RU"/>
              </w:rPr>
            </w:pPr>
          </w:p>
        </w:tc>
        <w:tc>
          <w:tcPr>
            <w:tcW w:w="815" w:type="dxa"/>
            <w:vMerge/>
            <w:tcBorders>
              <w:left w:val="single" w:sz="4" w:space="0" w:color="auto"/>
              <w:bottom w:val="single" w:sz="4" w:space="0" w:color="auto"/>
              <w:right w:val="single" w:sz="4" w:space="0" w:color="auto"/>
            </w:tcBorders>
          </w:tcPr>
          <w:p w14:paraId="7A5B2BB2" w14:textId="77777777" w:rsidR="004C29FC" w:rsidRPr="008B3093" w:rsidRDefault="004C29FC" w:rsidP="00F82D51">
            <w:pPr>
              <w:widowControl w:val="0"/>
              <w:autoSpaceDE w:val="0"/>
              <w:autoSpaceDN w:val="0"/>
              <w:ind w:left="-57" w:right="-57"/>
              <w:jc w:val="center"/>
              <w:rPr>
                <w:rFonts w:ascii="Arial" w:eastAsia="Times New Roman" w:hAnsi="Arial" w:cs="Arial"/>
                <w:color w:val="FF0000"/>
                <w:sz w:val="24"/>
                <w:szCs w:val="24"/>
                <w:lang w:eastAsia="ru-RU"/>
              </w:rPr>
            </w:pPr>
          </w:p>
        </w:tc>
        <w:tc>
          <w:tcPr>
            <w:tcW w:w="1265" w:type="dxa"/>
            <w:vMerge/>
            <w:tcBorders>
              <w:left w:val="single" w:sz="4" w:space="0" w:color="auto"/>
              <w:right w:val="single" w:sz="4" w:space="0" w:color="auto"/>
            </w:tcBorders>
          </w:tcPr>
          <w:p w14:paraId="16A8341E" w14:textId="77777777" w:rsidR="004C29FC" w:rsidRPr="008B3093" w:rsidRDefault="004C29FC" w:rsidP="00F82D51">
            <w:pPr>
              <w:widowControl w:val="0"/>
              <w:autoSpaceDE w:val="0"/>
              <w:autoSpaceDN w:val="0"/>
              <w:ind w:left="-57" w:right="-57"/>
              <w:rPr>
                <w:rFonts w:ascii="Arial" w:eastAsia="Times New Roman" w:hAnsi="Arial" w:cs="Arial"/>
                <w:sz w:val="24"/>
                <w:szCs w:val="24"/>
                <w:lang w:eastAsia="ru-RU"/>
              </w:rPr>
            </w:pPr>
          </w:p>
        </w:tc>
      </w:tr>
      <w:tr w:rsidR="002D6607" w:rsidRPr="008B3093" w14:paraId="65D2D86F" w14:textId="77777777" w:rsidTr="00F928C8">
        <w:trPr>
          <w:trHeight w:val="22"/>
        </w:trPr>
        <w:tc>
          <w:tcPr>
            <w:tcW w:w="467" w:type="dxa"/>
            <w:vMerge/>
            <w:tcBorders>
              <w:left w:val="single" w:sz="4" w:space="0" w:color="auto"/>
              <w:bottom w:val="single" w:sz="4" w:space="0" w:color="auto"/>
              <w:right w:val="single" w:sz="4" w:space="0" w:color="auto"/>
            </w:tcBorders>
            <w:vAlign w:val="center"/>
          </w:tcPr>
          <w:p w14:paraId="3BF5EF92" w14:textId="77777777" w:rsidR="002D6607" w:rsidRPr="008B3093" w:rsidRDefault="002D6607" w:rsidP="00243CFD">
            <w:pPr>
              <w:ind w:left="0"/>
              <w:rPr>
                <w:rFonts w:ascii="Arial" w:eastAsia="Times New Roman" w:hAnsi="Arial" w:cs="Arial"/>
                <w:sz w:val="24"/>
                <w:szCs w:val="24"/>
                <w:lang w:eastAsia="ru-RU"/>
              </w:rPr>
            </w:pPr>
          </w:p>
        </w:tc>
        <w:tc>
          <w:tcPr>
            <w:tcW w:w="2430" w:type="dxa"/>
            <w:vMerge/>
            <w:tcBorders>
              <w:left w:val="single" w:sz="4" w:space="0" w:color="auto"/>
              <w:bottom w:val="single" w:sz="4" w:space="0" w:color="auto"/>
              <w:right w:val="single" w:sz="4" w:space="0" w:color="auto"/>
            </w:tcBorders>
            <w:vAlign w:val="center"/>
          </w:tcPr>
          <w:p w14:paraId="64F49A8A" w14:textId="77777777" w:rsidR="002D6607" w:rsidRPr="008B3093" w:rsidRDefault="002D6607" w:rsidP="00243CFD">
            <w:pPr>
              <w:ind w:left="0"/>
              <w:rPr>
                <w:rFonts w:ascii="Arial" w:eastAsia="Times New Roman" w:hAnsi="Arial" w:cs="Arial"/>
                <w:sz w:val="24"/>
                <w:szCs w:val="24"/>
                <w:highlight w:val="yellow"/>
                <w:lang w:eastAsia="ru-RU"/>
              </w:rPr>
            </w:pPr>
          </w:p>
        </w:tc>
        <w:tc>
          <w:tcPr>
            <w:tcW w:w="1553" w:type="dxa"/>
            <w:vMerge/>
            <w:tcBorders>
              <w:left w:val="single" w:sz="4" w:space="0" w:color="auto"/>
              <w:bottom w:val="single" w:sz="4" w:space="0" w:color="auto"/>
              <w:right w:val="single" w:sz="4" w:space="0" w:color="auto"/>
            </w:tcBorders>
            <w:vAlign w:val="center"/>
          </w:tcPr>
          <w:p w14:paraId="16D98C8F" w14:textId="77777777" w:rsidR="002D6607" w:rsidRPr="008B3093" w:rsidRDefault="002D6607" w:rsidP="00243CFD">
            <w:pPr>
              <w:ind w:left="0"/>
              <w:rPr>
                <w:rFonts w:ascii="Arial" w:eastAsia="Times New Roman" w:hAnsi="Arial" w:cs="Arial"/>
                <w:sz w:val="24"/>
                <w:szCs w:val="24"/>
                <w:lang w:eastAsia="ru-RU"/>
              </w:rPr>
            </w:pPr>
          </w:p>
        </w:tc>
        <w:tc>
          <w:tcPr>
            <w:tcW w:w="1996" w:type="dxa"/>
            <w:vMerge/>
            <w:tcBorders>
              <w:left w:val="single" w:sz="4" w:space="0" w:color="auto"/>
              <w:bottom w:val="single" w:sz="4" w:space="0" w:color="auto"/>
              <w:right w:val="single" w:sz="4" w:space="0" w:color="auto"/>
            </w:tcBorders>
            <w:vAlign w:val="center"/>
          </w:tcPr>
          <w:p w14:paraId="32F1F70F" w14:textId="77777777" w:rsidR="002D6607" w:rsidRPr="008B3093" w:rsidRDefault="002D6607" w:rsidP="00243CFD">
            <w:pPr>
              <w:ind w:left="0"/>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079FBB44" w14:textId="2EB9BBB7" w:rsidR="002D6607" w:rsidRPr="008B3093" w:rsidRDefault="007E564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14:paraId="15DFD7C1" w14:textId="260E74D3" w:rsidR="002D6607" w:rsidRPr="008B3093" w:rsidRDefault="00A0266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14:paraId="4764B57E" w14:textId="272667DA" w:rsidR="002D6607" w:rsidRPr="008B3093" w:rsidRDefault="007E564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7D938D51" w14:textId="076AD570" w:rsidR="002D6607" w:rsidRPr="008B3093" w:rsidRDefault="007E564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20A167DF" w14:textId="288AE8DB" w:rsidR="002D6607" w:rsidRPr="008B3093" w:rsidRDefault="007E564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6B1A8AD5" w14:textId="090BAE0D" w:rsidR="002D6607" w:rsidRPr="008B3093" w:rsidRDefault="00A0266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1129" w:type="dxa"/>
            <w:tcBorders>
              <w:top w:val="single" w:sz="4" w:space="0" w:color="auto"/>
              <w:left w:val="single" w:sz="4" w:space="0" w:color="auto"/>
              <w:bottom w:val="single" w:sz="4" w:space="0" w:color="auto"/>
              <w:right w:val="single" w:sz="4" w:space="0" w:color="auto"/>
            </w:tcBorders>
          </w:tcPr>
          <w:p w14:paraId="744D0FC0" w14:textId="1AC27F3A" w:rsidR="002D6607" w:rsidRPr="008B3093" w:rsidRDefault="007E564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791" w:type="dxa"/>
            <w:tcBorders>
              <w:top w:val="single" w:sz="4" w:space="0" w:color="auto"/>
              <w:left w:val="single" w:sz="4" w:space="0" w:color="auto"/>
              <w:bottom w:val="single" w:sz="4" w:space="0" w:color="auto"/>
              <w:right w:val="single" w:sz="4" w:space="0" w:color="auto"/>
            </w:tcBorders>
          </w:tcPr>
          <w:p w14:paraId="4B623B0D" w14:textId="32979735" w:rsidR="002D6607" w:rsidRPr="008B3093" w:rsidRDefault="007E564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815" w:type="dxa"/>
            <w:tcBorders>
              <w:top w:val="single" w:sz="4" w:space="0" w:color="auto"/>
              <w:left w:val="single" w:sz="4" w:space="0" w:color="auto"/>
              <w:bottom w:val="single" w:sz="4" w:space="0" w:color="auto"/>
              <w:right w:val="single" w:sz="4" w:space="0" w:color="auto"/>
            </w:tcBorders>
          </w:tcPr>
          <w:p w14:paraId="128036C5" w14:textId="7C909C80" w:rsidR="002D6607" w:rsidRPr="008B3093" w:rsidRDefault="007E564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815" w:type="dxa"/>
            <w:tcBorders>
              <w:top w:val="single" w:sz="4" w:space="0" w:color="auto"/>
              <w:left w:val="single" w:sz="4" w:space="0" w:color="auto"/>
              <w:bottom w:val="single" w:sz="4" w:space="0" w:color="auto"/>
              <w:right w:val="single" w:sz="4" w:space="0" w:color="auto"/>
            </w:tcBorders>
          </w:tcPr>
          <w:p w14:paraId="5BC1DD43" w14:textId="61CB3D20" w:rsidR="002D6607" w:rsidRPr="008B3093" w:rsidRDefault="007E564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p>
        </w:tc>
        <w:tc>
          <w:tcPr>
            <w:tcW w:w="1265" w:type="dxa"/>
            <w:vMerge/>
            <w:tcBorders>
              <w:left w:val="single" w:sz="4" w:space="0" w:color="auto"/>
              <w:bottom w:val="single" w:sz="4" w:space="0" w:color="auto"/>
              <w:right w:val="single" w:sz="4" w:space="0" w:color="auto"/>
            </w:tcBorders>
          </w:tcPr>
          <w:p w14:paraId="375227EF" w14:textId="77777777" w:rsidR="002D6607" w:rsidRPr="008B3093" w:rsidRDefault="002D6607" w:rsidP="00243CFD">
            <w:pPr>
              <w:widowControl w:val="0"/>
              <w:autoSpaceDE w:val="0"/>
              <w:autoSpaceDN w:val="0"/>
              <w:ind w:left="-57" w:right="-57"/>
              <w:rPr>
                <w:rFonts w:ascii="Arial" w:eastAsia="Times New Roman" w:hAnsi="Arial" w:cs="Arial"/>
                <w:sz w:val="24"/>
                <w:szCs w:val="24"/>
                <w:lang w:eastAsia="ru-RU"/>
              </w:rPr>
            </w:pPr>
          </w:p>
        </w:tc>
      </w:tr>
      <w:tr w:rsidR="002D6607" w:rsidRPr="008B3093" w14:paraId="2F05FF2E" w14:textId="77777777" w:rsidTr="00F928C8">
        <w:trPr>
          <w:trHeight w:val="22"/>
        </w:trPr>
        <w:tc>
          <w:tcPr>
            <w:tcW w:w="467" w:type="dxa"/>
            <w:vMerge w:val="restart"/>
            <w:tcBorders>
              <w:left w:val="single" w:sz="4" w:space="0" w:color="auto"/>
              <w:bottom w:val="nil"/>
              <w:right w:val="single" w:sz="4" w:space="0" w:color="auto"/>
            </w:tcBorders>
          </w:tcPr>
          <w:p w14:paraId="24C38526" w14:textId="70C84D4E" w:rsidR="002D6607" w:rsidRPr="008B3093" w:rsidRDefault="00462FB0"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1.6</w:t>
            </w:r>
          </w:p>
        </w:tc>
        <w:tc>
          <w:tcPr>
            <w:tcW w:w="2430" w:type="dxa"/>
            <w:vMerge w:val="restart"/>
            <w:tcBorders>
              <w:left w:val="single" w:sz="4" w:space="0" w:color="auto"/>
              <w:right w:val="single" w:sz="4" w:space="0" w:color="auto"/>
            </w:tcBorders>
            <w:vAlign w:val="center"/>
          </w:tcPr>
          <w:p w14:paraId="7BD7C5DD" w14:textId="4B13D2BF" w:rsidR="002D6607" w:rsidRPr="008B3093" w:rsidRDefault="002D6607" w:rsidP="00243CFD">
            <w:pPr>
              <w:ind w:left="0"/>
              <w:rPr>
                <w:rFonts w:ascii="Arial" w:eastAsia="Times New Roman" w:hAnsi="Arial" w:cs="Arial"/>
                <w:sz w:val="24"/>
                <w:szCs w:val="24"/>
                <w:highlight w:val="yellow"/>
                <w:lang w:eastAsia="ru-RU"/>
              </w:rPr>
            </w:pPr>
            <w:r w:rsidRPr="008B3093">
              <w:rPr>
                <w:rFonts w:ascii="Arial" w:eastAsia="Times New Roman" w:hAnsi="Arial" w:cs="Arial"/>
                <w:sz w:val="24"/>
                <w:szCs w:val="24"/>
                <w:lang w:eastAsia="ru-RU"/>
              </w:rPr>
              <w:t>Мероприятие 0</w:t>
            </w:r>
            <w:r w:rsidR="00C236D2" w:rsidRPr="008B3093">
              <w:rPr>
                <w:rFonts w:ascii="Arial" w:eastAsia="Times New Roman" w:hAnsi="Arial" w:cs="Arial"/>
                <w:sz w:val="24"/>
                <w:szCs w:val="24"/>
                <w:lang w:eastAsia="ru-RU"/>
              </w:rPr>
              <w:t xml:space="preserve">2.53 </w:t>
            </w:r>
            <w:r w:rsidRPr="008B3093">
              <w:rPr>
                <w:rFonts w:ascii="Arial" w:eastAsia="Times New Roman" w:hAnsi="Arial" w:cs="Arial"/>
                <w:sz w:val="24"/>
                <w:szCs w:val="24"/>
                <w:lang w:eastAsia="ru-RU"/>
              </w:rPr>
              <w:t xml:space="preserve">Заключение договоров аренды </w:t>
            </w:r>
            <w:r w:rsidRPr="008B3093">
              <w:rPr>
                <w:rFonts w:ascii="Arial" w:eastAsia="Times New Roman" w:hAnsi="Arial" w:cs="Arial"/>
                <w:sz w:val="24"/>
                <w:szCs w:val="24"/>
                <w:lang w:eastAsia="ru-RU"/>
              </w:rPr>
              <w:lastRenderedPageBreak/>
              <w:t>муниципального имущества без проведения торгов для оказания спортивно-оздоровительных услуг, деятельности в области информационных технологий и связи, вспомогательной деятельности, связанной с перевозками, размещения детского, семейного кафе, использования под временное размещение спортсменов, тренеров, а также работающих в организациях, зарегистрированных на территории городского ок</w:t>
            </w:r>
            <w:r w:rsidR="00C236D2" w:rsidRPr="008B3093">
              <w:rPr>
                <w:rFonts w:ascii="Arial" w:eastAsia="Times New Roman" w:hAnsi="Arial" w:cs="Arial"/>
                <w:sz w:val="24"/>
                <w:szCs w:val="24"/>
                <w:lang w:eastAsia="ru-RU"/>
              </w:rPr>
              <w:t>руга Люберцы Московской области</w:t>
            </w:r>
          </w:p>
        </w:tc>
        <w:tc>
          <w:tcPr>
            <w:tcW w:w="1553" w:type="dxa"/>
            <w:vMerge w:val="restart"/>
            <w:tcBorders>
              <w:left w:val="single" w:sz="4" w:space="0" w:color="auto"/>
              <w:right w:val="single" w:sz="4" w:space="0" w:color="auto"/>
            </w:tcBorders>
          </w:tcPr>
          <w:p w14:paraId="1FCE9EEE" w14:textId="2D415875" w:rsidR="002D6607" w:rsidRPr="008B3093" w:rsidRDefault="002D6607"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01.01.2023-31.12.2027</w:t>
            </w:r>
          </w:p>
        </w:tc>
        <w:tc>
          <w:tcPr>
            <w:tcW w:w="1996" w:type="dxa"/>
            <w:tcBorders>
              <w:left w:val="single" w:sz="4" w:space="0" w:color="auto"/>
              <w:bottom w:val="single" w:sz="4" w:space="0" w:color="auto"/>
              <w:right w:val="single" w:sz="4" w:space="0" w:color="auto"/>
            </w:tcBorders>
          </w:tcPr>
          <w:p w14:paraId="54B3DCA9" w14:textId="6FED6906" w:rsidR="002D6607" w:rsidRPr="008B3093" w:rsidRDefault="002D6607"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1325352F" w14:textId="01E30611"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506BD87" w14:textId="7D6C6974"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5EA1A29B" w14:textId="43167896"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9E807D8" w14:textId="501CDD0C"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581ED1E" w14:textId="7E58E4EE"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4727747" w14:textId="33537AEB"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val="restart"/>
            <w:tcBorders>
              <w:left w:val="single" w:sz="4" w:space="0" w:color="auto"/>
              <w:right w:val="single" w:sz="4" w:space="0" w:color="auto"/>
            </w:tcBorders>
          </w:tcPr>
          <w:p w14:paraId="6656E7C3" w14:textId="086CDAAE" w:rsidR="002D6607" w:rsidRPr="008B3093" w:rsidRDefault="002D6607"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Комитет по управлени</w:t>
            </w:r>
            <w:r w:rsidRPr="008B3093">
              <w:rPr>
                <w:rFonts w:ascii="Arial" w:eastAsia="Times New Roman" w:hAnsi="Arial" w:cs="Arial"/>
                <w:sz w:val="24"/>
                <w:szCs w:val="24"/>
                <w:lang w:eastAsia="ru-RU"/>
              </w:rPr>
              <w:lastRenderedPageBreak/>
              <w:t>ю имуществом администрации городского округа Люберцы Московской области</w:t>
            </w:r>
          </w:p>
        </w:tc>
      </w:tr>
      <w:tr w:rsidR="002D6607" w:rsidRPr="008B3093" w14:paraId="59EDB1EF" w14:textId="77777777" w:rsidTr="00F928C8">
        <w:trPr>
          <w:trHeight w:val="22"/>
        </w:trPr>
        <w:tc>
          <w:tcPr>
            <w:tcW w:w="467" w:type="dxa"/>
            <w:vMerge/>
            <w:tcBorders>
              <w:left w:val="single" w:sz="4" w:space="0" w:color="auto"/>
              <w:bottom w:val="nil"/>
              <w:right w:val="single" w:sz="4" w:space="0" w:color="auto"/>
            </w:tcBorders>
            <w:vAlign w:val="center"/>
          </w:tcPr>
          <w:p w14:paraId="141B4B4D" w14:textId="77777777" w:rsidR="002D6607" w:rsidRPr="008B3093" w:rsidRDefault="002D6607" w:rsidP="00243CFD">
            <w:pPr>
              <w:ind w:left="0"/>
              <w:jc w:val="center"/>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7624764D" w14:textId="77777777" w:rsidR="002D6607" w:rsidRPr="008B3093" w:rsidRDefault="002D6607" w:rsidP="00243CFD">
            <w:pPr>
              <w:ind w:left="0"/>
              <w:jc w:val="center"/>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6FDB640D" w14:textId="77777777" w:rsidR="002D6607" w:rsidRPr="008B3093" w:rsidRDefault="002D6607" w:rsidP="00243CFD">
            <w:pPr>
              <w:ind w:left="0"/>
              <w:rPr>
                <w:rFonts w:ascii="Arial" w:eastAsia="Times New Roman" w:hAnsi="Arial" w:cs="Arial"/>
                <w:sz w:val="24"/>
                <w:szCs w:val="24"/>
                <w:lang w:eastAsia="ru-RU"/>
              </w:rPr>
            </w:pPr>
          </w:p>
        </w:tc>
        <w:tc>
          <w:tcPr>
            <w:tcW w:w="1996" w:type="dxa"/>
            <w:tcBorders>
              <w:left w:val="single" w:sz="4" w:space="0" w:color="auto"/>
              <w:bottom w:val="single" w:sz="4" w:space="0" w:color="auto"/>
              <w:right w:val="single" w:sz="4" w:space="0" w:color="auto"/>
            </w:tcBorders>
          </w:tcPr>
          <w:p w14:paraId="4E9A3F22" w14:textId="249F57F9" w:rsidR="002D6607" w:rsidRPr="008B3093" w:rsidRDefault="002D6607"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0E74D14C" w14:textId="0FFEB3B1"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2F9DB83C" w14:textId="394044AC"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50B1A200" w14:textId="71975D3D"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49A0A96C" w14:textId="56E0D66F"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39082C1" w14:textId="0A8F421C"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9F4FCE1" w14:textId="34E7E139"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56962A9D" w14:textId="77777777" w:rsidR="002D6607" w:rsidRPr="008B3093" w:rsidRDefault="002D6607" w:rsidP="00243CFD">
            <w:pPr>
              <w:widowControl w:val="0"/>
              <w:autoSpaceDE w:val="0"/>
              <w:autoSpaceDN w:val="0"/>
              <w:ind w:left="-57" w:right="-57"/>
              <w:rPr>
                <w:rFonts w:ascii="Arial" w:eastAsia="Times New Roman" w:hAnsi="Arial" w:cs="Arial"/>
                <w:sz w:val="24"/>
                <w:szCs w:val="24"/>
                <w:lang w:eastAsia="ru-RU"/>
              </w:rPr>
            </w:pPr>
          </w:p>
        </w:tc>
      </w:tr>
      <w:tr w:rsidR="002D6607" w:rsidRPr="008B3093" w14:paraId="5535A3A1" w14:textId="77777777" w:rsidTr="00F928C8">
        <w:trPr>
          <w:trHeight w:val="22"/>
        </w:trPr>
        <w:tc>
          <w:tcPr>
            <w:tcW w:w="467" w:type="dxa"/>
            <w:vMerge/>
            <w:tcBorders>
              <w:left w:val="single" w:sz="4" w:space="0" w:color="auto"/>
              <w:bottom w:val="nil"/>
              <w:right w:val="single" w:sz="4" w:space="0" w:color="auto"/>
            </w:tcBorders>
            <w:vAlign w:val="center"/>
          </w:tcPr>
          <w:p w14:paraId="0ED0030E" w14:textId="77777777" w:rsidR="002D6607" w:rsidRPr="008B3093" w:rsidRDefault="002D6607" w:rsidP="00243CFD">
            <w:pPr>
              <w:ind w:left="0"/>
              <w:jc w:val="center"/>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5D11F2C5" w14:textId="77777777" w:rsidR="002D6607" w:rsidRPr="008B3093" w:rsidRDefault="002D6607" w:rsidP="00243CFD">
            <w:pPr>
              <w:ind w:left="0"/>
              <w:jc w:val="center"/>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149B62BC" w14:textId="77777777" w:rsidR="002D6607" w:rsidRPr="008B3093" w:rsidRDefault="002D6607" w:rsidP="00243CFD">
            <w:pPr>
              <w:ind w:left="0"/>
              <w:rPr>
                <w:rFonts w:ascii="Arial" w:eastAsia="Times New Roman" w:hAnsi="Arial" w:cs="Arial"/>
                <w:sz w:val="24"/>
                <w:szCs w:val="24"/>
                <w:lang w:eastAsia="ru-RU"/>
              </w:rPr>
            </w:pPr>
          </w:p>
        </w:tc>
        <w:tc>
          <w:tcPr>
            <w:tcW w:w="1996" w:type="dxa"/>
            <w:tcBorders>
              <w:left w:val="single" w:sz="4" w:space="0" w:color="auto"/>
              <w:bottom w:val="single" w:sz="4" w:space="0" w:color="auto"/>
              <w:right w:val="single" w:sz="4" w:space="0" w:color="auto"/>
            </w:tcBorders>
          </w:tcPr>
          <w:p w14:paraId="282780BE" w14:textId="3EB81243" w:rsidR="002D6607" w:rsidRPr="008B3093" w:rsidRDefault="002D6607"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993" w:type="dxa"/>
            <w:tcBorders>
              <w:top w:val="single" w:sz="4" w:space="0" w:color="auto"/>
              <w:left w:val="single" w:sz="4" w:space="0" w:color="auto"/>
              <w:bottom w:val="single" w:sz="4" w:space="0" w:color="auto"/>
              <w:right w:val="single" w:sz="4" w:space="0" w:color="auto"/>
            </w:tcBorders>
          </w:tcPr>
          <w:p w14:paraId="0E82C694" w14:textId="36A163EA"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6D069AF2" w14:textId="6882DE19"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3173167F" w14:textId="7F8F59F7"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2732E539" w14:textId="397B66B8"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6908270" w14:textId="4E2082C6"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0E8EE82" w14:textId="5045CF47"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1312D9AE" w14:textId="77777777" w:rsidR="002D6607" w:rsidRPr="008B3093" w:rsidRDefault="002D6607" w:rsidP="00243CFD">
            <w:pPr>
              <w:widowControl w:val="0"/>
              <w:autoSpaceDE w:val="0"/>
              <w:autoSpaceDN w:val="0"/>
              <w:ind w:left="-57" w:right="-57"/>
              <w:rPr>
                <w:rFonts w:ascii="Arial" w:eastAsia="Times New Roman" w:hAnsi="Arial" w:cs="Arial"/>
                <w:sz w:val="24"/>
                <w:szCs w:val="24"/>
                <w:lang w:eastAsia="ru-RU"/>
              </w:rPr>
            </w:pPr>
          </w:p>
        </w:tc>
      </w:tr>
      <w:tr w:rsidR="002D6607" w:rsidRPr="008B3093" w14:paraId="2900BB22" w14:textId="77777777" w:rsidTr="00F928C8">
        <w:trPr>
          <w:trHeight w:val="22"/>
        </w:trPr>
        <w:tc>
          <w:tcPr>
            <w:tcW w:w="467" w:type="dxa"/>
            <w:vMerge/>
            <w:tcBorders>
              <w:left w:val="single" w:sz="4" w:space="0" w:color="auto"/>
              <w:bottom w:val="nil"/>
              <w:right w:val="single" w:sz="4" w:space="0" w:color="auto"/>
            </w:tcBorders>
            <w:vAlign w:val="center"/>
          </w:tcPr>
          <w:p w14:paraId="615008F0" w14:textId="77777777" w:rsidR="002D6607" w:rsidRPr="008B3093" w:rsidRDefault="002D6607" w:rsidP="00243CFD">
            <w:pPr>
              <w:ind w:left="0"/>
              <w:jc w:val="center"/>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5673D63F" w14:textId="77777777" w:rsidR="002D6607" w:rsidRPr="008B3093" w:rsidRDefault="002D6607" w:rsidP="00243CFD">
            <w:pPr>
              <w:ind w:left="0"/>
              <w:jc w:val="center"/>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34EF20C7" w14:textId="77777777" w:rsidR="002D6607" w:rsidRPr="008B3093" w:rsidRDefault="002D6607" w:rsidP="00243CFD">
            <w:pPr>
              <w:ind w:left="0"/>
              <w:rPr>
                <w:rFonts w:ascii="Arial" w:eastAsia="Times New Roman" w:hAnsi="Arial" w:cs="Arial"/>
                <w:sz w:val="24"/>
                <w:szCs w:val="24"/>
                <w:lang w:eastAsia="ru-RU"/>
              </w:rPr>
            </w:pPr>
          </w:p>
        </w:tc>
        <w:tc>
          <w:tcPr>
            <w:tcW w:w="1996" w:type="dxa"/>
            <w:tcBorders>
              <w:left w:val="single" w:sz="4" w:space="0" w:color="auto"/>
              <w:bottom w:val="single" w:sz="4" w:space="0" w:color="auto"/>
              <w:right w:val="single" w:sz="4" w:space="0" w:color="auto"/>
            </w:tcBorders>
          </w:tcPr>
          <w:p w14:paraId="54C94FBA" w14:textId="212DBF78" w:rsidR="002D6607" w:rsidRPr="008B3093" w:rsidRDefault="002D6607"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tcPr>
          <w:p w14:paraId="4A047FD1" w14:textId="73172EEA"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AE51EFB" w14:textId="5B6FBC6B"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02E25682" w14:textId="689C46FC"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401D6C1A" w14:textId="4E5C23E3"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3C90819" w14:textId="3FD99C59"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2489215" w14:textId="1A4FD6DB"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0518F1CB" w14:textId="77777777" w:rsidR="002D6607" w:rsidRPr="008B3093" w:rsidRDefault="002D6607" w:rsidP="00243CFD">
            <w:pPr>
              <w:widowControl w:val="0"/>
              <w:autoSpaceDE w:val="0"/>
              <w:autoSpaceDN w:val="0"/>
              <w:ind w:left="-57" w:right="-57"/>
              <w:rPr>
                <w:rFonts w:ascii="Arial" w:eastAsia="Times New Roman" w:hAnsi="Arial" w:cs="Arial"/>
                <w:sz w:val="24"/>
                <w:szCs w:val="24"/>
                <w:lang w:eastAsia="ru-RU"/>
              </w:rPr>
            </w:pPr>
          </w:p>
        </w:tc>
      </w:tr>
      <w:tr w:rsidR="002D6607" w:rsidRPr="008B3093" w14:paraId="778C7C60" w14:textId="77777777" w:rsidTr="00F928C8">
        <w:trPr>
          <w:trHeight w:val="22"/>
        </w:trPr>
        <w:tc>
          <w:tcPr>
            <w:tcW w:w="467" w:type="dxa"/>
            <w:vMerge/>
            <w:tcBorders>
              <w:left w:val="single" w:sz="4" w:space="0" w:color="auto"/>
              <w:bottom w:val="nil"/>
              <w:right w:val="single" w:sz="4" w:space="0" w:color="auto"/>
            </w:tcBorders>
            <w:vAlign w:val="center"/>
          </w:tcPr>
          <w:p w14:paraId="1C17DEA5" w14:textId="77777777" w:rsidR="002D6607" w:rsidRPr="008B3093" w:rsidRDefault="002D6607" w:rsidP="00243CFD">
            <w:pPr>
              <w:ind w:left="0"/>
              <w:jc w:val="center"/>
              <w:rPr>
                <w:rFonts w:ascii="Arial" w:eastAsia="Times New Roman" w:hAnsi="Arial" w:cs="Arial"/>
                <w:sz w:val="24"/>
                <w:szCs w:val="24"/>
                <w:lang w:eastAsia="ru-RU"/>
              </w:rPr>
            </w:pPr>
          </w:p>
        </w:tc>
        <w:tc>
          <w:tcPr>
            <w:tcW w:w="2430" w:type="dxa"/>
            <w:vMerge/>
            <w:tcBorders>
              <w:left w:val="single" w:sz="4" w:space="0" w:color="auto"/>
              <w:bottom w:val="single" w:sz="4" w:space="0" w:color="auto"/>
              <w:right w:val="single" w:sz="4" w:space="0" w:color="auto"/>
            </w:tcBorders>
            <w:vAlign w:val="center"/>
          </w:tcPr>
          <w:p w14:paraId="5AC52ADE" w14:textId="77777777" w:rsidR="002D6607" w:rsidRPr="008B3093" w:rsidRDefault="002D6607" w:rsidP="00243CFD">
            <w:pPr>
              <w:ind w:left="0"/>
              <w:jc w:val="center"/>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vAlign w:val="center"/>
          </w:tcPr>
          <w:p w14:paraId="590A7910" w14:textId="77777777" w:rsidR="002D6607" w:rsidRPr="008B3093" w:rsidRDefault="002D6607" w:rsidP="00243CFD">
            <w:pPr>
              <w:ind w:left="0"/>
              <w:rPr>
                <w:rFonts w:ascii="Arial" w:eastAsia="Times New Roman" w:hAnsi="Arial" w:cs="Arial"/>
                <w:sz w:val="24"/>
                <w:szCs w:val="24"/>
                <w:lang w:eastAsia="ru-RU"/>
              </w:rPr>
            </w:pPr>
          </w:p>
        </w:tc>
        <w:tc>
          <w:tcPr>
            <w:tcW w:w="1996" w:type="dxa"/>
            <w:tcBorders>
              <w:left w:val="single" w:sz="4" w:space="0" w:color="auto"/>
              <w:bottom w:val="single" w:sz="4" w:space="0" w:color="auto"/>
              <w:right w:val="single" w:sz="4" w:space="0" w:color="auto"/>
            </w:tcBorders>
          </w:tcPr>
          <w:p w14:paraId="01D342AB" w14:textId="03F23ED8" w:rsidR="002D6607" w:rsidRPr="008B3093" w:rsidRDefault="002D6607"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993" w:type="dxa"/>
            <w:tcBorders>
              <w:top w:val="single" w:sz="4" w:space="0" w:color="auto"/>
              <w:left w:val="single" w:sz="4" w:space="0" w:color="auto"/>
              <w:bottom w:val="single" w:sz="4" w:space="0" w:color="auto"/>
              <w:right w:val="single" w:sz="4" w:space="0" w:color="auto"/>
            </w:tcBorders>
          </w:tcPr>
          <w:p w14:paraId="20B14428" w14:textId="7F61892E"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FAA7EB0" w14:textId="5BD8AA10"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0ACAE94D" w14:textId="22010780"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2564EDC4" w14:textId="1C896B41"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C0233EC" w14:textId="5EE46777"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B8EB5A8" w14:textId="7B622BAD"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bottom w:val="single" w:sz="4" w:space="0" w:color="auto"/>
              <w:right w:val="single" w:sz="4" w:space="0" w:color="auto"/>
            </w:tcBorders>
          </w:tcPr>
          <w:p w14:paraId="5CDBCE76" w14:textId="77777777" w:rsidR="002D6607" w:rsidRPr="008B3093" w:rsidRDefault="002D6607" w:rsidP="00243CFD">
            <w:pPr>
              <w:widowControl w:val="0"/>
              <w:autoSpaceDE w:val="0"/>
              <w:autoSpaceDN w:val="0"/>
              <w:ind w:left="-57" w:right="-57"/>
              <w:rPr>
                <w:rFonts w:ascii="Arial" w:eastAsia="Times New Roman" w:hAnsi="Arial" w:cs="Arial"/>
                <w:sz w:val="24"/>
                <w:szCs w:val="24"/>
                <w:lang w:eastAsia="ru-RU"/>
              </w:rPr>
            </w:pPr>
          </w:p>
        </w:tc>
      </w:tr>
      <w:tr w:rsidR="002D6607" w:rsidRPr="008B3093" w14:paraId="4E14B315" w14:textId="77777777" w:rsidTr="00F928C8">
        <w:trPr>
          <w:trHeight w:val="22"/>
        </w:trPr>
        <w:tc>
          <w:tcPr>
            <w:tcW w:w="467" w:type="dxa"/>
            <w:vMerge w:val="restart"/>
            <w:tcBorders>
              <w:top w:val="nil"/>
              <w:left w:val="single" w:sz="4" w:space="0" w:color="auto"/>
              <w:right w:val="single" w:sz="4" w:space="0" w:color="auto"/>
            </w:tcBorders>
            <w:vAlign w:val="center"/>
          </w:tcPr>
          <w:p w14:paraId="638C6436" w14:textId="77777777" w:rsidR="002D6607" w:rsidRPr="008B3093" w:rsidRDefault="002D6607" w:rsidP="00243CFD">
            <w:pPr>
              <w:ind w:left="0"/>
              <w:jc w:val="center"/>
              <w:rPr>
                <w:rFonts w:ascii="Arial" w:eastAsia="Times New Roman" w:hAnsi="Arial" w:cs="Arial"/>
                <w:sz w:val="24"/>
                <w:szCs w:val="24"/>
                <w:lang w:eastAsia="ru-RU"/>
              </w:rPr>
            </w:pPr>
          </w:p>
        </w:tc>
        <w:tc>
          <w:tcPr>
            <w:tcW w:w="2430" w:type="dxa"/>
            <w:vMerge w:val="restart"/>
            <w:tcBorders>
              <w:left w:val="single" w:sz="4" w:space="0" w:color="auto"/>
              <w:right w:val="single" w:sz="4" w:space="0" w:color="auto"/>
            </w:tcBorders>
          </w:tcPr>
          <w:p w14:paraId="1BED56B1" w14:textId="4D78F3E4" w:rsidR="002D6607" w:rsidRPr="008B3093" w:rsidRDefault="000E1743"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Количество заключенных договоров </w:t>
            </w:r>
            <w:proofErr w:type="gramStart"/>
            <w:r w:rsidRPr="008B3093">
              <w:rPr>
                <w:rFonts w:ascii="Arial" w:eastAsia="Times New Roman" w:hAnsi="Arial" w:cs="Arial"/>
                <w:sz w:val="24"/>
                <w:szCs w:val="24"/>
                <w:lang w:eastAsia="ru-RU"/>
              </w:rPr>
              <w:t xml:space="preserve">аренды </w:t>
            </w:r>
            <w:r w:rsidRPr="008B3093">
              <w:rPr>
                <w:rFonts w:ascii="Arial" w:hAnsi="Arial" w:cs="Arial"/>
                <w:sz w:val="24"/>
                <w:szCs w:val="24"/>
              </w:rPr>
              <w:t xml:space="preserve"> </w:t>
            </w:r>
            <w:r w:rsidRPr="008B3093">
              <w:rPr>
                <w:rFonts w:ascii="Arial" w:eastAsia="Times New Roman" w:hAnsi="Arial" w:cs="Arial"/>
                <w:sz w:val="24"/>
                <w:szCs w:val="24"/>
                <w:lang w:eastAsia="ru-RU"/>
              </w:rPr>
              <w:lastRenderedPageBreak/>
              <w:t>муниципального</w:t>
            </w:r>
            <w:proofErr w:type="gramEnd"/>
            <w:r w:rsidRPr="008B3093">
              <w:rPr>
                <w:rFonts w:ascii="Arial" w:eastAsia="Times New Roman" w:hAnsi="Arial" w:cs="Arial"/>
                <w:sz w:val="24"/>
                <w:szCs w:val="24"/>
                <w:lang w:eastAsia="ru-RU"/>
              </w:rPr>
              <w:t xml:space="preserve"> имущества без проведения торгов, единиц</w:t>
            </w:r>
          </w:p>
        </w:tc>
        <w:tc>
          <w:tcPr>
            <w:tcW w:w="1553" w:type="dxa"/>
            <w:vMerge w:val="restart"/>
            <w:tcBorders>
              <w:left w:val="single" w:sz="4" w:space="0" w:color="auto"/>
              <w:right w:val="single" w:sz="4" w:space="0" w:color="auto"/>
            </w:tcBorders>
          </w:tcPr>
          <w:p w14:paraId="7B238D6D" w14:textId="277D272C" w:rsidR="002D6607" w:rsidRPr="008B3093" w:rsidRDefault="002D6607"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Х</w:t>
            </w:r>
          </w:p>
        </w:tc>
        <w:tc>
          <w:tcPr>
            <w:tcW w:w="1996" w:type="dxa"/>
            <w:vMerge w:val="restart"/>
            <w:tcBorders>
              <w:left w:val="single" w:sz="4" w:space="0" w:color="auto"/>
              <w:right w:val="single" w:sz="4" w:space="0" w:color="auto"/>
            </w:tcBorders>
          </w:tcPr>
          <w:p w14:paraId="1DF59998" w14:textId="075499C1" w:rsidR="002D6607" w:rsidRPr="008B3093" w:rsidRDefault="002D6607"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993" w:type="dxa"/>
            <w:vMerge w:val="restart"/>
            <w:tcBorders>
              <w:top w:val="single" w:sz="4" w:space="0" w:color="auto"/>
              <w:left w:val="single" w:sz="4" w:space="0" w:color="auto"/>
              <w:right w:val="single" w:sz="4" w:space="0" w:color="auto"/>
            </w:tcBorders>
          </w:tcPr>
          <w:p w14:paraId="72120D98" w14:textId="2CC05CBB"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Всего</w:t>
            </w:r>
          </w:p>
        </w:tc>
        <w:tc>
          <w:tcPr>
            <w:tcW w:w="708" w:type="dxa"/>
            <w:vMerge w:val="restart"/>
            <w:tcBorders>
              <w:top w:val="single" w:sz="4" w:space="0" w:color="auto"/>
              <w:left w:val="single" w:sz="4" w:space="0" w:color="auto"/>
              <w:right w:val="single" w:sz="4" w:space="0" w:color="auto"/>
            </w:tcBorders>
          </w:tcPr>
          <w:p w14:paraId="6AB2342B" w14:textId="77777777" w:rsidR="002D6607" w:rsidRPr="008B3093" w:rsidRDefault="002D6607"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51884557" w14:textId="77777777" w:rsidR="002D6607" w:rsidRPr="008B3093" w:rsidRDefault="002D6607"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39A074F5" w14:textId="73D8EDC6" w:rsidR="002D6607" w:rsidRPr="008B3093" w:rsidRDefault="002D6607" w:rsidP="00243CFD">
            <w:pPr>
              <w:widowControl w:val="0"/>
              <w:autoSpaceDE w:val="0"/>
              <w:autoSpaceDN w:val="0"/>
              <w:ind w:left="-57" w:right="-57"/>
              <w:rPr>
                <w:rFonts w:ascii="Arial" w:eastAsia="Times New Roman" w:hAnsi="Arial" w:cs="Arial"/>
                <w:color w:val="FF0000"/>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8" w:type="dxa"/>
            <w:gridSpan w:val="4"/>
            <w:tcBorders>
              <w:top w:val="single" w:sz="4" w:space="0" w:color="auto"/>
              <w:left w:val="single" w:sz="4" w:space="0" w:color="auto"/>
              <w:bottom w:val="single" w:sz="4" w:space="0" w:color="auto"/>
              <w:right w:val="single" w:sz="4" w:space="0" w:color="auto"/>
            </w:tcBorders>
          </w:tcPr>
          <w:p w14:paraId="2D67E36A" w14:textId="7AC3BE34" w:rsidR="002D6607" w:rsidRPr="008B3093" w:rsidRDefault="00D46AF1" w:rsidP="00D46AF1">
            <w:pPr>
              <w:widowControl w:val="0"/>
              <w:autoSpaceDE w:val="0"/>
              <w:autoSpaceDN w:val="0"/>
              <w:ind w:left="-57" w:right="-57"/>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В том числе</w:t>
            </w:r>
            <w:r w:rsidR="002D6607" w:rsidRPr="008B3093">
              <w:rPr>
                <w:rFonts w:ascii="Arial" w:eastAsia="Times New Roman" w:hAnsi="Arial" w:cs="Arial"/>
                <w:sz w:val="24"/>
                <w:szCs w:val="24"/>
                <w:lang w:eastAsia="ru-RU"/>
              </w:rPr>
              <w:t>:</w:t>
            </w:r>
          </w:p>
        </w:tc>
        <w:tc>
          <w:tcPr>
            <w:tcW w:w="1129" w:type="dxa"/>
            <w:vMerge w:val="restart"/>
            <w:tcBorders>
              <w:top w:val="single" w:sz="4" w:space="0" w:color="auto"/>
              <w:left w:val="single" w:sz="4" w:space="0" w:color="auto"/>
              <w:right w:val="single" w:sz="4" w:space="0" w:color="auto"/>
            </w:tcBorders>
          </w:tcPr>
          <w:p w14:paraId="3C37D430" w14:textId="77777777" w:rsidR="002D6607" w:rsidRPr="008B3093" w:rsidRDefault="002D6607"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058C2C4F" w14:textId="44D40FA7"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791" w:type="dxa"/>
            <w:vMerge w:val="restart"/>
            <w:tcBorders>
              <w:top w:val="single" w:sz="4" w:space="0" w:color="auto"/>
              <w:left w:val="single" w:sz="4" w:space="0" w:color="auto"/>
              <w:right w:val="single" w:sz="4" w:space="0" w:color="auto"/>
            </w:tcBorders>
          </w:tcPr>
          <w:p w14:paraId="6D8C7B28" w14:textId="166947D2"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 xml:space="preserve">2025 год </w:t>
            </w:r>
          </w:p>
        </w:tc>
        <w:tc>
          <w:tcPr>
            <w:tcW w:w="815" w:type="dxa"/>
            <w:vMerge w:val="restart"/>
            <w:tcBorders>
              <w:top w:val="single" w:sz="4" w:space="0" w:color="auto"/>
              <w:left w:val="single" w:sz="4" w:space="0" w:color="auto"/>
              <w:right w:val="single" w:sz="4" w:space="0" w:color="auto"/>
            </w:tcBorders>
          </w:tcPr>
          <w:p w14:paraId="415DB108" w14:textId="5FF50812"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2026 год</w:t>
            </w:r>
          </w:p>
        </w:tc>
        <w:tc>
          <w:tcPr>
            <w:tcW w:w="815" w:type="dxa"/>
            <w:vMerge w:val="restart"/>
            <w:tcBorders>
              <w:top w:val="single" w:sz="4" w:space="0" w:color="auto"/>
              <w:left w:val="single" w:sz="4" w:space="0" w:color="auto"/>
              <w:right w:val="single" w:sz="4" w:space="0" w:color="auto"/>
            </w:tcBorders>
          </w:tcPr>
          <w:p w14:paraId="425D515A" w14:textId="56439100" w:rsidR="002D6607" w:rsidRPr="008B3093" w:rsidRDefault="002D6607"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 xml:space="preserve">2027 год </w:t>
            </w:r>
          </w:p>
        </w:tc>
        <w:tc>
          <w:tcPr>
            <w:tcW w:w="1265" w:type="dxa"/>
            <w:vMerge w:val="restart"/>
            <w:tcBorders>
              <w:left w:val="single" w:sz="4" w:space="0" w:color="auto"/>
              <w:right w:val="single" w:sz="4" w:space="0" w:color="auto"/>
            </w:tcBorders>
          </w:tcPr>
          <w:p w14:paraId="1106D48C" w14:textId="5BE5612E" w:rsidR="002D6607" w:rsidRPr="008B3093" w:rsidRDefault="002D6607"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D46AF1" w:rsidRPr="008B3093" w14:paraId="6C673299" w14:textId="77777777" w:rsidTr="00F928C8">
        <w:trPr>
          <w:trHeight w:val="22"/>
        </w:trPr>
        <w:tc>
          <w:tcPr>
            <w:tcW w:w="467" w:type="dxa"/>
            <w:vMerge/>
            <w:tcBorders>
              <w:left w:val="single" w:sz="4" w:space="0" w:color="auto"/>
              <w:right w:val="single" w:sz="4" w:space="0" w:color="auto"/>
            </w:tcBorders>
            <w:vAlign w:val="center"/>
          </w:tcPr>
          <w:p w14:paraId="0DB74311" w14:textId="77777777" w:rsidR="00D46AF1" w:rsidRPr="008B3093" w:rsidRDefault="00D46AF1" w:rsidP="00D46AF1">
            <w:pPr>
              <w:ind w:left="0"/>
              <w:jc w:val="center"/>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4A948E7C" w14:textId="77777777" w:rsidR="00D46AF1" w:rsidRPr="008B3093" w:rsidRDefault="00D46AF1" w:rsidP="00D46AF1">
            <w:pPr>
              <w:ind w:left="0"/>
              <w:jc w:val="center"/>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402B0470" w14:textId="77777777" w:rsidR="00D46AF1" w:rsidRPr="008B3093" w:rsidRDefault="00D46AF1" w:rsidP="00D46AF1">
            <w:pPr>
              <w:ind w:left="0"/>
              <w:rPr>
                <w:rFonts w:ascii="Arial" w:eastAsia="Times New Roman" w:hAnsi="Arial" w:cs="Arial"/>
                <w:sz w:val="24"/>
                <w:szCs w:val="24"/>
                <w:lang w:eastAsia="ru-RU"/>
              </w:rPr>
            </w:pPr>
          </w:p>
        </w:tc>
        <w:tc>
          <w:tcPr>
            <w:tcW w:w="1996" w:type="dxa"/>
            <w:vMerge/>
            <w:tcBorders>
              <w:left w:val="single" w:sz="4" w:space="0" w:color="auto"/>
              <w:right w:val="single" w:sz="4" w:space="0" w:color="auto"/>
            </w:tcBorders>
            <w:vAlign w:val="center"/>
          </w:tcPr>
          <w:p w14:paraId="4D560AEA" w14:textId="77777777" w:rsidR="00D46AF1" w:rsidRPr="008B3093" w:rsidRDefault="00D46AF1" w:rsidP="00D46AF1">
            <w:pPr>
              <w:ind w:left="0"/>
              <w:rPr>
                <w:rFonts w:ascii="Arial" w:eastAsia="Times New Roman" w:hAnsi="Arial" w:cs="Arial"/>
                <w:sz w:val="24"/>
                <w:szCs w:val="24"/>
                <w:lang w:eastAsia="ru-RU"/>
              </w:rPr>
            </w:pPr>
          </w:p>
        </w:tc>
        <w:tc>
          <w:tcPr>
            <w:tcW w:w="993" w:type="dxa"/>
            <w:vMerge/>
            <w:tcBorders>
              <w:left w:val="single" w:sz="4" w:space="0" w:color="auto"/>
              <w:bottom w:val="single" w:sz="4" w:space="0" w:color="auto"/>
              <w:right w:val="single" w:sz="4" w:space="0" w:color="auto"/>
            </w:tcBorders>
          </w:tcPr>
          <w:p w14:paraId="78ED7EC2" w14:textId="77777777" w:rsidR="00D46AF1" w:rsidRPr="008B3093" w:rsidRDefault="00D46AF1" w:rsidP="00D46AF1">
            <w:pPr>
              <w:widowControl w:val="0"/>
              <w:autoSpaceDE w:val="0"/>
              <w:autoSpaceDN w:val="0"/>
              <w:ind w:left="-57" w:right="-57"/>
              <w:jc w:val="center"/>
              <w:rPr>
                <w:rFonts w:ascii="Arial" w:eastAsia="Times New Roman" w:hAnsi="Arial" w:cs="Arial"/>
                <w:color w:val="FF0000"/>
                <w:sz w:val="24"/>
                <w:szCs w:val="24"/>
                <w:lang w:eastAsia="ru-RU"/>
              </w:rPr>
            </w:pPr>
          </w:p>
        </w:tc>
        <w:tc>
          <w:tcPr>
            <w:tcW w:w="708" w:type="dxa"/>
            <w:vMerge/>
            <w:tcBorders>
              <w:left w:val="single" w:sz="4" w:space="0" w:color="auto"/>
              <w:bottom w:val="single" w:sz="4" w:space="0" w:color="auto"/>
              <w:right w:val="single" w:sz="4" w:space="0" w:color="auto"/>
            </w:tcBorders>
          </w:tcPr>
          <w:p w14:paraId="4A24CAD1" w14:textId="77777777" w:rsidR="00D46AF1" w:rsidRPr="008B3093" w:rsidRDefault="00D46AF1" w:rsidP="00D46AF1">
            <w:pPr>
              <w:widowControl w:val="0"/>
              <w:autoSpaceDE w:val="0"/>
              <w:autoSpaceDN w:val="0"/>
              <w:ind w:left="-57" w:right="-57"/>
              <w:jc w:val="center"/>
              <w:rPr>
                <w:rFonts w:ascii="Arial" w:eastAsia="Times New Roman" w:hAnsi="Arial" w:cs="Arial"/>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008594D0" w14:textId="380BDFB2" w:rsidR="00D46AF1" w:rsidRPr="008B3093" w:rsidRDefault="00D46AF1" w:rsidP="00D46AF1">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 xml:space="preserve">1 </w:t>
            </w:r>
            <w:r w:rsidRPr="008B3093">
              <w:rPr>
                <w:rFonts w:ascii="Arial" w:eastAsia="Times New Roman" w:hAnsi="Arial" w:cs="Arial"/>
                <w:sz w:val="24"/>
                <w:szCs w:val="24"/>
                <w:lang w:eastAsia="ru-RU"/>
              </w:rPr>
              <w:lastRenderedPageBreak/>
              <w:t>квартал</w:t>
            </w:r>
          </w:p>
        </w:tc>
        <w:tc>
          <w:tcPr>
            <w:tcW w:w="567" w:type="dxa"/>
            <w:tcBorders>
              <w:top w:val="single" w:sz="4" w:space="0" w:color="auto"/>
              <w:left w:val="single" w:sz="4" w:space="0" w:color="auto"/>
              <w:bottom w:val="single" w:sz="4" w:space="0" w:color="auto"/>
              <w:right w:val="single" w:sz="4" w:space="0" w:color="auto"/>
            </w:tcBorders>
          </w:tcPr>
          <w:p w14:paraId="1FAA9DB8" w14:textId="7DB95B7F" w:rsidR="00D46AF1" w:rsidRPr="008B3093" w:rsidRDefault="00D46AF1" w:rsidP="00D46AF1">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lastRenderedPageBreak/>
              <w:t xml:space="preserve">1 </w:t>
            </w:r>
            <w:r w:rsidRPr="008B3093">
              <w:rPr>
                <w:rFonts w:ascii="Arial" w:eastAsia="Times New Roman" w:hAnsi="Arial" w:cs="Arial"/>
                <w:sz w:val="24"/>
                <w:szCs w:val="24"/>
                <w:lang w:eastAsia="ru-RU"/>
              </w:rPr>
              <w:lastRenderedPageBreak/>
              <w:t>полугодие</w:t>
            </w:r>
          </w:p>
        </w:tc>
        <w:tc>
          <w:tcPr>
            <w:tcW w:w="567" w:type="dxa"/>
            <w:tcBorders>
              <w:top w:val="single" w:sz="4" w:space="0" w:color="auto"/>
              <w:left w:val="single" w:sz="4" w:space="0" w:color="auto"/>
              <w:bottom w:val="single" w:sz="4" w:space="0" w:color="auto"/>
              <w:right w:val="single" w:sz="4" w:space="0" w:color="auto"/>
            </w:tcBorders>
          </w:tcPr>
          <w:p w14:paraId="6F71717C" w14:textId="28BB8C57" w:rsidR="00D46AF1" w:rsidRPr="008B3093" w:rsidRDefault="00D46AF1" w:rsidP="00D46AF1">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lastRenderedPageBreak/>
              <w:t xml:space="preserve">9 </w:t>
            </w:r>
            <w:r w:rsidRPr="008B3093">
              <w:rPr>
                <w:rFonts w:ascii="Arial" w:eastAsia="Times New Roman" w:hAnsi="Arial" w:cs="Arial"/>
                <w:sz w:val="24"/>
                <w:szCs w:val="24"/>
                <w:lang w:eastAsia="ru-RU"/>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14:paraId="6E1B9EFD" w14:textId="2D8FCFB9" w:rsidR="00D46AF1" w:rsidRPr="008B3093" w:rsidRDefault="00D46AF1" w:rsidP="00D46AF1">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lastRenderedPageBreak/>
              <w:t xml:space="preserve">12 </w:t>
            </w:r>
            <w:r w:rsidRPr="008B3093">
              <w:rPr>
                <w:rFonts w:ascii="Arial" w:eastAsia="Times New Roman" w:hAnsi="Arial" w:cs="Arial"/>
                <w:sz w:val="24"/>
                <w:szCs w:val="24"/>
                <w:lang w:eastAsia="ru-RU"/>
              </w:rPr>
              <w:lastRenderedPageBreak/>
              <w:t>месяцев</w:t>
            </w:r>
          </w:p>
        </w:tc>
        <w:tc>
          <w:tcPr>
            <w:tcW w:w="1129" w:type="dxa"/>
            <w:vMerge/>
            <w:tcBorders>
              <w:left w:val="single" w:sz="4" w:space="0" w:color="auto"/>
              <w:bottom w:val="single" w:sz="4" w:space="0" w:color="auto"/>
              <w:right w:val="single" w:sz="4" w:space="0" w:color="auto"/>
            </w:tcBorders>
          </w:tcPr>
          <w:p w14:paraId="34AF3896" w14:textId="77777777" w:rsidR="00D46AF1" w:rsidRPr="008B3093" w:rsidRDefault="00D46AF1" w:rsidP="00D46AF1">
            <w:pPr>
              <w:widowControl w:val="0"/>
              <w:autoSpaceDE w:val="0"/>
              <w:autoSpaceDN w:val="0"/>
              <w:ind w:left="-57" w:right="-57"/>
              <w:jc w:val="center"/>
              <w:rPr>
                <w:rFonts w:ascii="Arial" w:eastAsia="Times New Roman" w:hAnsi="Arial" w:cs="Arial"/>
                <w:color w:val="FF0000"/>
                <w:sz w:val="24"/>
                <w:szCs w:val="24"/>
                <w:lang w:eastAsia="ru-RU"/>
              </w:rPr>
            </w:pPr>
          </w:p>
        </w:tc>
        <w:tc>
          <w:tcPr>
            <w:tcW w:w="791" w:type="dxa"/>
            <w:vMerge/>
            <w:tcBorders>
              <w:left w:val="single" w:sz="4" w:space="0" w:color="auto"/>
              <w:bottom w:val="single" w:sz="4" w:space="0" w:color="auto"/>
              <w:right w:val="single" w:sz="4" w:space="0" w:color="auto"/>
            </w:tcBorders>
          </w:tcPr>
          <w:p w14:paraId="411AA2E4" w14:textId="77777777" w:rsidR="00D46AF1" w:rsidRPr="008B3093" w:rsidRDefault="00D46AF1" w:rsidP="00D46AF1">
            <w:pPr>
              <w:widowControl w:val="0"/>
              <w:autoSpaceDE w:val="0"/>
              <w:autoSpaceDN w:val="0"/>
              <w:ind w:left="-57" w:right="-57"/>
              <w:jc w:val="center"/>
              <w:rPr>
                <w:rFonts w:ascii="Arial" w:eastAsia="Times New Roman" w:hAnsi="Arial" w:cs="Arial"/>
                <w:color w:val="FF0000"/>
                <w:sz w:val="24"/>
                <w:szCs w:val="24"/>
                <w:lang w:eastAsia="ru-RU"/>
              </w:rPr>
            </w:pPr>
          </w:p>
        </w:tc>
        <w:tc>
          <w:tcPr>
            <w:tcW w:w="815" w:type="dxa"/>
            <w:vMerge/>
            <w:tcBorders>
              <w:left w:val="single" w:sz="4" w:space="0" w:color="auto"/>
              <w:bottom w:val="single" w:sz="4" w:space="0" w:color="auto"/>
              <w:right w:val="single" w:sz="4" w:space="0" w:color="auto"/>
            </w:tcBorders>
          </w:tcPr>
          <w:p w14:paraId="35E7DAD9" w14:textId="77777777" w:rsidR="00D46AF1" w:rsidRPr="008B3093" w:rsidRDefault="00D46AF1" w:rsidP="00D46AF1">
            <w:pPr>
              <w:widowControl w:val="0"/>
              <w:autoSpaceDE w:val="0"/>
              <w:autoSpaceDN w:val="0"/>
              <w:ind w:left="-57" w:right="-57"/>
              <w:jc w:val="center"/>
              <w:rPr>
                <w:rFonts w:ascii="Arial" w:eastAsia="Times New Roman" w:hAnsi="Arial" w:cs="Arial"/>
                <w:color w:val="FF0000"/>
                <w:sz w:val="24"/>
                <w:szCs w:val="24"/>
                <w:lang w:eastAsia="ru-RU"/>
              </w:rPr>
            </w:pPr>
          </w:p>
        </w:tc>
        <w:tc>
          <w:tcPr>
            <w:tcW w:w="815" w:type="dxa"/>
            <w:vMerge/>
            <w:tcBorders>
              <w:left w:val="single" w:sz="4" w:space="0" w:color="auto"/>
              <w:bottom w:val="single" w:sz="4" w:space="0" w:color="auto"/>
              <w:right w:val="single" w:sz="4" w:space="0" w:color="auto"/>
            </w:tcBorders>
          </w:tcPr>
          <w:p w14:paraId="1AC37E64" w14:textId="77777777" w:rsidR="00D46AF1" w:rsidRPr="008B3093" w:rsidRDefault="00D46AF1" w:rsidP="00D46AF1">
            <w:pPr>
              <w:widowControl w:val="0"/>
              <w:autoSpaceDE w:val="0"/>
              <w:autoSpaceDN w:val="0"/>
              <w:ind w:left="-57" w:right="-57"/>
              <w:jc w:val="center"/>
              <w:rPr>
                <w:rFonts w:ascii="Arial" w:eastAsia="Times New Roman" w:hAnsi="Arial" w:cs="Arial"/>
                <w:color w:val="FF0000"/>
                <w:sz w:val="24"/>
                <w:szCs w:val="24"/>
                <w:lang w:eastAsia="ru-RU"/>
              </w:rPr>
            </w:pPr>
          </w:p>
        </w:tc>
        <w:tc>
          <w:tcPr>
            <w:tcW w:w="1265" w:type="dxa"/>
            <w:vMerge/>
            <w:tcBorders>
              <w:left w:val="single" w:sz="4" w:space="0" w:color="auto"/>
              <w:right w:val="single" w:sz="4" w:space="0" w:color="auto"/>
            </w:tcBorders>
          </w:tcPr>
          <w:p w14:paraId="58D487B6" w14:textId="77777777" w:rsidR="00D46AF1" w:rsidRPr="008B3093" w:rsidRDefault="00D46AF1" w:rsidP="00D46AF1">
            <w:pPr>
              <w:widowControl w:val="0"/>
              <w:autoSpaceDE w:val="0"/>
              <w:autoSpaceDN w:val="0"/>
              <w:ind w:left="-57" w:right="-57"/>
              <w:rPr>
                <w:rFonts w:ascii="Arial" w:eastAsia="Times New Roman" w:hAnsi="Arial" w:cs="Arial"/>
                <w:sz w:val="24"/>
                <w:szCs w:val="24"/>
                <w:lang w:eastAsia="ru-RU"/>
              </w:rPr>
            </w:pPr>
          </w:p>
        </w:tc>
      </w:tr>
      <w:tr w:rsidR="002D6607" w:rsidRPr="008B3093" w14:paraId="03E3B788" w14:textId="77777777" w:rsidTr="00F928C8">
        <w:trPr>
          <w:trHeight w:val="22"/>
        </w:trPr>
        <w:tc>
          <w:tcPr>
            <w:tcW w:w="467" w:type="dxa"/>
            <w:vMerge/>
            <w:tcBorders>
              <w:left w:val="single" w:sz="4" w:space="0" w:color="auto"/>
              <w:bottom w:val="single" w:sz="4" w:space="0" w:color="auto"/>
              <w:right w:val="single" w:sz="4" w:space="0" w:color="auto"/>
            </w:tcBorders>
            <w:vAlign w:val="center"/>
          </w:tcPr>
          <w:p w14:paraId="17D012CD" w14:textId="77777777" w:rsidR="002D6607" w:rsidRPr="008B3093" w:rsidRDefault="002D6607" w:rsidP="00243CFD">
            <w:pPr>
              <w:ind w:left="0"/>
              <w:jc w:val="center"/>
              <w:rPr>
                <w:rFonts w:ascii="Arial" w:eastAsia="Times New Roman" w:hAnsi="Arial" w:cs="Arial"/>
                <w:sz w:val="24"/>
                <w:szCs w:val="24"/>
                <w:lang w:eastAsia="ru-RU"/>
              </w:rPr>
            </w:pPr>
          </w:p>
        </w:tc>
        <w:tc>
          <w:tcPr>
            <w:tcW w:w="2430" w:type="dxa"/>
            <w:vMerge/>
            <w:tcBorders>
              <w:left w:val="single" w:sz="4" w:space="0" w:color="auto"/>
              <w:bottom w:val="single" w:sz="4" w:space="0" w:color="auto"/>
              <w:right w:val="single" w:sz="4" w:space="0" w:color="auto"/>
            </w:tcBorders>
            <w:vAlign w:val="center"/>
          </w:tcPr>
          <w:p w14:paraId="246DFE7E" w14:textId="77777777" w:rsidR="002D6607" w:rsidRPr="008B3093" w:rsidRDefault="002D6607" w:rsidP="00243CFD">
            <w:pPr>
              <w:ind w:left="0"/>
              <w:jc w:val="center"/>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vAlign w:val="center"/>
          </w:tcPr>
          <w:p w14:paraId="2AC8EE35" w14:textId="77777777" w:rsidR="002D6607" w:rsidRPr="008B3093" w:rsidRDefault="002D6607" w:rsidP="00243CFD">
            <w:pPr>
              <w:ind w:left="0"/>
              <w:rPr>
                <w:rFonts w:ascii="Arial" w:eastAsia="Times New Roman" w:hAnsi="Arial" w:cs="Arial"/>
                <w:sz w:val="24"/>
                <w:szCs w:val="24"/>
                <w:lang w:eastAsia="ru-RU"/>
              </w:rPr>
            </w:pPr>
          </w:p>
        </w:tc>
        <w:tc>
          <w:tcPr>
            <w:tcW w:w="1996" w:type="dxa"/>
            <w:vMerge/>
            <w:tcBorders>
              <w:left w:val="single" w:sz="4" w:space="0" w:color="auto"/>
              <w:bottom w:val="single" w:sz="4" w:space="0" w:color="auto"/>
              <w:right w:val="single" w:sz="4" w:space="0" w:color="auto"/>
            </w:tcBorders>
            <w:vAlign w:val="center"/>
          </w:tcPr>
          <w:p w14:paraId="79673733" w14:textId="77777777" w:rsidR="002D6607" w:rsidRPr="008B3093" w:rsidRDefault="002D6607" w:rsidP="00243CFD">
            <w:pPr>
              <w:ind w:left="0"/>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07BD9877" w14:textId="6E33B1E4" w:rsidR="002D6607" w:rsidRPr="008B3093" w:rsidRDefault="007E5644" w:rsidP="00243CFD">
            <w:pPr>
              <w:widowControl w:val="0"/>
              <w:autoSpaceDE w:val="0"/>
              <w:autoSpaceDN w:val="0"/>
              <w:ind w:left="-57" w:right="-57"/>
              <w:jc w:val="center"/>
              <w:rPr>
                <w:rFonts w:ascii="Arial" w:eastAsia="Times New Roman" w:hAnsi="Arial" w:cs="Arial"/>
                <w:color w:val="000000" w:themeColor="text1"/>
                <w:sz w:val="24"/>
                <w:szCs w:val="24"/>
                <w:lang w:eastAsia="ru-RU"/>
              </w:rPr>
            </w:pPr>
            <w:r w:rsidRPr="008B3093">
              <w:rPr>
                <w:rFonts w:ascii="Arial" w:eastAsia="Times New Roman" w:hAnsi="Arial" w:cs="Arial"/>
                <w:color w:val="000000" w:themeColor="text1"/>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tcPr>
          <w:p w14:paraId="0F8EC727" w14:textId="17CB71E7" w:rsidR="002D6607" w:rsidRPr="008B3093" w:rsidRDefault="00B878A0" w:rsidP="00243CFD">
            <w:pPr>
              <w:widowControl w:val="0"/>
              <w:autoSpaceDE w:val="0"/>
              <w:autoSpaceDN w:val="0"/>
              <w:ind w:left="-57" w:right="-57"/>
              <w:jc w:val="center"/>
              <w:rPr>
                <w:rFonts w:ascii="Arial" w:eastAsia="Times New Roman" w:hAnsi="Arial" w:cs="Arial"/>
                <w:color w:val="000000" w:themeColor="text1"/>
                <w:sz w:val="24"/>
                <w:szCs w:val="24"/>
                <w:lang w:eastAsia="ru-RU"/>
              </w:rPr>
            </w:pPr>
            <w:r w:rsidRPr="008B3093">
              <w:rPr>
                <w:rFonts w:ascii="Arial" w:eastAsia="Times New Roman" w:hAnsi="Arial" w:cs="Arial"/>
                <w:color w:val="000000" w:themeColor="text1"/>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14:paraId="737AE64D" w14:textId="43D3E10F" w:rsidR="002D6607" w:rsidRPr="008B3093" w:rsidRDefault="007E5644" w:rsidP="00243CFD">
            <w:pPr>
              <w:widowControl w:val="0"/>
              <w:autoSpaceDE w:val="0"/>
              <w:autoSpaceDN w:val="0"/>
              <w:ind w:left="-57" w:right="-57"/>
              <w:jc w:val="center"/>
              <w:rPr>
                <w:rFonts w:ascii="Arial" w:eastAsia="Times New Roman" w:hAnsi="Arial" w:cs="Arial"/>
                <w:color w:val="000000" w:themeColor="text1"/>
                <w:sz w:val="24"/>
                <w:szCs w:val="24"/>
                <w:lang w:eastAsia="ru-RU"/>
              </w:rPr>
            </w:pPr>
            <w:r w:rsidRPr="008B3093">
              <w:rPr>
                <w:rFonts w:ascii="Arial" w:eastAsia="Times New Roman" w:hAnsi="Arial" w:cs="Arial"/>
                <w:color w:val="000000" w:themeColor="text1"/>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4CE20E95" w14:textId="3585EBCF" w:rsidR="002D6607" w:rsidRPr="008B3093" w:rsidRDefault="00B878A0" w:rsidP="00243CFD">
            <w:pPr>
              <w:widowControl w:val="0"/>
              <w:autoSpaceDE w:val="0"/>
              <w:autoSpaceDN w:val="0"/>
              <w:ind w:left="-57" w:right="-57"/>
              <w:jc w:val="center"/>
              <w:rPr>
                <w:rFonts w:ascii="Arial" w:eastAsia="Times New Roman" w:hAnsi="Arial" w:cs="Arial"/>
                <w:color w:val="000000" w:themeColor="text1"/>
                <w:sz w:val="24"/>
                <w:szCs w:val="24"/>
                <w:lang w:eastAsia="ru-RU"/>
              </w:rPr>
            </w:pPr>
            <w:r w:rsidRPr="008B3093">
              <w:rPr>
                <w:rFonts w:ascii="Arial" w:eastAsia="Times New Roman" w:hAnsi="Arial" w:cs="Arial"/>
                <w:color w:val="000000" w:themeColor="text1"/>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14:paraId="175658A7" w14:textId="7F3A746B" w:rsidR="002D6607" w:rsidRPr="008B3093" w:rsidRDefault="003D41A0" w:rsidP="00243CFD">
            <w:pPr>
              <w:widowControl w:val="0"/>
              <w:autoSpaceDE w:val="0"/>
              <w:autoSpaceDN w:val="0"/>
              <w:ind w:left="-57" w:right="-57"/>
              <w:jc w:val="center"/>
              <w:rPr>
                <w:rFonts w:ascii="Arial" w:eastAsia="Times New Roman" w:hAnsi="Arial" w:cs="Arial"/>
                <w:color w:val="000000" w:themeColor="text1"/>
                <w:sz w:val="24"/>
                <w:szCs w:val="24"/>
                <w:lang w:eastAsia="ru-RU"/>
              </w:rPr>
            </w:pPr>
            <w:r w:rsidRPr="008B3093">
              <w:rPr>
                <w:rFonts w:ascii="Arial" w:eastAsia="Times New Roman" w:hAnsi="Arial" w:cs="Arial"/>
                <w:color w:val="000000" w:themeColor="text1"/>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14:paraId="6693AF12" w14:textId="5AAF1857" w:rsidR="002D6607" w:rsidRPr="008B3093" w:rsidRDefault="003D41A0" w:rsidP="00243CFD">
            <w:pPr>
              <w:widowControl w:val="0"/>
              <w:autoSpaceDE w:val="0"/>
              <w:autoSpaceDN w:val="0"/>
              <w:ind w:left="-57" w:right="-57"/>
              <w:jc w:val="center"/>
              <w:rPr>
                <w:rFonts w:ascii="Arial" w:eastAsia="Times New Roman" w:hAnsi="Arial" w:cs="Arial"/>
                <w:color w:val="000000" w:themeColor="text1"/>
                <w:sz w:val="24"/>
                <w:szCs w:val="24"/>
                <w:lang w:eastAsia="ru-RU"/>
              </w:rPr>
            </w:pPr>
            <w:r w:rsidRPr="008B3093">
              <w:rPr>
                <w:rFonts w:ascii="Arial" w:eastAsia="Times New Roman" w:hAnsi="Arial" w:cs="Arial"/>
                <w:color w:val="000000" w:themeColor="text1"/>
                <w:sz w:val="24"/>
                <w:szCs w:val="24"/>
                <w:lang w:eastAsia="ru-RU"/>
              </w:rPr>
              <w:t>1</w:t>
            </w:r>
          </w:p>
        </w:tc>
        <w:tc>
          <w:tcPr>
            <w:tcW w:w="1129" w:type="dxa"/>
            <w:tcBorders>
              <w:top w:val="single" w:sz="4" w:space="0" w:color="auto"/>
              <w:left w:val="single" w:sz="4" w:space="0" w:color="auto"/>
              <w:bottom w:val="single" w:sz="4" w:space="0" w:color="auto"/>
              <w:right w:val="single" w:sz="4" w:space="0" w:color="auto"/>
            </w:tcBorders>
          </w:tcPr>
          <w:p w14:paraId="4AB02C6A" w14:textId="4157DEFE" w:rsidR="002D6607" w:rsidRPr="008B3093" w:rsidRDefault="00B878A0" w:rsidP="00243CFD">
            <w:pPr>
              <w:widowControl w:val="0"/>
              <w:autoSpaceDE w:val="0"/>
              <w:autoSpaceDN w:val="0"/>
              <w:ind w:left="-57" w:right="-57"/>
              <w:jc w:val="center"/>
              <w:rPr>
                <w:rFonts w:ascii="Arial" w:eastAsia="Times New Roman" w:hAnsi="Arial" w:cs="Arial"/>
                <w:color w:val="000000" w:themeColor="text1"/>
                <w:sz w:val="24"/>
                <w:szCs w:val="24"/>
                <w:lang w:eastAsia="ru-RU"/>
              </w:rPr>
            </w:pPr>
            <w:r w:rsidRPr="008B3093">
              <w:rPr>
                <w:rFonts w:ascii="Arial" w:eastAsia="Times New Roman" w:hAnsi="Arial" w:cs="Arial"/>
                <w:color w:val="000000" w:themeColor="text1"/>
                <w:sz w:val="24"/>
                <w:szCs w:val="24"/>
                <w:lang w:eastAsia="ru-RU"/>
              </w:rPr>
              <w:t>1</w:t>
            </w:r>
          </w:p>
        </w:tc>
        <w:tc>
          <w:tcPr>
            <w:tcW w:w="791" w:type="dxa"/>
            <w:tcBorders>
              <w:top w:val="single" w:sz="4" w:space="0" w:color="auto"/>
              <w:left w:val="single" w:sz="4" w:space="0" w:color="auto"/>
              <w:bottom w:val="single" w:sz="4" w:space="0" w:color="auto"/>
              <w:right w:val="single" w:sz="4" w:space="0" w:color="auto"/>
            </w:tcBorders>
          </w:tcPr>
          <w:p w14:paraId="63A4C768" w14:textId="63129AD3" w:rsidR="002D6607" w:rsidRPr="008B3093" w:rsidRDefault="00B878A0" w:rsidP="00243CFD">
            <w:pPr>
              <w:widowControl w:val="0"/>
              <w:autoSpaceDE w:val="0"/>
              <w:autoSpaceDN w:val="0"/>
              <w:ind w:left="-57" w:right="-57"/>
              <w:jc w:val="center"/>
              <w:rPr>
                <w:rFonts w:ascii="Arial" w:eastAsia="Times New Roman" w:hAnsi="Arial" w:cs="Arial"/>
                <w:color w:val="000000" w:themeColor="text1"/>
                <w:sz w:val="24"/>
                <w:szCs w:val="24"/>
                <w:lang w:eastAsia="ru-RU"/>
              </w:rPr>
            </w:pPr>
            <w:r w:rsidRPr="008B3093">
              <w:rPr>
                <w:rFonts w:ascii="Arial" w:eastAsia="Times New Roman" w:hAnsi="Arial" w:cs="Arial"/>
                <w:color w:val="000000" w:themeColor="text1"/>
                <w:sz w:val="24"/>
                <w:szCs w:val="24"/>
                <w:lang w:eastAsia="ru-RU"/>
              </w:rPr>
              <w:t>1</w:t>
            </w:r>
          </w:p>
        </w:tc>
        <w:tc>
          <w:tcPr>
            <w:tcW w:w="815" w:type="dxa"/>
            <w:tcBorders>
              <w:top w:val="single" w:sz="4" w:space="0" w:color="auto"/>
              <w:left w:val="single" w:sz="4" w:space="0" w:color="auto"/>
              <w:bottom w:val="single" w:sz="4" w:space="0" w:color="auto"/>
              <w:right w:val="single" w:sz="4" w:space="0" w:color="auto"/>
            </w:tcBorders>
          </w:tcPr>
          <w:p w14:paraId="4382C602" w14:textId="5BCA87B6" w:rsidR="002D6607" w:rsidRPr="008B3093" w:rsidRDefault="00B878A0" w:rsidP="00243CFD">
            <w:pPr>
              <w:widowControl w:val="0"/>
              <w:autoSpaceDE w:val="0"/>
              <w:autoSpaceDN w:val="0"/>
              <w:ind w:left="-57" w:right="-57"/>
              <w:jc w:val="center"/>
              <w:rPr>
                <w:rFonts w:ascii="Arial" w:eastAsia="Times New Roman" w:hAnsi="Arial" w:cs="Arial"/>
                <w:color w:val="000000" w:themeColor="text1"/>
                <w:sz w:val="24"/>
                <w:szCs w:val="24"/>
                <w:lang w:eastAsia="ru-RU"/>
              </w:rPr>
            </w:pPr>
            <w:r w:rsidRPr="008B3093">
              <w:rPr>
                <w:rFonts w:ascii="Arial" w:eastAsia="Times New Roman" w:hAnsi="Arial" w:cs="Arial"/>
                <w:color w:val="000000" w:themeColor="text1"/>
                <w:sz w:val="24"/>
                <w:szCs w:val="24"/>
                <w:lang w:eastAsia="ru-RU"/>
              </w:rPr>
              <w:t>1</w:t>
            </w:r>
          </w:p>
        </w:tc>
        <w:tc>
          <w:tcPr>
            <w:tcW w:w="815" w:type="dxa"/>
            <w:tcBorders>
              <w:top w:val="single" w:sz="4" w:space="0" w:color="auto"/>
              <w:left w:val="single" w:sz="4" w:space="0" w:color="auto"/>
              <w:bottom w:val="single" w:sz="4" w:space="0" w:color="auto"/>
              <w:right w:val="single" w:sz="4" w:space="0" w:color="auto"/>
            </w:tcBorders>
          </w:tcPr>
          <w:p w14:paraId="0AF323C8" w14:textId="03C54303" w:rsidR="002D6607" w:rsidRPr="008B3093" w:rsidRDefault="00B878A0" w:rsidP="00243CFD">
            <w:pPr>
              <w:widowControl w:val="0"/>
              <w:autoSpaceDE w:val="0"/>
              <w:autoSpaceDN w:val="0"/>
              <w:ind w:left="-57" w:right="-57"/>
              <w:jc w:val="center"/>
              <w:rPr>
                <w:rFonts w:ascii="Arial" w:eastAsia="Times New Roman" w:hAnsi="Arial" w:cs="Arial"/>
                <w:color w:val="000000" w:themeColor="text1"/>
                <w:sz w:val="24"/>
                <w:szCs w:val="24"/>
                <w:lang w:eastAsia="ru-RU"/>
              </w:rPr>
            </w:pPr>
            <w:r w:rsidRPr="008B3093">
              <w:rPr>
                <w:rFonts w:ascii="Arial" w:eastAsia="Times New Roman" w:hAnsi="Arial" w:cs="Arial"/>
                <w:color w:val="000000" w:themeColor="text1"/>
                <w:sz w:val="24"/>
                <w:szCs w:val="24"/>
                <w:lang w:eastAsia="ru-RU"/>
              </w:rPr>
              <w:t>1</w:t>
            </w:r>
          </w:p>
        </w:tc>
        <w:tc>
          <w:tcPr>
            <w:tcW w:w="1265" w:type="dxa"/>
            <w:vMerge/>
            <w:tcBorders>
              <w:left w:val="single" w:sz="4" w:space="0" w:color="auto"/>
              <w:bottom w:val="single" w:sz="4" w:space="0" w:color="auto"/>
              <w:right w:val="single" w:sz="4" w:space="0" w:color="auto"/>
            </w:tcBorders>
          </w:tcPr>
          <w:p w14:paraId="2CB05619" w14:textId="77777777" w:rsidR="002D6607" w:rsidRPr="008B3093" w:rsidRDefault="002D6607" w:rsidP="00243CFD">
            <w:pPr>
              <w:widowControl w:val="0"/>
              <w:autoSpaceDE w:val="0"/>
              <w:autoSpaceDN w:val="0"/>
              <w:ind w:left="-57" w:right="-57"/>
              <w:rPr>
                <w:rFonts w:ascii="Arial" w:eastAsia="Times New Roman" w:hAnsi="Arial" w:cs="Arial"/>
                <w:sz w:val="24"/>
                <w:szCs w:val="24"/>
                <w:lang w:eastAsia="ru-RU"/>
              </w:rPr>
            </w:pPr>
          </w:p>
        </w:tc>
      </w:tr>
      <w:tr w:rsidR="00B878A0" w:rsidRPr="008B3093" w14:paraId="10AA3596" w14:textId="77777777" w:rsidTr="00F928C8">
        <w:trPr>
          <w:trHeight w:val="22"/>
        </w:trPr>
        <w:tc>
          <w:tcPr>
            <w:tcW w:w="467" w:type="dxa"/>
            <w:vMerge w:val="restart"/>
            <w:tcBorders>
              <w:left w:val="single" w:sz="4" w:space="0" w:color="auto"/>
              <w:right w:val="single" w:sz="4" w:space="0" w:color="auto"/>
            </w:tcBorders>
          </w:tcPr>
          <w:p w14:paraId="7499D6ED" w14:textId="202D8817" w:rsidR="00B878A0" w:rsidRPr="008B3093" w:rsidRDefault="00462FB0"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1.7</w:t>
            </w:r>
          </w:p>
        </w:tc>
        <w:tc>
          <w:tcPr>
            <w:tcW w:w="2430" w:type="dxa"/>
            <w:vMerge w:val="restart"/>
            <w:tcBorders>
              <w:left w:val="single" w:sz="4" w:space="0" w:color="auto"/>
              <w:right w:val="single" w:sz="4" w:space="0" w:color="auto"/>
            </w:tcBorders>
            <w:vAlign w:val="center"/>
          </w:tcPr>
          <w:p w14:paraId="4CD728D3" w14:textId="1DB1FC19" w:rsidR="00B878A0" w:rsidRPr="008B3093" w:rsidRDefault="0081247C"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Мероприятие 02.54 </w:t>
            </w:r>
            <w:r w:rsidR="00B878A0" w:rsidRPr="008B3093">
              <w:rPr>
                <w:rFonts w:ascii="Arial" w:eastAsia="Times New Roman" w:hAnsi="Arial" w:cs="Arial"/>
                <w:sz w:val="24"/>
                <w:szCs w:val="24"/>
                <w:lang w:eastAsia="ru-RU"/>
              </w:rPr>
              <w:t xml:space="preserve">Предоставление муниципальной преференции в части передачи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w:t>
            </w:r>
            <w:r w:rsidR="00B878A0" w:rsidRPr="008B3093">
              <w:rPr>
                <w:rFonts w:ascii="Arial" w:eastAsia="Times New Roman" w:hAnsi="Arial" w:cs="Arial"/>
                <w:sz w:val="24"/>
                <w:szCs w:val="24"/>
                <w:lang w:eastAsia="ru-RU"/>
              </w:rPr>
              <w:lastRenderedPageBreak/>
              <w:t>образующим инфраструктуру поддержки субъектов малого и среднего предпринимательства, в аренду б</w:t>
            </w:r>
            <w:r w:rsidRPr="008B3093">
              <w:rPr>
                <w:rFonts w:ascii="Arial" w:eastAsia="Times New Roman" w:hAnsi="Arial" w:cs="Arial"/>
                <w:sz w:val="24"/>
                <w:szCs w:val="24"/>
                <w:lang w:eastAsia="ru-RU"/>
              </w:rPr>
              <w:t>ез проведения торгов</w:t>
            </w:r>
          </w:p>
        </w:tc>
        <w:tc>
          <w:tcPr>
            <w:tcW w:w="1553" w:type="dxa"/>
            <w:vMerge w:val="restart"/>
            <w:tcBorders>
              <w:left w:val="single" w:sz="4" w:space="0" w:color="auto"/>
              <w:right w:val="single" w:sz="4" w:space="0" w:color="auto"/>
            </w:tcBorders>
          </w:tcPr>
          <w:p w14:paraId="754601B0" w14:textId="21171433" w:rsidR="00B878A0" w:rsidRPr="008B3093" w:rsidRDefault="00B878A0"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01.01.2023-31.12.2027</w:t>
            </w:r>
          </w:p>
        </w:tc>
        <w:tc>
          <w:tcPr>
            <w:tcW w:w="1996" w:type="dxa"/>
            <w:tcBorders>
              <w:left w:val="single" w:sz="4" w:space="0" w:color="auto"/>
              <w:bottom w:val="single" w:sz="4" w:space="0" w:color="auto"/>
              <w:right w:val="single" w:sz="4" w:space="0" w:color="auto"/>
            </w:tcBorders>
          </w:tcPr>
          <w:p w14:paraId="19BBB161" w14:textId="3D3220F5" w:rsidR="00B878A0" w:rsidRPr="008B3093" w:rsidRDefault="00B878A0"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090940E" w14:textId="47273244"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0CFE883" w14:textId="45C03DAF"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3317C06F" w14:textId="7B0B3A63"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313E29CF" w14:textId="78CBE3AB"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8D6A89E" w14:textId="40EA1321"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E0F74A4" w14:textId="6EECA424"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val="restart"/>
            <w:tcBorders>
              <w:left w:val="single" w:sz="4" w:space="0" w:color="auto"/>
              <w:right w:val="single" w:sz="4" w:space="0" w:color="auto"/>
            </w:tcBorders>
          </w:tcPr>
          <w:p w14:paraId="51FA76BE" w14:textId="1D1D5E85" w:rsidR="00B878A0" w:rsidRPr="008B3093" w:rsidRDefault="00B878A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Комитет по управлению имуществом администрации городского округа Люберцы Московской области</w:t>
            </w:r>
          </w:p>
        </w:tc>
      </w:tr>
      <w:tr w:rsidR="00B878A0" w:rsidRPr="008B3093" w14:paraId="1D4D195E" w14:textId="77777777" w:rsidTr="00F928C8">
        <w:trPr>
          <w:trHeight w:val="22"/>
        </w:trPr>
        <w:tc>
          <w:tcPr>
            <w:tcW w:w="467" w:type="dxa"/>
            <w:vMerge/>
            <w:tcBorders>
              <w:left w:val="single" w:sz="4" w:space="0" w:color="auto"/>
              <w:right w:val="single" w:sz="4" w:space="0" w:color="auto"/>
            </w:tcBorders>
            <w:vAlign w:val="center"/>
          </w:tcPr>
          <w:p w14:paraId="6CD677CF" w14:textId="77777777" w:rsidR="00B878A0" w:rsidRPr="008B3093" w:rsidRDefault="00B878A0" w:rsidP="00243CFD">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7ABF2280" w14:textId="77777777" w:rsidR="00B878A0" w:rsidRPr="008B3093" w:rsidRDefault="00B878A0"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119B94B2" w14:textId="77777777" w:rsidR="00B878A0" w:rsidRPr="008B3093" w:rsidRDefault="00B878A0" w:rsidP="00243CFD">
            <w:pPr>
              <w:ind w:left="0"/>
              <w:rPr>
                <w:rFonts w:ascii="Arial" w:eastAsia="Times New Roman" w:hAnsi="Arial" w:cs="Arial"/>
                <w:sz w:val="24"/>
                <w:szCs w:val="24"/>
                <w:lang w:eastAsia="ru-RU"/>
              </w:rPr>
            </w:pPr>
          </w:p>
        </w:tc>
        <w:tc>
          <w:tcPr>
            <w:tcW w:w="1996" w:type="dxa"/>
            <w:tcBorders>
              <w:left w:val="single" w:sz="4" w:space="0" w:color="auto"/>
              <w:bottom w:val="single" w:sz="4" w:space="0" w:color="auto"/>
              <w:right w:val="single" w:sz="4" w:space="0" w:color="auto"/>
            </w:tcBorders>
          </w:tcPr>
          <w:p w14:paraId="18A41E73" w14:textId="0761DA0A" w:rsidR="00B878A0" w:rsidRPr="008B3093" w:rsidRDefault="00B878A0"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B30D494" w14:textId="4FF666C2"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610F1439" w14:textId="3AD0F200"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1A87C193" w14:textId="7CE0B573"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6519E956" w14:textId="539DF99B"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E196647" w14:textId="6E7DA0AC"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F758A10" w14:textId="6489DFDE"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7B3E3A3C" w14:textId="77777777" w:rsidR="00B878A0" w:rsidRPr="008B3093" w:rsidRDefault="00B878A0" w:rsidP="00243CFD">
            <w:pPr>
              <w:widowControl w:val="0"/>
              <w:autoSpaceDE w:val="0"/>
              <w:autoSpaceDN w:val="0"/>
              <w:ind w:left="-57" w:right="-57"/>
              <w:rPr>
                <w:rFonts w:ascii="Arial" w:eastAsia="Times New Roman" w:hAnsi="Arial" w:cs="Arial"/>
                <w:sz w:val="24"/>
                <w:szCs w:val="24"/>
                <w:lang w:eastAsia="ru-RU"/>
              </w:rPr>
            </w:pPr>
          </w:p>
        </w:tc>
      </w:tr>
      <w:tr w:rsidR="00B878A0" w:rsidRPr="008B3093" w14:paraId="644CFD57" w14:textId="77777777" w:rsidTr="00F928C8">
        <w:trPr>
          <w:trHeight w:val="22"/>
        </w:trPr>
        <w:tc>
          <w:tcPr>
            <w:tcW w:w="467" w:type="dxa"/>
            <w:vMerge/>
            <w:tcBorders>
              <w:left w:val="single" w:sz="4" w:space="0" w:color="auto"/>
              <w:right w:val="single" w:sz="4" w:space="0" w:color="auto"/>
            </w:tcBorders>
            <w:vAlign w:val="center"/>
          </w:tcPr>
          <w:p w14:paraId="31D2F182" w14:textId="77777777" w:rsidR="00B878A0" w:rsidRPr="008B3093" w:rsidRDefault="00B878A0" w:rsidP="00243CFD">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0487D136" w14:textId="77777777" w:rsidR="00B878A0" w:rsidRPr="008B3093" w:rsidRDefault="00B878A0"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6971B4F2" w14:textId="77777777" w:rsidR="00B878A0" w:rsidRPr="008B3093" w:rsidRDefault="00B878A0" w:rsidP="00243CFD">
            <w:pPr>
              <w:ind w:left="0"/>
              <w:rPr>
                <w:rFonts w:ascii="Arial" w:eastAsia="Times New Roman" w:hAnsi="Arial" w:cs="Arial"/>
                <w:sz w:val="24"/>
                <w:szCs w:val="24"/>
                <w:lang w:eastAsia="ru-RU"/>
              </w:rPr>
            </w:pPr>
          </w:p>
        </w:tc>
        <w:tc>
          <w:tcPr>
            <w:tcW w:w="1996" w:type="dxa"/>
            <w:tcBorders>
              <w:left w:val="single" w:sz="4" w:space="0" w:color="auto"/>
              <w:bottom w:val="single" w:sz="4" w:space="0" w:color="auto"/>
              <w:right w:val="single" w:sz="4" w:space="0" w:color="auto"/>
            </w:tcBorders>
          </w:tcPr>
          <w:p w14:paraId="4A3787D2" w14:textId="185E2B61" w:rsidR="00B878A0" w:rsidRPr="008B3093" w:rsidRDefault="00B878A0"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993" w:type="dxa"/>
            <w:tcBorders>
              <w:top w:val="single" w:sz="4" w:space="0" w:color="auto"/>
              <w:left w:val="single" w:sz="4" w:space="0" w:color="auto"/>
              <w:bottom w:val="single" w:sz="4" w:space="0" w:color="auto"/>
              <w:right w:val="single" w:sz="4" w:space="0" w:color="auto"/>
            </w:tcBorders>
          </w:tcPr>
          <w:p w14:paraId="4F62704F" w14:textId="6FB2F902"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2B81509B" w14:textId="4007BA96"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1AFE1803" w14:textId="038DE5E3"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20EBEC6E" w14:textId="75B8DD53"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5D9FA6D" w14:textId="500FAB44"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668DF7E" w14:textId="042A421F"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6052D1F1" w14:textId="77777777" w:rsidR="00B878A0" w:rsidRPr="008B3093" w:rsidRDefault="00B878A0" w:rsidP="00243CFD">
            <w:pPr>
              <w:widowControl w:val="0"/>
              <w:autoSpaceDE w:val="0"/>
              <w:autoSpaceDN w:val="0"/>
              <w:ind w:left="-57" w:right="-57"/>
              <w:rPr>
                <w:rFonts w:ascii="Arial" w:eastAsia="Times New Roman" w:hAnsi="Arial" w:cs="Arial"/>
                <w:sz w:val="24"/>
                <w:szCs w:val="24"/>
                <w:lang w:eastAsia="ru-RU"/>
              </w:rPr>
            </w:pPr>
          </w:p>
        </w:tc>
      </w:tr>
      <w:tr w:rsidR="00B878A0" w:rsidRPr="008B3093" w14:paraId="28D942D9" w14:textId="77777777" w:rsidTr="00F928C8">
        <w:trPr>
          <w:trHeight w:val="22"/>
        </w:trPr>
        <w:tc>
          <w:tcPr>
            <w:tcW w:w="467" w:type="dxa"/>
            <w:vMerge/>
            <w:tcBorders>
              <w:left w:val="single" w:sz="4" w:space="0" w:color="auto"/>
              <w:right w:val="single" w:sz="4" w:space="0" w:color="auto"/>
            </w:tcBorders>
            <w:vAlign w:val="center"/>
          </w:tcPr>
          <w:p w14:paraId="36C6ED2B" w14:textId="77777777" w:rsidR="00B878A0" w:rsidRPr="008B3093" w:rsidRDefault="00B878A0" w:rsidP="00243CFD">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08856690" w14:textId="77777777" w:rsidR="00B878A0" w:rsidRPr="008B3093" w:rsidRDefault="00B878A0"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00BC50EC" w14:textId="77777777" w:rsidR="00B878A0" w:rsidRPr="008B3093" w:rsidRDefault="00B878A0" w:rsidP="00243CFD">
            <w:pPr>
              <w:ind w:left="0"/>
              <w:rPr>
                <w:rFonts w:ascii="Arial" w:eastAsia="Times New Roman" w:hAnsi="Arial" w:cs="Arial"/>
                <w:sz w:val="24"/>
                <w:szCs w:val="24"/>
                <w:lang w:eastAsia="ru-RU"/>
              </w:rPr>
            </w:pPr>
          </w:p>
        </w:tc>
        <w:tc>
          <w:tcPr>
            <w:tcW w:w="1996" w:type="dxa"/>
            <w:tcBorders>
              <w:left w:val="single" w:sz="4" w:space="0" w:color="auto"/>
              <w:bottom w:val="single" w:sz="4" w:space="0" w:color="auto"/>
              <w:right w:val="single" w:sz="4" w:space="0" w:color="auto"/>
            </w:tcBorders>
          </w:tcPr>
          <w:p w14:paraId="53792076" w14:textId="643760BF" w:rsidR="00B878A0" w:rsidRPr="008B3093" w:rsidRDefault="00B878A0"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tcPr>
          <w:p w14:paraId="68DF2795" w14:textId="3B877626"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2E025C82" w14:textId="56CC65D2"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2BA3AC2A" w14:textId="7A6B1735"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41107EEE" w14:textId="796637FF"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0E248BA" w14:textId="617F397B"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40CE05C" w14:textId="68CD09A9"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2D080CA1" w14:textId="77777777" w:rsidR="00B878A0" w:rsidRPr="008B3093" w:rsidRDefault="00B878A0" w:rsidP="00243CFD">
            <w:pPr>
              <w:widowControl w:val="0"/>
              <w:autoSpaceDE w:val="0"/>
              <w:autoSpaceDN w:val="0"/>
              <w:ind w:left="-57" w:right="-57"/>
              <w:rPr>
                <w:rFonts w:ascii="Arial" w:eastAsia="Times New Roman" w:hAnsi="Arial" w:cs="Arial"/>
                <w:sz w:val="24"/>
                <w:szCs w:val="24"/>
                <w:lang w:eastAsia="ru-RU"/>
              </w:rPr>
            </w:pPr>
          </w:p>
        </w:tc>
      </w:tr>
      <w:tr w:rsidR="00B878A0" w:rsidRPr="008B3093" w14:paraId="1154A107" w14:textId="77777777" w:rsidTr="00F928C8">
        <w:trPr>
          <w:trHeight w:val="22"/>
        </w:trPr>
        <w:tc>
          <w:tcPr>
            <w:tcW w:w="467" w:type="dxa"/>
            <w:vMerge/>
            <w:tcBorders>
              <w:left w:val="single" w:sz="4" w:space="0" w:color="auto"/>
              <w:right w:val="single" w:sz="4" w:space="0" w:color="auto"/>
            </w:tcBorders>
            <w:vAlign w:val="center"/>
          </w:tcPr>
          <w:p w14:paraId="31E647D0" w14:textId="77777777" w:rsidR="00B878A0" w:rsidRPr="008B3093" w:rsidRDefault="00B878A0" w:rsidP="00243CFD">
            <w:pPr>
              <w:ind w:left="0"/>
              <w:rPr>
                <w:rFonts w:ascii="Arial" w:eastAsia="Times New Roman" w:hAnsi="Arial" w:cs="Arial"/>
                <w:sz w:val="24"/>
                <w:szCs w:val="24"/>
                <w:lang w:eastAsia="ru-RU"/>
              </w:rPr>
            </w:pPr>
          </w:p>
        </w:tc>
        <w:tc>
          <w:tcPr>
            <w:tcW w:w="2430" w:type="dxa"/>
            <w:vMerge/>
            <w:tcBorders>
              <w:left w:val="single" w:sz="4" w:space="0" w:color="auto"/>
              <w:bottom w:val="single" w:sz="4" w:space="0" w:color="auto"/>
              <w:right w:val="single" w:sz="4" w:space="0" w:color="auto"/>
            </w:tcBorders>
            <w:vAlign w:val="center"/>
          </w:tcPr>
          <w:p w14:paraId="6A5DCD41" w14:textId="77777777" w:rsidR="00B878A0" w:rsidRPr="008B3093" w:rsidRDefault="00B878A0" w:rsidP="00243CFD">
            <w:pPr>
              <w:ind w:left="0"/>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vAlign w:val="center"/>
          </w:tcPr>
          <w:p w14:paraId="2B981686" w14:textId="77777777" w:rsidR="00B878A0" w:rsidRPr="008B3093" w:rsidRDefault="00B878A0" w:rsidP="00243CFD">
            <w:pPr>
              <w:ind w:left="0"/>
              <w:rPr>
                <w:rFonts w:ascii="Arial" w:eastAsia="Times New Roman" w:hAnsi="Arial" w:cs="Arial"/>
                <w:sz w:val="24"/>
                <w:szCs w:val="24"/>
                <w:lang w:eastAsia="ru-RU"/>
              </w:rPr>
            </w:pPr>
          </w:p>
        </w:tc>
        <w:tc>
          <w:tcPr>
            <w:tcW w:w="1996" w:type="dxa"/>
            <w:tcBorders>
              <w:left w:val="single" w:sz="4" w:space="0" w:color="auto"/>
              <w:bottom w:val="single" w:sz="4" w:space="0" w:color="auto"/>
              <w:right w:val="single" w:sz="4" w:space="0" w:color="auto"/>
            </w:tcBorders>
          </w:tcPr>
          <w:p w14:paraId="04A4D957" w14:textId="1CF87A67" w:rsidR="00B878A0" w:rsidRPr="008B3093" w:rsidRDefault="00B878A0"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993" w:type="dxa"/>
            <w:tcBorders>
              <w:top w:val="single" w:sz="4" w:space="0" w:color="auto"/>
              <w:left w:val="single" w:sz="4" w:space="0" w:color="auto"/>
              <w:bottom w:val="single" w:sz="4" w:space="0" w:color="auto"/>
              <w:right w:val="single" w:sz="4" w:space="0" w:color="auto"/>
            </w:tcBorders>
          </w:tcPr>
          <w:p w14:paraId="43329D19" w14:textId="037C8B60"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687309B1" w14:textId="5BFBA010"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2047B301" w14:textId="5F387CDF"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9AAEFD2" w14:textId="151B68E8"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DBF4FEA" w14:textId="5794435A"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F698AD1" w14:textId="6DE8C0F0"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bottom w:val="single" w:sz="4" w:space="0" w:color="auto"/>
              <w:right w:val="single" w:sz="4" w:space="0" w:color="auto"/>
            </w:tcBorders>
          </w:tcPr>
          <w:p w14:paraId="2EFF405B" w14:textId="77777777" w:rsidR="00B878A0" w:rsidRPr="008B3093" w:rsidRDefault="00B878A0" w:rsidP="00243CFD">
            <w:pPr>
              <w:widowControl w:val="0"/>
              <w:autoSpaceDE w:val="0"/>
              <w:autoSpaceDN w:val="0"/>
              <w:ind w:left="-57" w:right="-57"/>
              <w:rPr>
                <w:rFonts w:ascii="Arial" w:eastAsia="Times New Roman" w:hAnsi="Arial" w:cs="Arial"/>
                <w:sz w:val="24"/>
                <w:szCs w:val="24"/>
                <w:lang w:eastAsia="ru-RU"/>
              </w:rPr>
            </w:pPr>
          </w:p>
        </w:tc>
      </w:tr>
      <w:tr w:rsidR="00B878A0" w:rsidRPr="008B3093" w14:paraId="5FE25061" w14:textId="77777777" w:rsidTr="00F928C8">
        <w:trPr>
          <w:trHeight w:val="22"/>
        </w:trPr>
        <w:tc>
          <w:tcPr>
            <w:tcW w:w="467" w:type="dxa"/>
            <w:vMerge/>
            <w:tcBorders>
              <w:left w:val="single" w:sz="4" w:space="0" w:color="auto"/>
              <w:right w:val="single" w:sz="4" w:space="0" w:color="auto"/>
            </w:tcBorders>
            <w:vAlign w:val="center"/>
          </w:tcPr>
          <w:p w14:paraId="76B24555" w14:textId="77777777" w:rsidR="00B878A0" w:rsidRPr="008B3093" w:rsidRDefault="00B878A0" w:rsidP="00243CFD">
            <w:pPr>
              <w:ind w:left="0"/>
              <w:rPr>
                <w:rFonts w:ascii="Arial" w:eastAsia="Times New Roman" w:hAnsi="Arial" w:cs="Arial"/>
                <w:sz w:val="24"/>
                <w:szCs w:val="24"/>
                <w:lang w:eastAsia="ru-RU"/>
              </w:rPr>
            </w:pPr>
          </w:p>
        </w:tc>
        <w:tc>
          <w:tcPr>
            <w:tcW w:w="2430" w:type="dxa"/>
            <w:vMerge w:val="restart"/>
            <w:tcBorders>
              <w:left w:val="single" w:sz="4" w:space="0" w:color="auto"/>
              <w:right w:val="single" w:sz="4" w:space="0" w:color="auto"/>
            </w:tcBorders>
          </w:tcPr>
          <w:p w14:paraId="301ACC22" w14:textId="0E9EBA40" w:rsidR="00B878A0" w:rsidRPr="008B3093" w:rsidRDefault="000E1743"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Количество заключенных договоров аренды </w:t>
            </w:r>
            <w:r w:rsidR="007E5644" w:rsidRPr="008B3093">
              <w:rPr>
                <w:rFonts w:ascii="Arial" w:eastAsia="Times New Roman" w:hAnsi="Arial" w:cs="Arial"/>
                <w:sz w:val="24"/>
                <w:szCs w:val="24"/>
                <w:lang w:eastAsia="ru-RU"/>
              </w:rPr>
              <w:t xml:space="preserve">с </w:t>
            </w:r>
            <w:r w:rsidRPr="008B3093">
              <w:rPr>
                <w:rFonts w:ascii="Arial" w:eastAsia="Times New Roman" w:hAnsi="Arial" w:cs="Arial"/>
                <w:sz w:val="24"/>
                <w:szCs w:val="24"/>
                <w:lang w:eastAsia="ru-RU"/>
              </w:rPr>
              <w:t>субъектам</w:t>
            </w:r>
            <w:r w:rsidR="007E5644" w:rsidRPr="008B3093">
              <w:rPr>
                <w:rFonts w:ascii="Arial" w:eastAsia="Times New Roman" w:hAnsi="Arial" w:cs="Arial"/>
                <w:sz w:val="24"/>
                <w:szCs w:val="24"/>
                <w:lang w:eastAsia="ru-RU"/>
              </w:rPr>
              <w:t>и</w:t>
            </w:r>
            <w:r w:rsidRPr="008B3093">
              <w:rPr>
                <w:rFonts w:ascii="Arial" w:eastAsia="Times New Roman" w:hAnsi="Arial" w:cs="Arial"/>
                <w:sz w:val="24"/>
                <w:szCs w:val="24"/>
                <w:lang w:eastAsia="ru-RU"/>
              </w:rPr>
              <w:t xml:space="preserve"> МСП и организациям</w:t>
            </w:r>
            <w:r w:rsidR="007E5644" w:rsidRPr="008B3093">
              <w:rPr>
                <w:rFonts w:ascii="Arial" w:eastAsia="Times New Roman" w:hAnsi="Arial" w:cs="Arial"/>
                <w:sz w:val="24"/>
                <w:szCs w:val="24"/>
                <w:lang w:eastAsia="ru-RU"/>
              </w:rPr>
              <w:t>и</w:t>
            </w:r>
            <w:r w:rsidRPr="008B3093">
              <w:rPr>
                <w:rFonts w:ascii="Arial" w:eastAsia="Times New Roman" w:hAnsi="Arial" w:cs="Arial"/>
                <w:sz w:val="24"/>
                <w:szCs w:val="24"/>
                <w:lang w:eastAsia="ru-RU"/>
              </w:rPr>
              <w:t>, образующим</w:t>
            </w:r>
            <w:r w:rsidR="007E5644" w:rsidRPr="008B3093">
              <w:rPr>
                <w:rFonts w:ascii="Arial" w:eastAsia="Times New Roman" w:hAnsi="Arial" w:cs="Arial"/>
                <w:sz w:val="24"/>
                <w:szCs w:val="24"/>
                <w:lang w:eastAsia="ru-RU"/>
              </w:rPr>
              <w:t>и</w:t>
            </w:r>
            <w:r w:rsidRPr="008B3093">
              <w:rPr>
                <w:rFonts w:ascii="Arial" w:eastAsia="Times New Roman" w:hAnsi="Arial" w:cs="Arial"/>
                <w:sz w:val="24"/>
                <w:szCs w:val="24"/>
                <w:lang w:eastAsia="ru-RU"/>
              </w:rPr>
              <w:t xml:space="preserve"> инфраструктуру поддержки субъектов малого и среднего предпринимательства, в аренду без проведения торгов, единиц</w:t>
            </w:r>
          </w:p>
        </w:tc>
        <w:tc>
          <w:tcPr>
            <w:tcW w:w="1553" w:type="dxa"/>
            <w:vMerge w:val="restart"/>
            <w:tcBorders>
              <w:left w:val="single" w:sz="4" w:space="0" w:color="auto"/>
              <w:right w:val="single" w:sz="4" w:space="0" w:color="auto"/>
            </w:tcBorders>
          </w:tcPr>
          <w:p w14:paraId="0F1610BE" w14:textId="2B264D90" w:rsidR="00B878A0" w:rsidRPr="008B3093" w:rsidRDefault="00B878A0"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996" w:type="dxa"/>
            <w:vMerge w:val="restart"/>
            <w:tcBorders>
              <w:left w:val="single" w:sz="4" w:space="0" w:color="auto"/>
              <w:right w:val="single" w:sz="4" w:space="0" w:color="auto"/>
            </w:tcBorders>
          </w:tcPr>
          <w:p w14:paraId="5C8CFB13" w14:textId="777A6666" w:rsidR="00B878A0" w:rsidRPr="008B3093" w:rsidRDefault="00B878A0"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993" w:type="dxa"/>
            <w:vMerge w:val="restart"/>
            <w:tcBorders>
              <w:top w:val="single" w:sz="4" w:space="0" w:color="auto"/>
              <w:left w:val="single" w:sz="4" w:space="0" w:color="auto"/>
              <w:right w:val="single" w:sz="4" w:space="0" w:color="auto"/>
            </w:tcBorders>
          </w:tcPr>
          <w:p w14:paraId="2788EEA1" w14:textId="1068EB14"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Всего</w:t>
            </w:r>
          </w:p>
        </w:tc>
        <w:tc>
          <w:tcPr>
            <w:tcW w:w="708" w:type="dxa"/>
            <w:vMerge w:val="restart"/>
            <w:tcBorders>
              <w:top w:val="single" w:sz="4" w:space="0" w:color="auto"/>
              <w:left w:val="single" w:sz="4" w:space="0" w:color="auto"/>
              <w:right w:val="single" w:sz="4" w:space="0" w:color="auto"/>
            </w:tcBorders>
          </w:tcPr>
          <w:p w14:paraId="240F223A" w14:textId="77777777" w:rsidR="00B878A0" w:rsidRPr="008B3093" w:rsidRDefault="00B878A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73A0DB3E" w14:textId="77777777" w:rsidR="00B878A0" w:rsidRPr="008B3093" w:rsidRDefault="00B878A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4B377173" w14:textId="7D07C0FF" w:rsidR="00B878A0" w:rsidRPr="008B3093" w:rsidRDefault="00B878A0" w:rsidP="00243CFD">
            <w:pPr>
              <w:widowControl w:val="0"/>
              <w:autoSpaceDE w:val="0"/>
              <w:autoSpaceDN w:val="0"/>
              <w:ind w:left="-57" w:right="-57"/>
              <w:rPr>
                <w:rFonts w:ascii="Arial" w:eastAsia="Times New Roman" w:hAnsi="Arial" w:cs="Arial"/>
                <w:color w:val="FF0000"/>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8" w:type="dxa"/>
            <w:gridSpan w:val="4"/>
            <w:tcBorders>
              <w:top w:val="single" w:sz="4" w:space="0" w:color="auto"/>
              <w:left w:val="single" w:sz="4" w:space="0" w:color="auto"/>
              <w:bottom w:val="single" w:sz="4" w:space="0" w:color="auto"/>
              <w:right w:val="single" w:sz="4" w:space="0" w:color="auto"/>
            </w:tcBorders>
          </w:tcPr>
          <w:p w14:paraId="4EB56DCF" w14:textId="10CB2EF2" w:rsidR="00B878A0" w:rsidRPr="008B3093" w:rsidRDefault="00B878A0" w:rsidP="004110E0">
            <w:pPr>
              <w:widowControl w:val="0"/>
              <w:autoSpaceDE w:val="0"/>
              <w:autoSpaceDN w:val="0"/>
              <w:ind w:left="-57" w:right="-57"/>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В том числе:</w:t>
            </w:r>
          </w:p>
        </w:tc>
        <w:tc>
          <w:tcPr>
            <w:tcW w:w="1129" w:type="dxa"/>
            <w:vMerge w:val="restart"/>
            <w:tcBorders>
              <w:top w:val="single" w:sz="4" w:space="0" w:color="auto"/>
              <w:left w:val="single" w:sz="4" w:space="0" w:color="auto"/>
              <w:right w:val="single" w:sz="4" w:space="0" w:color="auto"/>
            </w:tcBorders>
          </w:tcPr>
          <w:p w14:paraId="39C131F1" w14:textId="77777777" w:rsidR="00B878A0" w:rsidRPr="008B3093" w:rsidRDefault="00B878A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21428E5E" w14:textId="43A5B315"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791" w:type="dxa"/>
            <w:vMerge w:val="restart"/>
            <w:tcBorders>
              <w:top w:val="single" w:sz="4" w:space="0" w:color="auto"/>
              <w:left w:val="single" w:sz="4" w:space="0" w:color="auto"/>
              <w:right w:val="single" w:sz="4" w:space="0" w:color="auto"/>
            </w:tcBorders>
          </w:tcPr>
          <w:p w14:paraId="115C82C5" w14:textId="46D3FFE0"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 xml:space="preserve">2025 год </w:t>
            </w:r>
          </w:p>
        </w:tc>
        <w:tc>
          <w:tcPr>
            <w:tcW w:w="815" w:type="dxa"/>
            <w:vMerge w:val="restart"/>
            <w:tcBorders>
              <w:top w:val="single" w:sz="4" w:space="0" w:color="auto"/>
              <w:left w:val="single" w:sz="4" w:space="0" w:color="auto"/>
              <w:right w:val="single" w:sz="4" w:space="0" w:color="auto"/>
            </w:tcBorders>
          </w:tcPr>
          <w:p w14:paraId="25117225" w14:textId="4E0C06A5"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2026 год</w:t>
            </w:r>
          </w:p>
        </w:tc>
        <w:tc>
          <w:tcPr>
            <w:tcW w:w="815" w:type="dxa"/>
            <w:vMerge w:val="restart"/>
            <w:tcBorders>
              <w:top w:val="single" w:sz="4" w:space="0" w:color="auto"/>
              <w:left w:val="single" w:sz="4" w:space="0" w:color="auto"/>
              <w:right w:val="single" w:sz="4" w:space="0" w:color="auto"/>
            </w:tcBorders>
          </w:tcPr>
          <w:p w14:paraId="2954C039" w14:textId="3E67D2B7"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 xml:space="preserve">2027 год </w:t>
            </w:r>
          </w:p>
        </w:tc>
        <w:tc>
          <w:tcPr>
            <w:tcW w:w="1265" w:type="dxa"/>
            <w:vMerge w:val="restart"/>
            <w:tcBorders>
              <w:left w:val="single" w:sz="4" w:space="0" w:color="auto"/>
              <w:right w:val="single" w:sz="4" w:space="0" w:color="auto"/>
            </w:tcBorders>
          </w:tcPr>
          <w:p w14:paraId="335F08D3" w14:textId="50B2EB60" w:rsidR="00B878A0" w:rsidRPr="008B3093" w:rsidRDefault="00B878A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4110E0" w:rsidRPr="008B3093" w14:paraId="2C52AF9F" w14:textId="77777777" w:rsidTr="00F928C8">
        <w:trPr>
          <w:trHeight w:val="22"/>
        </w:trPr>
        <w:tc>
          <w:tcPr>
            <w:tcW w:w="467" w:type="dxa"/>
            <w:vMerge/>
            <w:tcBorders>
              <w:left w:val="single" w:sz="4" w:space="0" w:color="auto"/>
              <w:right w:val="single" w:sz="4" w:space="0" w:color="auto"/>
            </w:tcBorders>
            <w:vAlign w:val="center"/>
          </w:tcPr>
          <w:p w14:paraId="7FE578C1" w14:textId="77777777" w:rsidR="004110E0" w:rsidRPr="008B3093" w:rsidRDefault="004110E0" w:rsidP="004110E0">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21566E97" w14:textId="77777777" w:rsidR="004110E0" w:rsidRPr="008B3093" w:rsidRDefault="004110E0" w:rsidP="004110E0">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0BDD4EAE" w14:textId="77777777" w:rsidR="004110E0" w:rsidRPr="008B3093" w:rsidRDefault="004110E0" w:rsidP="004110E0">
            <w:pPr>
              <w:ind w:left="0"/>
              <w:rPr>
                <w:rFonts w:ascii="Arial" w:eastAsia="Times New Roman" w:hAnsi="Arial" w:cs="Arial"/>
                <w:sz w:val="24"/>
                <w:szCs w:val="24"/>
                <w:lang w:eastAsia="ru-RU"/>
              </w:rPr>
            </w:pPr>
          </w:p>
        </w:tc>
        <w:tc>
          <w:tcPr>
            <w:tcW w:w="1996" w:type="dxa"/>
            <w:vMerge/>
            <w:tcBorders>
              <w:left w:val="single" w:sz="4" w:space="0" w:color="auto"/>
              <w:right w:val="single" w:sz="4" w:space="0" w:color="auto"/>
            </w:tcBorders>
            <w:vAlign w:val="center"/>
          </w:tcPr>
          <w:p w14:paraId="4420290D" w14:textId="77777777" w:rsidR="004110E0" w:rsidRPr="008B3093" w:rsidRDefault="004110E0" w:rsidP="004110E0">
            <w:pPr>
              <w:ind w:left="0"/>
              <w:rPr>
                <w:rFonts w:ascii="Arial" w:eastAsia="Times New Roman" w:hAnsi="Arial" w:cs="Arial"/>
                <w:sz w:val="24"/>
                <w:szCs w:val="24"/>
                <w:lang w:eastAsia="ru-RU"/>
              </w:rPr>
            </w:pPr>
          </w:p>
        </w:tc>
        <w:tc>
          <w:tcPr>
            <w:tcW w:w="993" w:type="dxa"/>
            <w:vMerge/>
            <w:tcBorders>
              <w:left w:val="single" w:sz="4" w:space="0" w:color="auto"/>
              <w:bottom w:val="single" w:sz="4" w:space="0" w:color="auto"/>
              <w:right w:val="single" w:sz="4" w:space="0" w:color="auto"/>
            </w:tcBorders>
          </w:tcPr>
          <w:p w14:paraId="20D3A846" w14:textId="77777777" w:rsidR="004110E0" w:rsidRPr="008B3093" w:rsidRDefault="004110E0" w:rsidP="004110E0">
            <w:pPr>
              <w:widowControl w:val="0"/>
              <w:autoSpaceDE w:val="0"/>
              <w:autoSpaceDN w:val="0"/>
              <w:ind w:left="-57" w:right="-57"/>
              <w:jc w:val="center"/>
              <w:rPr>
                <w:rFonts w:ascii="Arial" w:eastAsia="Times New Roman" w:hAnsi="Arial" w:cs="Arial"/>
                <w:color w:val="FF0000"/>
                <w:sz w:val="24"/>
                <w:szCs w:val="24"/>
                <w:lang w:eastAsia="ru-RU"/>
              </w:rPr>
            </w:pPr>
          </w:p>
        </w:tc>
        <w:tc>
          <w:tcPr>
            <w:tcW w:w="708" w:type="dxa"/>
            <w:vMerge/>
            <w:tcBorders>
              <w:left w:val="single" w:sz="4" w:space="0" w:color="auto"/>
              <w:bottom w:val="single" w:sz="4" w:space="0" w:color="auto"/>
              <w:right w:val="single" w:sz="4" w:space="0" w:color="auto"/>
            </w:tcBorders>
          </w:tcPr>
          <w:p w14:paraId="72EB4305" w14:textId="77777777" w:rsidR="004110E0" w:rsidRPr="008B3093" w:rsidRDefault="004110E0" w:rsidP="004110E0">
            <w:pPr>
              <w:widowControl w:val="0"/>
              <w:autoSpaceDE w:val="0"/>
              <w:autoSpaceDN w:val="0"/>
              <w:ind w:left="-57" w:right="-57"/>
              <w:jc w:val="center"/>
              <w:rPr>
                <w:rFonts w:ascii="Arial" w:eastAsia="Times New Roman" w:hAnsi="Arial" w:cs="Arial"/>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4676FC7E" w14:textId="38E65022" w:rsidR="004110E0" w:rsidRPr="008B3093" w:rsidRDefault="004110E0" w:rsidP="004110E0">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1 квартал</w:t>
            </w:r>
          </w:p>
        </w:tc>
        <w:tc>
          <w:tcPr>
            <w:tcW w:w="567" w:type="dxa"/>
            <w:tcBorders>
              <w:top w:val="single" w:sz="4" w:space="0" w:color="auto"/>
              <w:left w:val="single" w:sz="4" w:space="0" w:color="auto"/>
              <w:bottom w:val="single" w:sz="4" w:space="0" w:color="auto"/>
              <w:right w:val="single" w:sz="4" w:space="0" w:color="auto"/>
            </w:tcBorders>
          </w:tcPr>
          <w:p w14:paraId="5DC15A58" w14:textId="01137BD9" w:rsidR="004110E0" w:rsidRPr="008B3093" w:rsidRDefault="004110E0" w:rsidP="004110E0">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1 полугодие</w:t>
            </w:r>
          </w:p>
        </w:tc>
        <w:tc>
          <w:tcPr>
            <w:tcW w:w="567" w:type="dxa"/>
            <w:tcBorders>
              <w:top w:val="single" w:sz="4" w:space="0" w:color="auto"/>
              <w:left w:val="single" w:sz="4" w:space="0" w:color="auto"/>
              <w:bottom w:val="single" w:sz="4" w:space="0" w:color="auto"/>
              <w:right w:val="single" w:sz="4" w:space="0" w:color="auto"/>
            </w:tcBorders>
          </w:tcPr>
          <w:p w14:paraId="5DB3C360" w14:textId="2DF0EA65" w:rsidR="004110E0" w:rsidRPr="008B3093" w:rsidRDefault="004110E0" w:rsidP="004110E0">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9 месяцев</w:t>
            </w:r>
          </w:p>
        </w:tc>
        <w:tc>
          <w:tcPr>
            <w:tcW w:w="567" w:type="dxa"/>
            <w:tcBorders>
              <w:top w:val="single" w:sz="4" w:space="0" w:color="auto"/>
              <w:left w:val="single" w:sz="4" w:space="0" w:color="auto"/>
              <w:bottom w:val="single" w:sz="4" w:space="0" w:color="auto"/>
              <w:right w:val="single" w:sz="4" w:space="0" w:color="auto"/>
            </w:tcBorders>
          </w:tcPr>
          <w:p w14:paraId="545B18CF" w14:textId="1D368044" w:rsidR="004110E0" w:rsidRPr="008B3093" w:rsidRDefault="004110E0" w:rsidP="004110E0">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12 месяцев</w:t>
            </w:r>
          </w:p>
        </w:tc>
        <w:tc>
          <w:tcPr>
            <w:tcW w:w="1129" w:type="dxa"/>
            <w:vMerge/>
            <w:tcBorders>
              <w:left w:val="single" w:sz="4" w:space="0" w:color="auto"/>
              <w:bottom w:val="single" w:sz="4" w:space="0" w:color="auto"/>
              <w:right w:val="single" w:sz="4" w:space="0" w:color="auto"/>
            </w:tcBorders>
          </w:tcPr>
          <w:p w14:paraId="45D39C5C" w14:textId="77777777" w:rsidR="004110E0" w:rsidRPr="008B3093" w:rsidRDefault="004110E0" w:rsidP="004110E0">
            <w:pPr>
              <w:widowControl w:val="0"/>
              <w:autoSpaceDE w:val="0"/>
              <w:autoSpaceDN w:val="0"/>
              <w:ind w:left="-57" w:right="-57"/>
              <w:jc w:val="center"/>
              <w:rPr>
                <w:rFonts w:ascii="Arial" w:eastAsia="Times New Roman" w:hAnsi="Arial" w:cs="Arial"/>
                <w:color w:val="FF0000"/>
                <w:sz w:val="24"/>
                <w:szCs w:val="24"/>
                <w:lang w:eastAsia="ru-RU"/>
              </w:rPr>
            </w:pPr>
          </w:p>
        </w:tc>
        <w:tc>
          <w:tcPr>
            <w:tcW w:w="791" w:type="dxa"/>
            <w:vMerge/>
            <w:tcBorders>
              <w:left w:val="single" w:sz="4" w:space="0" w:color="auto"/>
              <w:bottom w:val="single" w:sz="4" w:space="0" w:color="auto"/>
              <w:right w:val="single" w:sz="4" w:space="0" w:color="auto"/>
            </w:tcBorders>
          </w:tcPr>
          <w:p w14:paraId="6222431F" w14:textId="77777777" w:rsidR="004110E0" w:rsidRPr="008B3093" w:rsidRDefault="004110E0" w:rsidP="004110E0">
            <w:pPr>
              <w:widowControl w:val="0"/>
              <w:autoSpaceDE w:val="0"/>
              <w:autoSpaceDN w:val="0"/>
              <w:ind w:left="-57" w:right="-57"/>
              <w:jc w:val="center"/>
              <w:rPr>
                <w:rFonts w:ascii="Arial" w:eastAsia="Times New Roman" w:hAnsi="Arial" w:cs="Arial"/>
                <w:color w:val="FF0000"/>
                <w:sz w:val="24"/>
                <w:szCs w:val="24"/>
                <w:lang w:eastAsia="ru-RU"/>
              </w:rPr>
            </w:pPr>
          </w:p>
        </w:tc>
        <w:tc>
          <w:tcPr>
            <w:tcW w:w="815" w:type="dxa"/>
            <w:vMerge/>
            <w:tcBorders>
              <w:left w:val="single" w:sz="4" w:space="0" w:color="auto"/>
              <w:bottom w:val="single" w:sz="4" w:space="0" w:color="auto"/>
              <w:right w:val="single" w:sz="4" w:space="0" w:color="auto"/>
            </w:tcBorders>
          </w:tcPr>
          <w:p w14:paraId="5775E3F6" w14:textId="77777777" w:rsidR="004110E0" w:rsidRPr="008B3093" w:rsidRDefault="004110E0" w:rsidP="004110E0">
            <w:pPr>
              <w:widowControl w:val="0"/>
              <w:autoSpaceDE w:val="0"/>
              <w:autoSpaceDN w:val="0"/>
              <w:ind w:left="-57" w:right="-57"/>
              <w:jc w:val="center"/>
              <w:rPr>
                <w:rFonts w:ascii="Arial" w:eastAsia="Times New Roman" w:hAnsi="Arial" w:cs="Arial"/>
                <w:color w:val="FF0000"/>
                <w:sz w:val="24"/>
                <w:szCs w:val="24"/>
                <w:lang w:eastAsia="ru-RU"/>
              </w:rPr>
            </w:pPr>
          </w:p>
        </w:tc>
        <w:tc>
          <w:tcPr>
            <w:tcW w:w="815" w:type="dxa"/>
            <w:vMerge/>
            <w:tcBorders>
              <w:left w:val="single" w:sz="4" w:space="0" w:color="auto"/>
              <w:bottom w:val="single" w:sz="4" w:space="0" w:color="auto"/>
              <w:right w:val="single" w:sz="4" w:space="0" w:color="auto"/>
            </w:tcBorders>
          </w:tcPr>
          <w:p w14:paraId="60B73D31" w14:textId="77777777" w:rsidR="004110E0" w:rsidRPr="008B3093" w:rsidRDefault="004110E0" w:rsidP="004110E0">
            <w:pPr>
              <w:widowControl w:val="0"/>
              <w:autoSpaceDE w:val="0"/>
              <w:autoSpaceDN w:val="0"/>
              <w:ind w:left="-57" w:right="-57"/>
              <w:jc w:val="center"/>
              <w:rPr>
                <w:rFonts w:ascii="Arial" w:eastAsia="Times New Roman" w:hAnsi="Arial" w:cs="Arial"/>
                <w:color w:val="FF0000"/>
                <w:sz w:val="24"/>
                <w:szCs w:val="24"/>
                <w:lang w:eastAsia="ru-RU"/>
              </w:rPr>
            </w:pPr>
          </w:p>
        </w:tc>
        <w:tc>
          <w:tcPr>
            <w:tcW w:w="1265" w:type="dxa"/>
            <w:vMerge/>
            <w:tcBorders>
              <w:left w:val="single" w:sz="4" w:space="0" w:color="auto"/>
              <w:right w:val="single" w:sz="4" w:space="0" w:color="auto"/>
            </w:tcBorders>
          </w:tcPr>
          <w:p w14:paraId="70B35F0F" w14:textId="77777777" w:rsidR="004110E0" w:rsidRPr="008B3093" w:rsidRDefault="004110E0" w:rsidP="004110E0">
            <w:pPr>
              <w:widowControl w:val="0"/>
              <w:autoSpaceDE w:val="0"/>
              <w:autoSpaceDN w:val="0"/>
              <w:ind w:left="-57" w:right="-57"/>
              <w:rPr>
                <w:rFonts w:ascii="Arial" w:eastAsia="Times New Roman" w:hAnsi="Arial" w:cs="Arial"/>
                <w:sz w:val="24"/>
                <w:szCs w:val="24"/>
                <w:lang w:eastAsia="ru-RU"/>
              </w:rPr>
            </w:pPr>
          </w:p>
        </w:tc>
      </w:tr>
      <w:tr w:rsidR="00B878A0" w:rsidRPr="008B3093" w14:paraId="5ABB7823" w14:textId="77777777" w:rsidTr="00F928C8">
        <w:trPr>
          <w:trHeight w:val="22"/>
        </w:trPr>
        <w:tc>
          <w:tcPr>
            <w:tcW w:w="467" w:type="dxa"/>
            <w:vMerge/>
            <w:tcBorders>
              <w:left w:val="single" w:sz="4" w:space="0" w:color="auto"/>
              <w:bottom w:val="single" w:sz="4" w:space="0" w:color="auto"/>
              <w:right w:val="single" w:sz="4" w:space="0" w:color="auto"/>
            </w:tcBorders>
            <w:vAlign w:val="center"/>
          </w:tcPr>
          <w:p w14:paraId="7B283343" w14:textId="77777777" w:rsidR="00B878A0" w:rsidRPr="008B3093" w:rsidRDefault="00B878A0" w:rsidP="00243CFD">
            <w:pPr>
              <w:ind w:left="0"/>
              <w:rPr>
                <w:rFonts w:ascii="Arial" w:eastAsia="Times New Roman" w:hAnsi="Arial" w:cs="Arial"/>
                <w:sz w:val="24"/>
                <w:szCs w:val="24"/>
                <w:lang w:eastAsia="ru-RU"/>
              </w:rPr>
            </w:pPr>
          </w:p>
        </w:tc>
        <w:tc>
          <w:tcPr>
            <w:tcW w:w="2430" w:type="dxa"/>
            <w:vMerge/>
            <w:tcBorders>
              <w:left w:val="single" w:sz="4" w:space="0" w:color="auto"/>
              <w:bottom w:val="single" w:sz="4" w:space="0" w:color="auto"/>
              <w:right w:val="single" w:sz="4" w:space="0" w:color="auto"/>
            </w:tcBorders>
            <w:vAlign w:val="center"/>
          </w:tcPr>
          <w:p w14:paraId="50437CA3" w14:textId="77777777" w:rsidR="00B878A0" w:rsidRPr="008B3093" w:rsidRDefault="00B878A0" w:rsidP="00243CFD">
            <w:pPr>
              <w:ind w:left="0"/>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vAlign w:val="center"/>
          </w:tcPr>
          <w:p w14:paraId="48115740" w14:textId="77777777" w:rsidR="00B878A0" w:rsidRPr="008B3093" w:rsidRDefault="00B878A0" w:rsidP="00243CFD">
            <w:pPr>
              <w:ind w:left="0"/>
              <w:rPr>
                <w:rFonts w:ascii="Arial" w:eastAsia="Times New Roman" w:hAnsi="Arial" w:cs="Arial"/>
                <w:sz w:val="24"/>
                <w:szCs w:val="24"/>
                <w:lang w:eastAsia="ru-RU"/>
              </w:rPr>
            </w:pPr>
          </w:p>
        </w:tc>
        <w:tc>
          <w:tcPr>
            <w:tcW w:w="1996" w:type="dxa"/>
            <w:vMerge/>
            <w:tcBorders>
              <w:left w:val="single" w:sz="4" w:space="0" w:color="auto"/>
              <w:bottom w:val="single" w:sz="4" w:space="0" w:color="auto"/>
              <w:right w:val="single" w:sz="4" w:space="0" w:color="auto"/>
            </w:tcBorders>
            <w:vAlign w:val="center"/>
          </w:tcPr>
          <w:p w14:paraId="5C4D0A84" w14:textId="77777777" w:rsidR="00B878A0" w:rsidRPr="008B3093" w:rsidRDefault="00B878A0" w:rsidP="00243CFD">
            <w:pPr>
              <w:ind w:left="0"/>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129942BF" w14:textId="0F69573C" w:rsidR="00B878A0" w:rsidRPr="008B3093" w:rsidRDefault="0059420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38</w:t>
            </w:r>
          </w:p>
        </w:tc>
        <w:tc>
          <w:tcPr>
            <w:tcW w:w="708" w:type="dxa"/>
            <w:tcBorders>
              <w:top w:val="single" w:sz="4" w:space="0" w:color="auto"/>
              <w:left w:val="single" w:sz="4" w:space="0" w:color="auto"/>
              <w:bottom w:val="single" w:sz="4" w:space="0" w:color="auto"/>
              <w:right w:val="single" w:sz="4" w:space="0" w:color="auto"/>
            </w:tcBorders>
          </w:tcPr>
          <w:p w14:paraId="1CA2563B" w14:textId="4F18B3D6" w:rsidR="00B878A0" w:rsidRPr="008B3093" w:rsidRDefault="0059420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14:paraId="1AD2DBCB" w14:textId="0D329DD9" w:rsidR="00B878A0" w:rsidRPr="008B3093" w:rsidRDefault="005D2BD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14:paraId="2646C3BA" w14:textId="2D7749E2" w:rsidR="00B878A0" w:rsidRPr="008B3093" w:rsidRDefault="003D41A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14:paraId="03CF8D44" w14:textId="2592F335" w:rsidR="00B878A0" w:rsidRPr="008B3093" w:rsidRDefault="003D41A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14:paraId="4C6B233F" w14:textId="596E861E" w:rsidR="00B878A0" w:rsidRPr="008B3093" w:rsidRDefault="0059420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w:t>
            </w:r>
          </w:p>
        </w:tc>
        <w:tc>
          <w:tcPr>
            <w:tcW w:w="1129" w:type="dxa"/>
            <w:tcBorders>
              <w:top w:val="single" w:sz="4" w:space="0" w:color="auto"/>
              <w:left w:val="single" w:sz="4" w:space="0" w:color="auto"/>
              <w:bottom w:val="single" w:sz="4" w:space="0" w:color="auto"/>
              <w:right w:val="single" w:sz="4" w:space="0" w:color="auto"/>
            </w:tcBorders>
          </w:tcPr>
          <w:p w14:paraId="453414E8" w14:textId="31217C8A" w:rsidR="00B878A0" w:rsidRPr="008B3093" w:rsidRDefault="005D2BD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w:t>
            </w:r>
          </w:p>
        </w:tc>
        <w:tc>
          <w:tcPr>
            <w:tcW w:w="791" w:type="dxa"/>
            <w:tcBorders>
              <w:top w:val="single" w:sz="4" w:space="0" w:color="auto"/>
              <w:left w:val="single" w:sz="4" w:space="0" w:color="auto"/>
              <w:bottom w:val="single" w:sz="4" w:space="0" w:color="auto"/>
              <w:right w:val="single" w:sz="4" w:space="0" w:color="auto"/>
            </w:tcBorders>
          </w:tcPr>
          <w:p w14:paraId="7A12ED22" w14:textId="6CB39551" w:rsidR="00B878A0" w:rsidRPr="008B3093" w:rsidRDefault="005D2BD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w:t>
            </w:r>
          </w:p>
        </w:tc>
        <w:tc>
          <w:tcPr>
            <w:tcW w:w="815" w:type="dxa"/>
            <w:tcBorders>
              <w:top w:val="single" w:sz="4" w:space="0" w:color="auto"/>
              <w:left w:val="single" w:sz="4" w:space="0" w:color="auto"/>
              <w:bottom w:val="single" w:sz="4" w:space="0" w:color="auto"/>
              <w:right w:val="single" w:sz="4" w:space="0" w:color="auto"/>
            </w:tcBorders>
          </w:tcPr>
          <w:p w14:paraId="43201DEC" w14:textId="407446CD" w:rsidR="00B878A0" w:rsidRPr="008B3093" w:rsidRDefault="005D2BD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w:t>
            </w:r>
          </w:p>
        </w:tc>
        <w:tc>
          <w:tcPr>
            <w:tcW w:w="815" w:type="dxa"/>
            <w:tcBorders>
              <w:top w:val="single" w:sz="4" w:space="0" w:color="auto"/>
              <w:left w:val="single" w:sz="4" w:space="0" w:color="auto"/>
              <w:bottom w:val="single" w:sz="4" w:space="0" w:color="auto"/>
              <w:right w:val="single" w:sz="4" w:space="0" w:color="auto"/>
            </w:tcBorders>
          </w:tcPr>
          <w:p w14:paraId="4228C837" w14:textId="47CD0269" w:rsidR="00B878A0" w:rsidRPr="008B3093" w:rsidRDefault="005D2BD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w:t>
            </w:r>
          </w:p>
        </w:tc>
        <w:tc>
          <w:tcPr>
            <w:tcW w:w="1265" w:type="dxa"/>
            <w:vMerge/>
            <w:tcBorders>
              <w:left w:val="single" w:sz="4" w:space="0" w:color="auto"/>
              <w:bottom w:val="single" w:sz="4" w:space="0" w:color="auto"/>
              <w:right w:val="single" w:sz="4" w:space="0" w:color="auto"/>
            </w:tcBorders>
          </w:tcPr>
          <w:p w14:paraId="3195CBE2" w14:textId="77777777" w:rsidR="00B878A0" w:rsidRPr="008B3093" w:rsidRDefault="00B878A0" w:rsidP="00243CFD">
            <w:pPr>
              <w:widowControl w:val="0"/>
              <w:autoSpaceDE w:val="0"/>
              <w:autoSpaceDN w:val="0"/>
              <w:ind w:left="-57" w:right="-57"/>
              <w:rPr>
                <w:rFonts w:ascii="Arial" w:eastAsia="Times New Roman" w:hAnsi="Arial" w:cs="Arial"/>
                <w:sz w:val="24"/>
                <w:szCs w:val="24"/>
                <w:lang w:eastAsia="ru-RU"/>
              </w:rPr>
            </w:pPr>
          </w:p>
        </w:tc>
      </w:tr>
      <w:tr w:rsidR="00B878A0" w:rsidRPr="008B3093" w14:paraId="22AE5D2D" w14:textId="77777777" w:rsidTr="00F928C8">
        <w:trPr>
          <w:trHeight w:val="22"/>
        </w:trPr>
        <w:tc>
          <w:tcPr>
            <w:tcW w:w="467" w:type="dxa"/>
            <w:vMerge w:val="restart"/>
            <w:tcBorders>
              <w:left w:val="single" w:sz="4" w:space="0" w:color="auto"/>
              <w:right w:val="single" w:sz="4" w:space="0" w:color="auto"/>
            </w:tcBorders>
          </w:tcPr>
          <w:p w14:paraId="64FCCB27" w14:textId="00263116" w:rsidR="00B878A0" w:rsidRPr="008B3093" w:rsidRDefault="00462FB0"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1.8</w:t>
            </w:r>
          </w:p>
        </w:tc>
        <w:tc>
          <w:tcPr>
            <w:tcW w:w="2430" w:type="dxa"/>
            <w:vMerge w:val="restart"/>
            <w:tcBorders>
              <w:left w:val="single" w:sz="4" w:space="0" w:color="auto"/>
              <w:right w:val="single" w:sz="4" w:space="0" w:color="auto"/>
            </w:tcBorders>
          </w:tcPr>
          <w:p w14:paraId="510A7B59" w14:textId="2BAC48CA" w:rsidR="00B878A0" w:rsidRPr="008B3093" w:rsidRDefault="00B878A0"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Меро</w:t>
            </w:r>
            <w:r w:rsidR="00DB71C8" w:rsidRPr="008B3093">
              <w:rPr>
                <w:rFonts w:ascii="Arial" w:eastAsia="Times New Roman" w:hAnsi="Arial" w:cs="Arial"/>
                <w:sz w:val="24"/>
                <w:szCs w:val="24"/>
                <w:lang w:eastAsia="ru-RU"/>
              </w:rPr>
              <w:t xml:space="preserve">приятие 02.55 </w:t>
            </w:r>
            <w:r w:rsidRPr="008B3093">
              <w:rPr>
                <w:rFonts w:ascii="Arial" w:eastAsia="Times New Roman" w:hAnsi="Arial" w:cs="Arial"/>
                <w:sz w:val="24"/>
                <w:szCs w:val="24"/>
                <w:lang w:eastAsia="ru-RU"/>
              </w:rPr>
              <w:t xml:space="preserve">Предоставление муниципальной преференции в части заключения договоров аренды на новый срок с </w:t>
            </w:r>
            <w:r w:rsidRPr="008B3093">
              <w:rPr>
                <w:rFonts w:ascii="Arial" w:eastAsia="Times New Roman" w:hAnsi="Arial" w:cs="Arial"/>
                <w:sz w:val="24"/>
                <w:szCs w:val="24"/>
                <w:lang w:eastAsia="ru-RU"/>
              </w:rPr>
              <w:lastRenderedPageBreak/>
              <w:t>субъектами малого и среднего предприним</w:t>
            </w:r>
            <w:r w:rsidR="00DB71C8" w:rsidRPr="008B3093">
              <w:rPr>
                <w:rFonts w:ascii="Arial" w:eastAsia="Times New Roman" w:hAnsi="Arial" w:cs="Arial"/>
                <w:sz w:val="24"/>
                <w:szCs w:val="24"/>
                <w:lang w:eastAsia="ru-RU"/>
              </w:rPr>
              <w:t>ательства без проведения торгов</w:t>
            </w:r>
          </w:p>
        </w:tc>
        <w:tc>
          <w:tcPr>
            <w:tcW w:w="1553" w:type="dxa"/>
            <w:vMerge w:val="restart"/>
            <w:tcBorders>
              <w:left w:val="single" w:sz="4" w:space="0" w:color="auto"/>
              <w:right w:val="single" w:sz="4" w:space="0" w:color="auto"/>
            </w:tcBorders>
          </w:tcPr>
          <w:p w14:paraId="1A2AD98E" w14:textId="221387BC" w:rsidR="00B878A0" w:rsidRPr="008B3093" w:rsidRDefault="00B878A0"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01.01.2023-31.12.2027</w:t>
            </w:r>
          </w:p>
        </w:tc>
        <w:tc>
          <w:tcPr>
            <w:tcW w:w="1996" w:type="dxa"/>
            <w:tcBorders>
              <w:left w:val="single" w:sz="4" w:space="0" w:color="auto"/>
              <w:bottom w:val="single" w:sz="4" w:space="0" w:color="auto"/>
              <w:right w:val="single" w:sz="4" w:space="0" w:color="auto"/>
            </w:tcBorders>
          </w:tcPr>
          <w:p w14:paraId="78E8D65A" w14:textId="26708BF3" w:rsidR="00B878A0" w:rsidRPr="008B3093" w:rsidRDefault="00B878A0"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17743CA0" w14:textId="46B5A9CA"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EBB66C8" w14:textId="423F9348"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5662EC43" w14:textId="1C021663"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2C0E9C82" w14:textId="172196A7"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796FCB8" w14:textId="7E9D5177"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66A025A" w14:textId="744B4966"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val="restart"/>
            <w:tcBorders>
              <w:left w:val="single" w:sz="4" w:space="0" w:color="auto"/>
              <w:right w:val="single" w:sz="4" w:space="0" w:color="auto"/>
            </w:tcBorders>
          </w:tcPr>
          <w:p w14:paraId="2BE8F291" w14:textId="6F522B27" w:rsidR="00B878A0" w:rsidRPr="008B3093" w:rsidRDefault="00B878A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Комитет по управлению имуществом администр</w:t>
            </w:r>
            <w:r w:rsidRPr="008B3093">
              <w:rPr>
                <w:rFonts w:ascii="Arial" w:eastAsia="Times New Roman" w:hAnsi="Arial" w:cs="Arial"/>
                <w:sz w:val="24"/>
                <w:szCs w:val="24"/>
                <w:lang w:eastAsia="ru-RU"/>
              </w:rPr>
              <w:lastRenderedPageBreak/>
              <w:t>ации городского округа Люберцы Московской области</w:t>
            </w:r>
          </w:p>
        </w:tc>
      </w:tr>
      <w:tr w:rsidR="00B878A0" w:rsidRPr="008B3093" w14:paraId="7DC9629A" w14:textId="77777777" w:rsidTr="00F928C8">
        <w:trPr>
          <w:trHeight w:val="22"/>
        </w:trPr>
        <w:tc>
          <w:tcPr>
            <w:tcW w:w="467" w:type="dxa"/>
            <w:vMerge/>
            <w:tcBorders>
              <w:left w:val="single" w:sz="4" w:space="0" w:color="auto"/>
              <w:right w:val="single" w:sz="4" w:space="0" w:color="auto"/>
            </w:tcBorders>
            <w:vAlign w:val="center"/>
          </w:tcPr>
          <w:p w14:paraId="55C5962B" w14:textId="77777777" w:rsidR="00B878A0" w:rsidRPr="008B3093" w:rsidRDefault="00B878A0" w:rsidP="00243CFD">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181EDA52" w14:textId="77777777" w:rsidR="00B878A0" w:rsidRPr="008B3093" w:rsidRDefault="00B878A0"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72AA4870" w14:textId="77777777" w:rsidR="00B878A0" w:rsidRPr="008B3093" w:rsidRDefault="00B878A0" w:rsidP="00243CFD">
            <w:pPr>
              <w:ind w:left="0"/>
              <w:rPr>
                <w:rFonts w:ascii="Arial" w:eastAsia="Times New Roman" w:hAnsi="Arial" w:cs="Arial"/>
                <w:sz w:val="24"/>
                <w:szCs w:val="24"/>
                <w:lang w:eastAsia="ru-RU"/>
              </w:rPr>
            </w:pPr>
          </w:p>
        </w:tc>
        <w:tc>
          <w:tcPr>
            <w:tcW w:w="1996" w:type="dxa"/>
            <w:tcBorders>
              <w:left w:val="single" w:sz="4" w:space="0" w:color="auto"/>
              <w:bottom w:val="single" w:sz="4" w:space="0" w:color="auto"/>
              <w:right w:val="single" w:sz="4" w:space="0" w:color="auto"/>
            </w:tcBorders>
          </w:tcPr>
          <w:p w14:paraId="09A9E9ED" w14:textId="074BC1F9" w:rsidR="00B878A0" w:rsidRPr="008B3093" w:rsidRDefault="00B878A0"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67FD887" w14:textId="005D20F0"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2C6CC5C" w14:textId="0FC54280"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2F9AC39C" w14:textId="1D94DB88"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5F4EF782" w14:textId="72B6A6A2"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37A2D23" w14:textId="64238A0A"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1227BAC" w14:textId="42737EC5"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12EF34CD" w14:textId="77777777" w:rsidR="00B878A0" w:rsidRPr="008B3093" w:rsidRDefault="00B878A0" w:rsidP="00243CFD">
            <w:pPr>
              <w:widowControl w:val="0"/>
              <w:autoSpaceDE w:val="0"/>
              <w:autoSpaceDN w:val="0"/>
              <w:ind w:left="-57" w:right="-57"/>
              <w:rPr>
                <w:rFonts w:ascii="Arial" w:eastAsia="Times New Roman" w:hAnsi="Arial" w:cs="Arial"/>
                <w:sz w:val="24"/>
                <w:szCs w:val="24"/>
                <w:lang w:eastAsia="ru-RU"/>
              </w:rPr>
            </w:pPr>
          </w:p>
        </w:tc>
      </w:tr>
      <w:tr w:rsidR="00B878A0" w:rsidRPr="008B3093" w14:paraId="5E0906BF" w14:textId="77777777" w:rsidTr="00F928C8">
        <w:trPr>
          <w:trHeight w:val="22"/>
        </w:trPr>
        <w:tc>
          <w:tcPr>
            <w:tcW w:w="467" w:type="dxa"/>
            <w:vMerge/>
            <w:tcBorders>
              <w:left w:val="single" w:sz="4" w:space="0" w:color="auto"/>
              <w:right w:val="single" w:sz="4" w:space="0" w:color="auto"/>
            </w:tcBorders>
            <w:vAlign w:val="center"/>
          </w:tcPr>
          <w:p w14:paraId="619B8E79" w14:textId="77777777" w:rsidR="00B878A0" w:rsidRPr="008B3093" w:rsidRDefault="00B878A0" w:rsidP="00243CFD">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27B598B1" w14:textId="77777777" w:rsidR="00B878A0" w:rsidRPr="008B3093" w:rsidRDefault="00B878A0"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7CAF84E1" w14:textId="77777777" w:rsidR="00B878A0" w:rsidRPr="008B3093" w:rsidRDefault="00B878A0" w:rsidP="00243CFD">
            <w:pPr>
              <w:ind w:left="0"/>
              <w:rPr>
                <w:rFonts w:ascii="Arial" w:eastAsia="Times New Roman" w:hAnsi="Arial" w:cs="Arial"/>
                <w:sz w:val="24"/>
                <w:szCs w:val="24"/>
                <w:lang w:eastAsia="ru-RU"/>
              </w:rPr>
            </w:pPr>
          </w:p>
        </w:tc>
        <w:tc>
          <w:tcPr>
            <w:tcW w:w="1996" w:type="dxa"/>
            <w:tcBorders>
              <w:left w:val="single" w:sz="4" w:space="0" w:color="auto"/>
              <w:bottom w:val="single" w:sz="4" w:space="0" w:color="auto"/>
              <w:right w:val="single" w:sz="4" w:space="0" w:color="auto"/>
            </w:tcBorders>
          </w:tcPr>
          <w:p w14:paraId="7489AFFC" w14:textId="63D31CF0" w:rsidR="00B878A0" w:rsidRPr="008B3093" w:rsidRDefault="00B878A0"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993" w:type="dxa"/>
            <w:tcBorders>
              <w:top w:val="single" w:sz="4" w:space="0" w:color="auto"/>
              <w:left w:val="single" w:sz="4" w:space="0" w:color="auto"/>
              <w:bottom w:val="single" w:sz="4" w:space="0" w:color="auto"/>
              <w:right w:val="single" w:sz="4" w:space="0" w:color="auto"/>
            </w:tcBorders>
          </w:tcPr>
          <w:p w14:paraId="61314750" w14:textId="350A0711"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0E954566" w14:textId="5CBDF5E2"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0F942416" w14:textId="7E8ECFB7"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41392527" w14:textId="47C39FE8"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85315BF" w14:textId="36DA6DDC"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6760C4A" w14:textId="74B55DF2"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69C24CCB" w14:textId="77777777" w:rsidR="00B878A0" w:rsidRPr="008B3093" w:rsidRDefault="00B878A0" w:rsidP="00243CFD">
            <w:pPr>
              <w:widowControl w:val="0"/>
              <w:autoSpaceDE w:val="0"/>
              <w:autoSpaceDN w:val="0"/>
              <w:ind w:left="-57" w:right="-57"/>
              <w:rPr>
                <w:rFonts w:ascii="Arial" w:eastAsia="Times New Roman" w:hAnsi="Arial" w:cs="Arial"/>
                <w:sz w:val="24"/>
                <w:szCs w:val="24"/>
                <w:lang w:eastAsia="ru-RU"/>
              </w:rPr>
            </w:pPr>
          </w:p>
        </w:tc>
      </w:tr>
      <w:tr w:rsidR="00B878A0" w:rsidRPr="008B3093" w14:paraId="4360545A" w14:textId="77777777" w:rsidTr="00F928C8">
        <w:trPr>
          <w:trHeight w:val="22"/>
        </w:trPr>
        <w:tc>
          <w:tcPr>
            <w:tcW w:w="467" w:type="dxa"/>
            <w:vMerge/>
            <w:tcBorders>
              <w:left w:val="single" w:sz="4" w:space="0" w:color="auto"/>
              <w:right w:val="single" w:sz="4" w:space="0" w:color="auto"/>
            </w:tcBorders>
            <w:vAlign w:val="center"/>
          </w:tcPr>
          <w:p w14:paraId="70420DCD" w14:textId="77777777" w:rsidR="00B878A0" w:rsidRPr="008B3093" w:rsidRDefault="00B878A0" w:rsidP="00243CFD">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31185534" w14:textId="77777777" w:rsidR="00B878A0" w:rsidRPr="008B3093" w:rsidRDefault="00B878A0"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0D898821" w14:textId="77777777" w:rsidR="00B878A0" w:rsidRPr="008B3093" w:rsidRDefault="00B878A0" w:rsidP="00243CFD">
            <w:pPr>
              <w:ind w:left="0"/>
              <w:rPr>
                <w:rFonts w:ascii="Arial" w:eastAsia="Times New Roman" w:hAnsi="Arial" w:cs="Arial"/>
                <w:sz w:val="24"/>
                <w:szCs w:val="24"/>
                <w:lang w:eastAsia="ru-RU"/>
              </w:rPr>
            </w:pPr>
          </w:p>
        </w:tc>
        <w:tc>
          <w:tcPr>
            <w:tcW w:w="1996" w:type="dxa"/>
            <w:tcBorders>
              <w:left w:val="single" w:sz="4" w:space="0" w:color="auto"/>
              <w:bottom w:val="single" w:sz="4" w:space="0" w:color="auto"/>
              <w:right w:val="single" w:sz="4" w:space="0" w:color="auto"/>
            </w:tcBorders>
          </w:tcPr>
          <w:p w14:paraId="70382477" w14:textId="6CE202A0" w:rsidR="00B878A0" w:rsidRPr="008B3093" w:rsidRDefault="00B878A0"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tcPr>
          <w:p w14:paraId="34DBD833" w14:textId="358B9BC0"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F962F87" w14:textId="47E2F6AE"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5FAA0D5B" w14:textId="691E5A8F"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19CF488F" w14:textId="4C8508A0"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01F4A06" w14:textId="26A8B273"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B67AB3D" w14:textId="30D2B4D4"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2320FB95" w14:textId="77777777" w:rsidR="00B878A0" w:rsidRPr="008B3093" w:rsidRDefault="00B878A0" w:rsidP="00243CFD">
            <w:pPr>
              <w:widowControl w:val="0"/>
              <w:autoSpaceDE w:val="0"/>
              <w:autoSpaceDN w:val="0"/>
              <w:ind w:left="-57" w:right="-57"/>
              <w:rPr>
                <w:rFonts w:ascii="Arial" w:eastAsia="Times New Roman" w:hAnsi="Arial" w:cs="Arial"/>
                <w:sz w:val="24"/>
                <w:szCs w:val="24"/>
                <w:lang w:eastAsia="ru-RU"/>
              </w:rPr>
            </w:pPr>
          </w:p>
        </w:tc>
      </w:tr>
      <w:tr w:rsidR="00B878A0" w:rsidRPr="008B3093" w14:paraId="0CE9C5CD" w14:textId="77777777" w:rsidTr="00F928C8">
        <w:trPr>
          <w:trHeight w:val="22"/>
        </w:trPr>
        <w:tc>
          <w:tcPr>
            <w:tcW w:w="467" w:type="dxa"/>
            <w:vMerge/>
            <w:tcBorders>
              <w:left w:val="single" w:sz="4" w:space="0" w:color="auto"/>
              <w:right w:val="single" w:sz="4" w:space="0" w:color="auto"/>
            </w:tcBorders>
            <w:vAlign w:val="center"/>
          </w:tcPr>
          <w:p w14:paraId="6190D6A3" w14:textId="77777777" w:rsidR="00B878A0" w:rsidRPr="008B3093" w:rsidRDefault="00B878A0" w:rsidP="00243CFD">
            <w:pPr>
              <w:ind w:left="0"/>
              <w:rPr>
                <w:rFonts w:ascii="Arial" w:eastAsia="Times New Roman" w:hAnsi="Arial" w:cs="Arial"/>
                <w:sz w:val="24"/>
                <w:szCs w:val="24"/>
                <w:lang w:eastAsia="ru-RU"/>
              </w:rPr>
            </w:pPr>
          </w:p>
        </w:tc>
        <w:tc>
          <w:tcPr>
            <w:tcW w:w="2430" w:type="dxa"/>
            <w:vMerge/>
            <w:tcBorders>
              <w:left w:val="single" w:sz="4" w:space="0" w:color="auto"/>
              <w:bottom w:val="single" w:sz="4" w:space="0" w:color="auto"/>
              <w:right w:val="single" w:sz="4" w:space="0" w:color="auto"/>
            </w:tcBorders>
            <w:vAlign w:val="center"/>
          </w:tcPr>
          <w:p w14:paraId="0C87122B" w14:textId="77777777" w:rsidR="00B878A0" w:rsidRPr="008B3093" w:rsidRDefault="00B878A0" w:rsidP="00243CFD">
            <w:pPr>
              <w:ind w:left="0"/>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vAlign w:val="center"/>
          </w:tcPr>
          <w:p w14:paraId="34D0C520" w14:textId="77777777" w:rsidR="00B878A0" w:rsidRPr="008B3093" w:rsidRDefault="00B878A0" w:rsidP="00243CFD">
            <w:pPr>
              <w:ind w:left="0"/>
              <w:rPr>
                <w:rFonts w:ascii="Arial" w:eastAsia="Times New Roman" w:hAnsi="Arial" w:cs="Arial"/>
                <w:sz w:val="24"/>
                <w:szCs w:val="24"/>
                <w:lang w:eastAsia="ru-RU"/>
              </w:rPr>
            </w:pPr>
          </w:p>
        </w:tc>
        <w:tc>
          <w:tcPr>
            <w:tcW w:w="1996" w:type="dxa"/>
            <w:tcBorders>
              <w:left w:val="single" w:sz="4" w:space="0" w:color="auto"/>
              <w:bottom w:val="single" w:sz="4" w:space="0" w:color="auto"/>
              <w:right w:val="single" w:sz="4" w:space="0" w:color="auto"/>
            </w:tcBorders>
          </w:tcPr>
          <w:p w14:paraId="48273DBB" w14:textId="1E6FF4B2" w:rsidR="00B878A0" w:rsidRPr="008B3093" w:rsidRDefault="00B878A0"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993" w:type="dxa"/>
            <w:tcBorders>
              <w:top w:val="single" w:sz="4" w:space="0" w:color="auto"/>
              <w:left w:val="single" w:sz="4" w:space="0" w:color="auto"/>
              <w:bottom w:val="single" w:sz="4" w:space="0" w:color="auto"/>
              <w:right w:val="single" w:sz="4" w:space="0" w:color="auto"/>
            </w:tcBorders>
          </w:tcPr>
          <w:p w14:paraId="2478185C" w14:textId="480B15AC"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5697D8D9" w14:textId="6C4B4C7C"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1A66E3B6" w14:textId="1FC22B8F"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83A7FA7" w14:textId="770DBFD3"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7400EE5" w14:textId="6584E84D"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F885050" w14:textId="36D0CC55" w:rsidR="00B878A0" w:rsidRPr="008B3093" w:rsidRDefault="00B878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bottom w:val="single" w:sz="4" w:space="0" w:color="auto"/>
              <w:right w:val="single" w:sz="4" w:space="0" w:color="auto"/>
            </w:tcBorders>
          </w:tcPr>
          <w:p w14:paraId="5B7E0745" w14:textId="77777777" w:rsidR="00B878A0" w:rsidRPr="008B3093" w:rsidRDefault="00B878A0" w:rsidP="00243CFD">
            <w:pPr>
              <w:widowControl w:val="0"/>
              <w:autoSpaceDE w:val="0"/>
              <w:autoSpaceDN w:val="0"/>
              <w:ind w:left="-57" w:right="-57"/>
              <w:rPr>
                <w:rFonts w:ascii="Arial" w:eastAsia="Times New Roman" w:hAnsi="Arial" w:cs="Arial"/>
                <w:sz w:val="24"/>
                <w:szCs w:val="24"/>
                <w:lang w:eastAsia="ru-RU"/>
              </w:rPr>
            </w:pPr>
          </w:p>
        </w:tc>
      </w:tr>
      <w:tr w:rsidR="007730EC" w:rsidRPr="008B3093" w14:paraId="19CFCA65" w14:textId="77777777" w:rsidTr="00F928C8">
        <w:trPr>
          <w:trHeight w:val="22"/>
        </w:trPr>
        <w:tc>
          <w:tcPr>
            <w:tcW w:w="467" w:type="dxa"/>
            <w:vMerge/>
            <w:tcBorders>
              <w:left w:val="single" w:sz="4" w:space="0" w:color="auto"/>
              <w:right w:val="single" w:sz="4" w:space="0" w:color="auto"/>
            </w:tcBorders>
            <w:vAlign w:val="center"/>
          </w:tcPr>
          <w:p w14:paraId="7F55F3E1" w14:textId="77777777" w:rsidR="007730EC" w:rsidRPr="008B3093" w:rsidRDefault="007730EC" w:rsidP="00243CFD">
            <w:pPr>
              <w:ind w:left="0"/>
              <w:rPr>
                <w:rFonts w:ascii="Arial" w:eastAsia="Times New Roman" w:hAnsi="Arial" w:cs="Arial"/>
                <w:sz w:val="24"/>
                <w:szCs w:val="24"/>
                <w:lang w:eastAsia="ru-RU"/>
              </w:rPr>
            </w:pPr>
          </w:p>
        </w:tc>
        <w:tc>
          <w:tcPr>
            <w:tcW w:w="2430" w:type="dxa"/>
            <w:vMerge w:val="restart"/>
            <w:tcBorders>
              <w:left w:val="single" w:sz="4" w:space="0" w:color="auto"/>
              <w:right w:val="single" w:sz="4" w:space="0" w:color="auto"/>
            </w:tcBorders>
          </w:tcPr>
          <w:p w14:paraId="1F79F79A" w14:textId="6A68709F" w:rsidR="007730EC" w:rsidRPr="008B3093" w:rsidRDefault="000E1743"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Количество заключенных договоров аренды</w:t>
            </w:r>
            <w:r w:rsidR="005D2BD9" w:rsidRPr="008B3093">
              <w:rPr>
                <w:rFonts w:ascii="Arial" w:eastAsia="Times New Roman" w:hAnsi="Arial" w:cs="Arial"/>
                <w:sz w:val="24"/>
                <w:szCs w:val="24"/>
                <w:lang w:eastAsia="ru-RU"/>
              </w:rPr>
              <w:t xml:space="preserve"> на новый срок</w:t>
            </w:r>
            <w:r w:rsidRPr="008B3093">
              <w:rPr>
                <w:rFonts w:ascii="Arial" w:eastAsia="Times New Roman" w:hAnsi="Arial" w:cs="Arial"/>
                <w:sz w:val="24"/>
                <w:szCs w:val="24"/>
                <w:lang w:eastAsia="ru-RU"/>
              </w:rPr>
              <w:t>, единиц</w:t>
            </w:r>
          </w:p>
        </w:tc>
        <w:tc>
          <w:tcPr>
            <w:tcW w:w="1553" w:type="dxa"/>
            <w:vMerge w:val="restart"/>
            <w:tcBorders>
              <w:left w:val="single" w:sz="4" w:space="0" w:color="auto"/>
              <w:right w:val="single" w:sz="4" w:space="0" w:color="auto"/>
            </w:tcBorders>
          </w:tcPr>
          <w:p w14:paraId="251C81F9" w14:textId="72BF6B90" w:rsidR="007730EC" w:rsidRPr="008B3093" w:rsidRDefault="007730EC"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996" w:type="dxa"/>
            <w:vMerge w:val="restart"/>
            <w:tcBorders>
              <w:left w:val="single" w:sz="4" w:space="0" w:color="auto"/>
              <w:right w:val="single" w:sz="4" w:space="0" w:color="auto"/>
            </w:tcBorders>
          </w:tcPr>
          <w:p w14:paraId="51B2FBAE" w14:textId="348E5C70" w:rsidR="007730EC" w:rsidRPr="008B3093" w:rsidRDefault="007730EC"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993" w:type="dxa"/>
            <w:vMerge w:val="restart"/>
            <w:tcBorders>
              <w:top w:val="single" w:sz="4" w:space="0" w:color="auto"/>
              <w:left w:val="single" w:sz="4" w:space="0" w:color="auto"/>
              <w:right w:val="single" w:sz="4" w:space="0" w:color="auto"/>
            </w:tcBorders>
          </w:tcPr>
          <w:p w14:paraId="5A6E3453" w14:textId="783B6685"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Всего</w:t>
            </w:r>
          </w:p>
        </w:tc>
        <w:tc>
          <w:tcPr>
            <w:tcW w:w="708" w:type="dxa"/>
            <w:vMerge w:val="restart"/>
            <w:tcBorders>
              <w:top w:val="single" w:sz="4" w:space="0" w:color="auto"/>
              <w:left w:val="single" w:sz="4" w:space="0" w:color="auto"/>
              <w:right w:val="single" w:sz="4" w:space="0" w:color="auto"/>
            </w:tcBorders>
          </w:tcPr>
          <w:p w14:paraId="19D8E598" w14:textId="77777777" w:rsidR="007730EC" w:rsidRPr="008B3093" w:rsidRDefault="007730EC"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30ECB3A3" w14:textId="77777777" w:rsidR="007730EC" w:rsidRPr="008B3093" w:rsidRDefault="007730EC"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50DA467E" w14:textId="03B44FA2" w:rsidR="007730EC" w:rsidRPr="008B3093" w:rsidRDefault="007730EC" w:rsidP="00243CFD">
            <w:pPr>
              <w:widowControl w:val="0"/>
              <w:autoSpaceDE w:val="0"/>
              <w:autoSpaceDN w:val="0"/>
              <w:ind w:left="-57" w:right="-57"/>
              <w:rPr>
                <w:rFonts w:ascii="Arial" w:eastAsia="Times New Roman" w:hAnsi="Arial" w:cs="Arial"/>
                <w:color w:val="FF0000"/>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8" w:type="dxa"/>
            <w:gridSpan w:val="4"/>
            <w:tcBorders>
              <w:top w:val="single" w:sz="4" w:space="0" w:color="auto"/>
              <w:left w:val="single" w:sz="4" w:space="0" w:color="auto"/>
              <w:bottom w:val="single" w:sz="4" w:space="0" w:color="auto"/>
              <w:right w:val="single" w:sz="4" w:space="0" w:color="auto"/>
            </w:tcBorders>
          </w:tcPr>
          <w:p w14:paraId="712826B9" w14:textId="50568F26" w:rsidR="007730EC" w:rsidRPr="008B3093" w:rsidRDefault="007730EC" w:rsidP="000616F4">
            <w:pPr>
              <w:widowControl w:val="0"/>
              <w:autoSpaceDE w:val="0"/>
              <w:autoSpaceDN w:val="0"/>
              <w:ind w:left="-57" w:right="-57"/>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В том числе:</w:t>
            </w:r>
          </w:p>
        </w:tc>
        <w:tc>
          <w:tcPr>
            <w:tcW w:w="1129" w:type="dxa"/>
            <w:vMerge w:val="restart"/>
            <w:tcBorders>
              <w:top w:val="single" w:sz="4" w:space="0" w:color="auto"/>
              <w:left w:val="single" w:sz="4" w:space="0" w:color="auto"/>
              <w:right w:val="single" w:sz="4" w:space="0" w:color="auto"/>
            </w:tcBorders>
          </w:tcPr>
          <w:p w14:paraId="6A3EDB91" w14:textId="77777777"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2C628790" w14:textId="087A4623"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791" w:type="dxa"/>
            <w:vMerge w:val="restart"/>
            <w:tcBorders>
              <w:top w:val="single" w:sz="4" w:space="0" w:color="auto"/>
              <w:left w:val="single" w:sz="4" w:space="0" w:color="auto"/>
              <w:right w:val="single" w:sz="4" w:space="0" w:color="auto"/>
            </w:tcBorders>
          </w:tcPr>
          <w:p w14:paraId="5AF758A2" w14:textId="55E154E0"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 xml:space="preserve">2025 год </w:t>
            </w:r>
          </w:p>
        </w:tc>
        <w:tc>
          <w:tcPr>
            <w:tcW w:w="815" w:type="dxa"/>
            <w:vMerge w:val="restart"/>
            <w:tcBorders>
              <w:top w:val="single" w:sz="4" w:space="0" w:color="auto"/>
              <w:left w:val="single" w:sz="4" w:space="0" w:color="auto"/>
              <w:right w:val="single" w:sz="4" w:space="0" w:color="auto"/>
            </w:tcBorders>
          </w:tcPr>
          <w:p w14:paraId="5E1016F7" w14:textId="4081FD00"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2026 год</w:t>
            </w:r>
          </w:p>
        </w:tc>
        <w:tc>
          <w:tcPr>
            <w:tcW w:w="815" w:type="dxa"/>
            <w:vMerge w:val="restart"/>
            <w:tcBorders>
              <w:top w:val="single" w:sz="4" w:space="0" w:color="auto"/>
              <w:left w:val="single" w:sz="4" w:space="0" w:color="auto"/>
              <w:right w:val="single" w:sz="4" w:space="0" w:color="auto"/>
            </w:tcBorders>
          </w:tcPr>
          <w:p w14:paraId="2A4DF2F3" w14:textId="55D3CADB"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 xml:space="preserve">2027 год </w:t>
            </w:r>
          </w:p>
        </w:tc>
        <w:tc>
          <w:tcPr>
            <w:tcW w:w="1265" w:type="dxa"/>
            <w:vMerge w:val="restart"/>
            <w:tcBorders>
              <w:left w:val="single" w:sz="4" w:space="0" w:color="auto"/>
              <w:right w:val="single" w:sz="4" w:space="0" w:color="auto"/>
            </w:tcBorders>
          </w:tcPr>
          <w:p w14:paraId="0B6E195D" w14:textId="4E8C048B"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0616F4" w:rsidRPr="008B3093" w14:paraId="05E19A93" w14:textId="77777777" w:rsidTr="00F928C8">
        <w:trPr>
          <w:trHeight w:val="22"/>
        </w:trPr>
        <w:tc>
          <w:tcPr>
            <w:tcW w:w="467" w:type="dxa"/>
            <w:vMerge/>
            <w:tcBorders>
              <w:left w:val="single" w:sz="4" w:space="0" w:color="auto"/>
              <w:right w:val="single" w:sz="4" w:space="0" w:color="auto"/>
            </w:tcBorders>
            <w:vAlign w:val="center"/>
          </w:tcPr>
          <w:p w14:paraId="670A7605" w14:textId="77777777" w:rsidR="000616F4" w:rsidRPr="008B3093" w:rsidRDefault="000616F4" w:rsidP="000616F4">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175E8F1C" w14:textId="77777777" w:rsidR="000616F4" w:rsidRPr="008B3093" w:rsidRDefault="000616F4" w:rsidP="000616F4">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21A4F13A" w14:textId="77777777" w:rsidR="000616F4" w:rsidRPr="008B3093" w:rsidRDefault="000616F4" w:rsidP="000616F4">
            <w:pPr>
              <w:ind w:left="0"/>
              <w:rPr>
                <w:rFonts w:ascii="Arial" w:eastAsia="Times New Roman" w:hAnsi="Arial" w:cs="Arial"/>
                <w:sz w:val="24"/>
                <w:szCs w:val="24"/>
                <w:lang w:eastAsia="ru-RU"/>
              </w:rPr>
            </w:pPr>
          </w:p>
        </w:tc>
        <w:tc>
          <w:tcPr>
            <w:tcW w:w="1996" w:type="dxa"/>
            <w:vMerge/>
            <w:tcBorders>
              <w:left w:val="single" w:sz="4" w:space="0" w:color="auto"/>
              <w:right w:val="single" w:sz="4" w:space="0" w:color="auto"/>
            </w:tcBorders>
            <w:vAlign w:val="center"/>
          </w:tcPr>
          <w:p w14:paraId="4FC6FF8F" w14:textId="77777777" w:rsidR="000616F4" w:rsidRPr="008B3093" w:rsidRDefault="000616F4" w:rsidP="000616F4">
            <w:pPr>
              <w:ind w:left="0"/>
              <w:rPr>
                <w:rFonts w:ascii="Arial" w:eastAsia="Times New Roman" w:hAnsi="Arial" w:cs="Arial"/>
                <w:sz w:val="24"/>
                <w:szCs w:val="24"/>
                <w:lang w:eastAsia="ru-RU"/>
              </w:rPr>
            </w:pPr>
          </w:p>
        </w:tc>
        <w:tc>
          <w:tcPr>
            <w:tcW w:w="993" w:type="dxa"/>
            <w:vMerge/>
            <w:tcBorders>
              <w:left w:val="single" w:sz="4" w:space="0" w:color="auto"/>
              <w:bottom w:val="single" w:sz="4" w:space="0" w:color="auto"/>
              <w:right w:val="single" w:sz="4" w:space="0" w:color="auto"/>
            </w:tcBorders>
          </w:tcPr>
          <w:p w14:paraId="2046E159" w14:textId="77777777" w:rsidR="000616F4" w:rsidRPr="008B3093" w:rsidRDefault="000616F4" w:rsidP="000616F4">
            <w:pPr>
              <w:widowControl w:val="0"/>
              <w:autoSpaceDE w:val="0"/>
              <w:autoSpaceDN w:val="0"/>
              <w:ind w:left="-57" w:right="-57"/>
              <w:jc w:val="center"/>
              <w:rPr>
                <w:rFonts w:ascii="Arial" w:eastAsia="Times New Roman" w:hAnsi="Arial" w:cs="Arial"/>
                <w:color w:val="FF0000"/>
                <w:sz w:val="24"/>
                <w:szCs w:val="24"/>
                <w:lang w:eastAsia="ru-RU"/>
              </w:rPr>
            </w:pPr>
          </w:p>
        </w:tc>
        <w:tc>
          <w:tcPr>
            <w:tcW w:w="708" w:type="dxa"/>
            <w:vMerge/>
            <w:tcBorders>
              <w:left w:val="single" w:sz="4" w:space="0" w:color="auto"/>
              <w:bottom w:val="single" w:sz="4" w:space="0" w:color="auto"/>
              <w:right w:val="single" w:sz="4" w:space="0" w:color="auto"/>
            </w:tcBorders>
          </w:tcPr>
          <w:p w14:paraId="5A3FE959" w14:textId="77777777" w:rsidR="000616F4" w:rsidRPr="008B3093" w:rsidRDefault="000616F4" w:rsidP="000616F4">
            <w:pPr>
              <w:widowControl w:val="0"/>
              <w:autoSpaceDE w:val="0"/>
              <w:autoSpaceDN w:val="0"/>
              <w:ind w:left="-57" w:right="-57"/>
              <w:jc w:val="center"/>
              <w:rPr>
                <w:rFonts w:ascii="Arial" w:eastAsia="Times New Roman" w:hAnsi="Arial" w:cs="Arial"/>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60E7E940" w14:textId="0BA81FB4" w:rsidR="000616F4" w:rsidRPr="008B3093" w:rsidRDefault="000616F4" w:rsidP="000616F4">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1 квартал</w:t>
            </w:r>
          </w:p>
        </w:tc>
        <w:tc>
          <w:tcPr>
            <w:tcW w:w="567" w:type="dxa"/>
            <w:tcBorders>
              <w:top w:val="single" w:sz="4" w:space="0" w:color="auto"/>
              <w:left w:val="single" w:sz="4" w:space="0" w:color="auto"/>
              <w:bottom w:val="single" w:sz="4" w:space="0" w:color="auto"/>
              <w:right w:val="single" w:sz="4" w:space="0" w:color="auto"/>
            </w:tcBorders>
          </w:tcPr>
          <w:p w14:paraId="3BEC27FF" w14:textId="447E5840" w:rsidR="000616F4" w:rsidRPr="008B3093" w:rsidRDefault="000616F4" w:rsidP="000616F4">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1 полугодие</w:t>
            </w:r>
          </w:p>
        </w:tc>
        <w:tc>
          <w:tcPr>
            <w:tcW w:w="567" w:type="dxa"/>
            <w:tcBorders>
              <w:top w:val="single" w:sz="4" w:space="0" w:color="auto"/>
              <w:left w:val="single" w:sz="4" w:space="0" w:color="auto"/>
              <w:bottom w:val="single" w:sz="4" w:space="0" w:color="auto"/>
              <w:right w:val="single" w:sz="4" w:space="0" w:color="auto"/>
            </w:tcBorders>
          </w:tcPr>
          <w:p w14:paraId="6DC7431E" w14:textId="7C0EB5B3" w:rsidR="000616F4" w:rsidRPr="008B3093" w:rsidRDefault="000616F4" w:rsidP="000616F4">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9 месяцев</w:t>
            </w:r>
          </w:p>
        </w:tc>
        <w:tc>
          <w:tcPr>
            <w:tcW w:w="567" w:type="dxa"/>
            <w:tcBorders>
              <w:top w:val="single" w:sz="4" w:space="0" w:color="auto"/>
              <w:left w:val="single" w:sz="4" w:space="0" w:color="auto"/>
              <w:bottom w:val="single" w:sz="4" w:space="0" w:color="auto"/>
              <w:right w:val="single" w:sz="4" w:space="0" w:color="auto"/>
            </w:tcBorders>
          </w:tcPr>
          <w:p w14:paraId="1066BBCE" w14:textId="2D438D41" w:rsidR="000616F4" w:rsidRPr="008B3093" w:rsidRDefault="000616F4" w:rsidP="000616F4">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12 месяцев</w:t>
            </w:r>
          </w:p>
        </w:tc>
        <w:tc>
          <w:tcPr>
            <w:tcW w:w="1129" w:type="dxa"/>
            <w:vMerge/>
            <w:tcBorders>
              <w:left w:val="single" w:sz="4" w:space="0" w:color="auto"/>
              <w:bottom w:val="single" w:sz="4" w:space="0" w:color="auto"/>
              <w:right w:val="single" w:sz="4" w:space="0" w:color="auto"/>
            </w:tcBorders>
          </w:tcPr>
          <w:p w14:paraId="503F8283" w14:textId="77777777" w:rsidR="000616F4" w:rsidRPr="008B3093" w:rsidRDefault="000616F4" w:rsidP="000616F4">
            <w:pPr>
              <w:widowControl w:val="0"/>
              <w:autoSpaceDE w:val="0"/>
              <w:autoSpaceDN w:val="0"/>
              <w:ind w:left="-57" w:right="-57"/>
              <w:jc w:val="center"/>
              <w:rPr>
                <w:rFonts w:ascii="Arial" w:eastAsia="Times New Roman" w:hAnsi="Arial" w:cs="Arial"/>
                <w:color w:val="FF0000"/>
                <w:sz w:val="24"/>
                <w:szCs w:val="24"/>
                <w:lang w:eastAsia="ru-RU"/>
              </w:rPr>
            </w:pPr>
          </w:p>
        </w:tc>
        <w:tc>
          <w:tcPr>
            <w:tcW w:w="791" w:type="dxa"/>
            <w:vMerge/>
            <w:tcBorders>
              <w:left w:val="single" w:sz="4" w:space="0" w:color="auto"/>
              <w:bottom w:val="single" w:sz="4" w:space="0" w:color="auto"/>
              <w:right w:val="single" w:sz="4" w:space="0" w:color="auto"/>
            </w:tcBorders>
          </w:tcPr>
          <w:p w14:paraId="2F7EA9AB" w14:textId="77777777" w:rsidR="000616F4" w:rsidRPr="008B3093" w:rsidRDefault="000616F4" w:rsidP="000616F4">
            <w:pPr>
              <w:widowControl w:val="0"/>
              <w:autoSpaceDE w:val="0"/>
              <w:autoSpaceDN w:val="0"/>
              <w:ind w:left="-57" w:right="-57"/>
              <w:jc w:val="center"/>
              <w:rPr>
                <w:rFonts w:ascii="Arial" w:eastAsia="Times New Roman" w:hAnsi="Arial" w:cs="Arial"/>
                <w:color w:val="FF0000"/>
                <w:sz w:val="24"/>
                <w:szCs w:val="24"/>
                <w:lang w:eastAsia="ru-RU"/>
              </w:rPr>
            </w:pPr>
          </w:p>
        </w:tc>
        <w:tc>
          <w:tcPr>
            <w:tcW w:w="815" w:type="dxa"/>
            <w:vMerge/>
            <w:tcBorders>
              <w:left w:val="single" w:sz="4" w:space="0" w:color="auto"/>
              <w:bottom w:val="single" w:sz="4" w:space="0" w:color="auto"/>
              <w:right w:val="single" w:sz="4" w:space="0" w:color="auto"/>
            </w:tcBorders>
          </w:tcPr>
          <w:p w14:paraId="293FC2F0" w14:textId="77777777" w:rsidR="000616F4" w:rsidRPr="008B3093" w:rsidRDefault="000616F4" w:rsidP="000616F4">
            <w:pPr>
              <w:widowControl w:val="0"/>
              <w:autoSpaceDE w:val="0"/>
              <w:autoSpaceDN w:val="0"/>
              <w:ind w:left="-57" w:right="-57"/>
              <w:jc w:val="center"/>
              <w:rPr>
                <w:rFonts w:ascii="Arial" w:eastAsia="Times New Roman" w:hAnsi="Arial" w:cs="Arial"/>
                <w:color w:val="FF0000"/>
                <w:sz w:val="24"/>
                <w:szCs w:val="24"/>
                <w:lang w:eastAsia="ru-RU"/>
              </w:rPr>
            </w:pPr>
          </w:p>
        </w:tc>
        <w:tc>
          <w:tcPr>
            <w:tcW w:w="815" w:type="dxa"/>
            <w:vMerge/>
            <w:tcBorders>
              <w:left w:val="single" w:sz="4" w:space="0" w:color="auto"/>
              <w:bottom w:val="single" w:sz="4" w:space="0" w:color="auto"/>
              <w:right w:val="single" w:sz="4" w:space="0" w:color="auto"/>
            </w:tcBorders>
          </w:tcPr>
          <w:p w14:paraId="0E264569" w14:textId="77777777" w:rsidR="000616F4" w:rsidRPr="008B3093" w:rsidRDefault="000616F4" w:rsidP="000616F4">
            <w:pPr>
              <w:widowControl w:val="0"/>
              <w:autoSpaceDE w:val="0"/>
              <w:autoSpaceDN w:val="0"/>
              <w:ind w:left="-57" w:right="-57"/>
              <w:jc w:val="center"/>
              <w:rPr>
                <w:rFonts w:ascii="Arial" w:eastAsia="Times New Roman" w:hAnsi="Arial" w:cs="Arial"/>
                <w:color w:val="FF0000"/>
                <w:sz w:val="24"/>
                <w:szCs w:val="24"/>
                <w:lang w:eastAsia="ru-RU"/>
              </w:rPr>
            </w:pPr>
          </w:p>
        </w:tc>
        <w:tc>
          <w:tcPr>
            <w:tcW w:w="1265" w:type="dxa"/>
            <w:vMerge/>
            <w:tcBorders>
              <w:left w:val="single" w:sz="4" w:space="0" w:color="auto"/>
              <w:right w:val="single" w:sz="4" w:space="0" w:color="auto"/>
            </w:tcBorders>
          </w:tcPr>
          <w:p w14:paraId="6D4186E9" w14:textId="77777777" w:rsidR="000616F4" w:rsidRPr="008B3093" w:rsidRDefault="000616F4" w:rsidP="000616F4">
            <w:pPr>
              <w:widowControl w:val="0"/>
              <w:autoSpaceDE w:val="0"/>
              <w:autoSpaceDN w:val="0"/>
              <w:ind w:left="-57" w:right="-57"/>
              <w:rPr>
                <w:rFonts w:ascii="Arial" w:eastAsia="Times New Roman" w:hAnsi="Arial" w:cs="Arial"/>
                <w:sz w:val="24"/>
                <w:szCs w:val="24"/>
                <w:lang w:eastAsia="ru-RU"/>
              </w:rPr>
            </w:pPr>
          </w:p>
        </w:tc>
      </w:tr>
      <w:tr w:rsidR="005D2BD9" w:rsidRPr="008B3093" w14:paraId="47AC3163" w14:textId="77777777" w:rsidTr="00F928C8">
        <w:trPr>
          <w:trHeight w:val="22"/>
        </w:trPr>
        <w:tc>
          <w:tcPr>
            <w:tcW w:w="467" w:type="dxa"/>
            <w:vMerge/>
            <w:tcBorders>
              <w:left w:val="single" w:sz="4" w:space="0" w:color="auto"/>
              <w:bottom w:val="single" w:sz="4" w:space="0" w:color="auto"/>
              <w:right w:val="single" w:sz="4" w:space="0" w:color="auto"/>
            </w:tcBorders>
            <w:vAlign w:val="center"/>
          </w:tcPr>
          <w:p w14:paraId="3AF3AB88" w14:textId="77777777" w:rsidR="005D2BD9" w:rsidRPr="008B3093" w:rsidRDefault="005D2BD9" w:rsidP="00243CFD">
            <w:pPr>
              <w:ind w:left="0"/>
              <w:rPr>
                <w:rFonts w:ascii="Arial" w:eastAsia="Times New Roman" w:hAnsi="Arial" w:cs="Arial"/>
                <w:sz w:val="24"/>
                <w:szCs w:val="24"/>
                <w:lang w:eastAsia="ru-RU"/>
              </w:rPr>
            </w:pPr>
          </w:p>
        </w:tc>
        <w:tc>
          <w:tcPr>
            <w:tcW w:w="2430" w:type="dxa"/>
            <w:vMerge/>
            <w:tcBorders>
              <w:left w:val="single" w:sz="4" w:space="0" w:color="auto"/>
              <w:bottom w:val="single" w:sz="4" w:space="0" w:color="auto"/>
              <w:right w:val="single" w:sz="4" w:space="0" w:color="auto"/>
            </w:tcBorders>
            <w:vAlign w:val="center"/>
          </w:tcPr>
          <w:p w14:paraId="310847BD" w14:textId="77777777" w:rsidR="005D2BD9" w:rsidRPr="008B3093" w:rsidRDefault="005D2BD9" w:rsidP="00243CFD">
            <w:pPr>
              <w:ind w:left="0"/>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vAlign w:val="center"/>
          </w:tcPr>
          <w:p w14:paraId="25B4F481" w14:textId="77777777" w:rsidR="005D2BD9" w:rsidRPr="008B3093" w:rsidRDefault="005D2BD9" w:rsidP="00243CFD">
            <w:pPr>
              <w:ind w:left="0"/>
              <w:rPr>
                <w:rFonts w:ascii="Arial" w:eastAsia="Times New Roman" w:hAnsi="Arial" w:cs="Arial"/>
                <w:sz w:val="24"/>
                <w:szCs w:val="24"/>
                <w:lang w:eastAsia="ru-RU"/>
              </w:rPr>
            </w:pPr>
          </w:p>
        </w:tc>
        <w:tc>
          <w:tcPr>
            <w:tcW w:w="1996" w:type="dxa"/>
            <w:vMerge/>
            <w:tcBorders>
              <w:left w:val="single" w:sz="4" w:space="0" w:color="auto"/>
              <w:bottom w:val="single" w:sz="4" w:space="0" w:color="auto"/>
              <w:right w:val="single" w:sz="4" w:space="0" w:color="auto"/>
            </w:tcBorders>
            <w:vAlign w:val="center"/>
          </w:tcPr>
          <w:p w14:paraId="2A14C059" w14:textId="77777777" w:rsidR="005D2BD9" w:rsidRPr="008B3093" w:rsidRDefault="005D2BD9" w:rsidP="00243CFD">
            <w:pPr>
              <w:ind w:left="0"/>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7923D4BE" w14:textId="39E9851A" w:rsidR="005D2BD9" w:rsidRPr="008B3093" w:rsidRDefault="005D71F6"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40</w:t>
            </w:r>
          </w:p>
        </w:tc>
        <w:tc>
          <w:tcPr>
            <w:tcW w:w="708" w:type="dxa"/>
            <w:tcBorders>
              <w:top w:val="single" w:sz="4" w:space="0" w:color="auto"/>
              <w:left w:val="single" w:sz="4" w:space="0" w:color="auto"/>
              <w:bottom w:val="single" w:sz="4" w:space="0" w:color="auto"/>
              <w:right w:val="single" w:sz="4" w:space="0" w:color="auto"/>
            </w:tcBorders>
          </w:tcPr>
          <w:p w14:paraId="6EA588FD" w14:textId="02CB0EC1" w:rsidR="005D2BD9" w:rsidRPr="008B3093" w:rsidRDefault="005D71F6"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14:paraId="5F853770" w14:textId="2D619FF2" w:rsidR="005D2BD9" w:rsidRPr="008B3093" w:rsidRDefault="005D2BD9"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14:paraId="14ACA253" w14:textId="5F399051" w:rsidR="005D2BD9" w:rsidRPr="008B3093" w:rsidRDefault="003D41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14:paraId="3DDC0D70" w14:textId="5D716D68" w:rsidR="005D2BD9" w:rsidRPr="008B3093" w:rsidRDefault="003D41A0"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14:paraId="3DFC5FDF" w14:textId="709B283C" w:rsidR="005D2BD9" w:rsidRPr="008B3093" w:rsidRDefault="005D71F6"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6</w:t>
            </w:r>
          </w:p>
        </w:tc>
        <w:tc>
          <w:tcPr>
            <w:tcW w:w="1129" w:type="dxa"/>
            <w:tcBorders>
              <w:top w:val="single" w:sz="4" w:space="0" w:color="auto"/>
              <w:left w:val="single" w:sz="4" w:space="0" w:color="auto"/>
              <w:bottom w:val="single" w:sz="4" w:space="0" w:color="auto"/>
              <w:right w:val="single" w:sz="4" w:space="0" w:color="auto"/>
            </w:tcBorders>
          </w:tcPr>
          <w:p w14:paraId="15F6D438" w14:textId="7D4D54DA" w:rsidR="005D2BD9" w:rsidRPr="008B3093" w:rsidRDefault="005D2BD9"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10</w:t>
            </w:r>
          </w:p>
        </w:tc>
        <w:tc>
          <w:tcPr>
            <w:tcW w:w="791" w:type="dxa"/>
            <w:tcBorders>
              <w:top w:val="single" w:sz="4" w:space="0" w:color="auto"/>
              <w:left w:val="single" w:sz="4" w:space="0" w:color="auto"/>
              <w:bottom w:val="single" w:sz="4" w:space="0" w:color="auto"/>
              <w:right w:val="single" w:sz="4" w:space="0" w:color="auto"/>
            </w:tcBorders>
          </w:tcPr>
          <w:p w14:paraId="39381287" w14:textId="643B0B8B" w:rsidR="005D2BD9" w:rsidRPr="008B3093" w:rsidRDefault="005D2BD9"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8</w:t>
            </w:r>
          </w:p>
        </w:tc>
        <w:tc>
          <w:tcPr>
            <w:tcW w:w="815" w:type="dxa"/>
            <w:tcBorders>
              <w:top w:val="single" w:sz="4" w:space="0" w:color="auto"/>
              <w:left w:val="single" w:sz="4" w:space="0" w:color="auto"/>
              <w:bottom w:val="single" w:sz="4" w:space="0" w:color="auto"/>
              <w:right w:val="single" w:sz="4" w:space="0" w:color="auto"/>
            </w:tcBorders>
          </w:tcPr>
          <w:p w14:paraId="372BA900" w14:textId="79AF33D8" w:rsidR="005D2BD9" w:rsidRPr="008B3093" w:rsidRDefault="005D2BD9"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8</w:t>
            </w:r>
          </w:p>
        </w:tc>
        <w:tc>
          <w:tcPr>
            <w:tcW w:w="815" w:type="dxa"/>
            <w:tcBorders>
              <w:top w:val="single" w:sz="4" w:space="0" w:color="auto"/>
              <w:left w:val="single" w:sz="4" w:space="0" w:color="auto"/>
              <w:bottom w:val="single" w:sz="4" w:space="0" w:color="auto"/>
              <w:right w:val="single" w:sz="4" w:space="0" w:color="auto"/>
            </w:tcBorders>
          </w:tcPr>
          <w:p w14:paraId="20FF2451" w14:textId="25647953" w:rsidR="005D2BD9" w:rsidRPr="008B3093" w:rsidRDefault="005D2BD9"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8</w:t>
            </w:r>
          </w:p>
        </w:tc>
        <w:tc>
          <w:tcPr>
            <w:tcW w:w="1265" w:type="dxa"/>
            <w:vMerge/>
            <w:tcBorders>
              <w:left w:val="single" w:sz="4" w:space="0" w:color="auto"/>
              <w:bottom w:val="single" w:sz="4" w:space="0" w:color="auto"/>
              <w:right w:val="single" w:sz="4" w:space="0" w:color="auto"/>
            </w:tcBorders>
          </w:tcPr>
          <w:p w14:paraId="7720FD8E" w14:textId="77777777" w:rsidR="005D2BD9" w:rsidRPr="008B3093" w:rsidRDefault="005D2BD9" w:rsidP="00243CFD">
            <w:pPr>
              <w:widowControl w:val="0"/>
              <w:autoSpaceDE w:val="0"/>
              <w:autoSpaceDN w:val="0"/>
              <w:ind w:left="-57" w:right="-57"/>
              <w:rPr>
                <w:rFonts w:ascii="Arial" w:eastAsia="Times New Roman" w:hAnsi="Arial" w:cs="Arial"/>
                <w:sz w:val="24"/>
                <w:szCs w:val="24"/>
                <w:lang w:eastAsia="ru-RU"/>
              </w:rPr>
            </w:pPr>
          </w:p>
        </w:tc>
      </w:tr>
      <w:tr w:rsidR="007730EC" w:rsidRPr="008B3093" w14:paraId="5446E6EB" w14:textId="77777777" w:rsidTr="00F928C8">
        <w:trPr>
          <w:trHeight w:val="22"/>
        </w:trPr>
        <w:tc>
          <w:tcPr>
            <w:tcW w:w="467" w:type="dxa"/>
            <w:vMerge w:val="restart"/>
            <w:tcBorders>
              <w:left w:val="single" w:sz="4" w:space="0" w:color="auto"/>
              <w:bottom w:val="nil"/>
              <w:right w:val="single" w:sz="4" w:space="0" w:color="auto"/>
            </w:tcBorders>
          </w:tcPr>
          <w:p w14:paraId="33EF8619" w14:textId="41373E13" w:rsidR="007730EC" w:rsidRPr="008B3093" w:rsidRDefault="00963D90"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1.9</w:t>
            </w:r>
          </w:p>
        </w:tc>
        <w:tc>
          <w:tcPr>
            <w:tcW w:w="2430" w:type="dxa"/>
            <w:vMerge w:val="restart"/>
            <w:tcBorders>
              <w:left w:val="single" w:sz="4" w:space="0" w:color="auto"/>
              <w:right w:val="single" w:sz="4" w:space="0" w:color="auto"/>
            </w:tcBorders>
          </w:tcPr>
          <w:p w14:paraId="06F82C7A" w14:textId="2B0F8FEA" w:rsidR="007730EC" w:rsidRPr="008B3093" w:rsidRDefault="00DB71C8"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Мероприятие 02.56 </w:t>
            </w:r>
            <w:r w:rsidR="007730EC" w:rsidRPr="008B3093">
              <w:rPr>
                <w:rFonts w:ascii="Arial" w:eastAsia="Times New Roman" w:hAnsi="Arial" w:cs="Arial"/>
                <w:sz w:val="24"/>
                <w:szCs w:val="24"/>
                <w:lang w:eastAsia="ru-RU"/>
              </w:rPr>
              <w:t xml:space="preserve">Предоставление </w:t>
            </w:r>
            <w:proofErr w:type="spellStart"/>
            <w:r w:rsidR="007730EC" w:rsidRPr="008B3093">
              <w:rPr>
                <w:rFonts w:ascii="Arial" w:eastAsia="Times New Roman" w:hAnsi="Arial" w:cs="Arial"/>
                <w:sz w:val="24"/>
                <w:szCs w:val="24"/>
                <w:lang w:eastAsia="ru-RU"/>
              </w:rPr>
              <w:t>самозанятым</w:t>
            </w:r>
            <w:proofErr w:type="spellEnd"/>
            <w:r w:rsidR="007730EC" w:rsidRPr="008B3093">
              <w:rPr>
                <w:rFonts w:ascii="Arial" w:eastAsia="Times New Roman" w:hAnsi="Arial" w:cs="Arial"/>
                <w:sz w:val="24"/>
                <w:szCs w:val="24"/>
                <w:lang w:eastAsia="ru-RU"/>
              </w:rPr>
              <w:t xml:space="preserve"> гражданам имущества</w:t>
            </w:r>
            <w:r w:rsidRPr="008B3093">
              <w:rPr>
                <w:rFonts w:ascii="Arial" w:eastAsia="Times New Roman" w:hAnsi="Arial" w:cs="Arial"/>
                <w:sz w:val="24"/>
                <w:szCs w:val="24"/>
                <w:lang w:eastAsia="ru-RU"/>
              </w:rPr>
              <w:t xml:space="preserve"> в аренду без проведения торгов</w:t>
            </w:r>
          </w:p>
        </w:tc>
        <w:tc>
          <w:tcPr>
            <w:tcW w:w="1553" w:type="dxa"/>
            <w:vMerge w:val="restart"/>
            <w:tcBorders>
              <w:left w:val="single" w:sz="4" w:space="0" w:color="auto"/>
              <w:right w:val="single" w:sz="4" w:space="0" w:color="auto"/>
            </w:tcBorders>
          </w:tcPr>
          <w:p w14:paraId="79CEEB0E" w14:textId="1BF59795" w:rsidR="007730EC" w:rsidRPr="008B3093" w:rsidRDefault="007730EC"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1996" w:type="dxa"/>
            <w:tcBorders>
              <w:left w:val="single" w:sz="4" w:space="0" w:color="auto"/>
              <w:bottom w:val="single" w:sz="4" w:space="0" w:color="auto"/>
              <w:right w:val="single" w:sz="4" w:space="0" w:color="auto"/>
            </w:tcBorders>
          </w:tcPr>
          <w:p w14:paraId="121C74C5" w14:textId="08C86503" w:rsidR="007730EC" w:rsidRPr="008B3093" w:rsidRDefault="007730EC"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8B866A1" w14:textId="0AD7EB5A"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6FF9A036" w14:textId="186C8535"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56842217" w14:textId="163F0DDC"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261CAA8B" w14:textId="0C036EF7"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4C75656" w14:textId="7AC4BC7D"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5E47F1CA" w14:textId="6880018B"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val="restart"/>
            <w:tcBorders>
              <w:left w:val="single" w:sz="4" w:space="0" w:color="auto"/>
              <w:right w:val="single" w:sz="4" w:space="0" w:color="auto"/>
            </w:tcBorders>
          </w:tcPr>
          <w:p w14:paraId="0913B657" w14:textId="5A208BCF"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Комитет по управлению имуществом администрации городского округа Люберцы Московско</w:t>
            </w:r>
            <w:r w:rsidRPr="008B3093">
              <w:rPr>
                <w:rFonts w:ascii="Arial" w:eastAsia="Times New Roman" w:hAnsi="Arial" w:cs="Arial"/>
                <w:sz w:val="24"/>
                <w:szCs w:val="24"/>
                <w:lang w:eastAsia="ru-RU"/>
              </w:rPr>
              <w:lastRenderedPageBreak/>
              <w:t>й области</w:t>
            </w:r>
          </w:p>
        </w:tc>
      </w:tr>
      <w:tr w:rsidR="007730EC" w:rsidRPr="008B3093" w14:paraId="59DF6FF6" w14:textId="77777777" w:rsidTr="00F928C8">
        <w:trPr>
          <w:trHeight w:val="22"/>
        </w:trPr>
        <w:tc>
          <w:tcPr>
            <w:tcW w:w="467" w:type="dxa"/>
            <w:vMerge/>
            <w:tcBorders>
              <w:left w:val="single" w:sz="4" w:space="0" w:color="auto"/>
              <w:bottom w:val="nil"/>
              <w:right w:val="single" w:sz="4" w:space="0" w:color="auto"/>
            </w:tcBorders>
            <w:vAlign w:val="center"/>
          </w:tcPr>
          <w:p w14:paraId="21F0BD30" w14:textId="77777777" w:rsidR="007730EC" w:rsidRPr="008B3093" w:rsidRDefault="007730EC" w:rsidP="00243CFD">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2B96A5E4" w14:textId="77777777" w:rsidR="007730EC" w:rsidRPr="008B3093" w:rsidRDefault="007730EC"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4D66F24B" w14:textId="77777777" w:rsidR="007730EC" w:rsidRPr="008B3093" w:rsidRDefault="007730EC" w:rsidP="00243CFD">
            <w:pPr>
              <w:ind w:left="0"/>
              <w:rPr>
                <w:rFonts w:ascii="Arial" w:eastAsia="Times New Roman" w:hAnsi="Arial" w:cs="Arial"/>
                <w:sz w:val="24"/>
                <w:szCs w:val="24"/>
                <w:lang w:eastAsia="ru-RU"/>
              </w:rPr>
            </w:pPr>
          </w:p>
        </w:tc>
        <w:tc>
          <w:tcPr>
            <w:tcW w:w="1996" w:type="dxa"/>
            <w:tcBorders>
              <w:left w:val="single" w:sz="4" w:space="0" w:color="auto"/>
              <w:bottom w:val="single" w:sz="4" w:space="0" w:color="auto"/>
              <w:right w:val="single" w:sz="4" w:space="0" w:color="auto"/>
            </w:tcBorders>
          </w:tcPr>
          <w:p w14:paraId="016A189E" w14:textId="11C80E2F" w:rsidR="007730EC" w:rsidRPr="008B3093" w:rsidRDefault="007730EC"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E3F120E" w14:textId="42D4EF00"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788CA2EA" w14:textId="7DE1A93D"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4652DF85" w14:textId="55268BFC"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455DC89" w14:textId="42D521EE"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CFA7134" w14:textId="05838A12"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ED58DEA" w14:textId="22548984"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71B2226C" w14:textId="77777777" w:rsidR="007730EC" w:rsidRPr="008B3093" w:rsidRDefault="007730EC" w:rsidP="00243CFD">
            <w:pPr>
              <w:widowControl w:val="0"/>
              <w:autoSpaceDE w:val="0"/>
              <w:autoSpaceDN w:val="0"/>
              <w:ind w:left="-57" w:right="-57"/>
              <w:rPr>
                <w:rFonts w:ascii="Arial" w:eastAsia="Times New Roman" w:hAnsi="Arial" w:cs="Arial"/>
                <w:sz w:val="24"/>
                <w:szCs w:val="24"/>
                <w:lang w:eastAsia="ru-RU"/>
              </w:rPr>
            </w:pPr>
          </w:p>
        </w:tc>
      </w:tr>
      <w:tr w:rsidR="007730EC" w:rsidRPr="008B3093" w14:paraId="09F0E993" w14:textId="77777777" w:rsidTr="00F928C8">
        <w:trPr>
          <w:trHeight w:val="22"/>
        </w:trPr>
        <w:tc>
          <w:tcPr>
            <w:tcW w:w="467" w:type="dxa"/>
            <w:vMerge/>
            <w:tcBorders>
              <w:left w:val="single" w:sz="4" w:space="0" w:color="auto"/>
              <w:bottom w:val="nil"/>
              <w:right w:val="single" w:sz="4" w:space="0" w:color="auto"/>
            </w:tcBorders>
            <w:vAlign w:val="center"/>
          </w:tcPr>
          <w:p w14:paraId="6DB51164" w14:textId="77777777" w:rsidR="007730EC" w:rsidRPr="008B3093" w:rsidRDefault="007730EC" w:rsidP="00243CFD">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56690F28" w14:textId="77777777" w:rsidR="007730EC" w:rsidRPr="008B3093" w:rsidRDefault="007730EC"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177745AE" w14:textId="77777777" w:rsidR="007730EC" w:rsidRPr="008B3093" w:rsidRDefault="007730EC" w:rsidP="00243CFD">
            <w:pPr>
              <w:ind w:left="0"/>
              <w:rPr>
                <w:rFonts w:ascii="Arial" w:eastAsia="Times New Roman" w:hAnsi="Arial" w:cs="Arial"/>
                <w:sz w:val="24"/>
                <w:szCs w:val="24"/>
                <w:lang w:eastAsia="ru-RU"/>
              </w:rPr>
            </w:pPr>
          </w:p>
        </w:tc>
        <w:tc>
          <w:tcPr>
            <w:tcW w:w="1996" w:type="dxa"/>
            <w:tcBorders>
              <w:left w:val="single" w:sz="4" w:space="0" w:color="auto"/>
              <w:bottom w:val="single" w:sz="4" w:space="0" w:color="auto"/>
              <w:right w:val="single" w:sz="4" w:space="0" w:color="auto"/>
            </w:tcBorders>
          </w:tcPr>
          <w:p w14:paraId="55B8D703" w14:textId="202C508A" w:rsidR="007730EC" w:rsidRPr="008B3093" w:rsidRDefault="007730EC"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993" w:type="dxa"/>
            <w:tcBorders>
              <w:top w:val="single" w:sz="4" w:space="0" w:color="auto"/>
              <w:left w:val="single" w:sz="4" w:space="0" w:color="auto"/>
              <w:bottom w:val="single" w:sz="4" w:space="0" w:color="auto"/>
              <w:right w:val="single" w:sz="4" w:space="0" w:color="auto"/>
            </w:tcBorders>
          </w:tcPr>
          <w:p w14:paraId="2F1D6DC6" w14:textId="5F1A91D3"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34D4570B" w14:textId="195947BC"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511C1A89" w14:textId="1121C959"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3E32D5EF" w14:textId="58360AD6"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F45F556" w14:textId="2C4A93BA"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9E1B0F7" w14:textId="44121432"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624EF3EE" w14:textId="77777777" w:rsidR="007730EC" w:rsidRPr="008B3093" w:rsidRDefault="007730EC" w:rsidP="00243CFD">
            <w:pPr>
              <w:widowControl w:val="0"/>
              <w:autoSpaceDE w:val="0"/>
              <w:autoSpaceDN w:val="0"/>
              <w:ind w:left="-57" w:right="-57"/>
              <w:rPr>
                <w:rFonts w:ascii="Arial" w:eastAsia="Times New Roman" w:hAnsi="Arial" w:cs="Arial"/>
                <w:sz w:val="24"/>
                <w:szCs w:val="24"/>
                <w:lang w:eastAsia="ru-RU"/>
              </w:rPr>
            </w:pPr>
          </w:p>
        </w:tc>
      </w:tr>
      <w:tr w:rsidR="007730EC" w:rsidRPr="008B3093" w14:paraId="48B9D489" w14:textId="77777777" w:rsidTr="00F928C8">
        <w:trPr>
          <w:trHeight w:val="22"/>
        </w:trPr>
        <w:tc>
          <w:tcPr>
            <w:tcW w:w="467" w:type="dxa"/>
            <w:vMerge/>
            <w:tcBorders>
              <w:left w:val="single" w:sz="4" w:space="0" w:color="auto"/>
              <w:bottom w:val="nil"/>
              <w:right w:val="single" w:sz="4" w:space="0" w:color="auto"/>
            </w:tcBorders>
            <w:vAlign w:val="center"/>
          </w:tcPr>
          <w:p w14:paraId="799D1EEE" w14:textId="77777777" w:rsidR="007730EC" w:rsidRPr="008B3093" w:rsidRDefault="007730EC" w:rsidP="00243CFD">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1BB884AD" w14:textId="77777777" w:rsidR="007730EC" w:rsidRPr="008B3093" w:rsidRDefault="007730EC" w:rsidP="00243CFD">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10C6B033" w14:textId="77777777" w:rsidR="007730EC" w:rsidRPr="008B3093" w:rsidRDefault="007730EC" w:rsidP="00243CFD">
            <w:pPr>
              <w:ind w:left="0"/>
              <w:rPr>
                <w:rFonts w:ascii="Arial" w:eastAsia="Times New Roman" w:hAnsi="Arial" w:cs="Arial"/>
                <w:sz w:val="24"/>
                <w:szCs w:val="24"/>
                <w:lang w:eastAsia="ru-RU"/>
              </w:rPr>
            </w:pPr>
          </w:p>
        </w:tc>
        <w:tc>
          <w:tcPr>
            <w:tcW w:w="1996" w:type="dxa"/>
            <w:tcBorders>
              <w:left w:val="single" w:sz="4" w:space="0" w:color="auto"/>
              <w:bottom w:val="single" w:sz="4" w:space="0" w:color="auto"/>
              <w:right w:val="single" w:sz="4" w:space="0" w:color="auto"/>
            </w:tcBorders>
          </w:tcPr>
          <w:p w14:paraId="316255B7" w14:textId="049DA2E7" w:rsidR="007730EC" w:rsidRPr="008B3093" w:rsidRDefault="007730EC"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tcPr>
          <w:p w14:paraId="247F285F" w14:textId="2E7F1823"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09473C9D" w14:textId="5CCDD499"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0CED016B" w14:textId="5F61E246"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B5C2A0D" w14:textId="49327876"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19C6402B" w14:textId="30442953"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5986672" w14:textId="41F2228E"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right w:val="single" w:sz="4" w:space="0" w:color="auto"/>
            </w:tcBorders>
          </w:tcPr>
          <w:p w14:paraId="229EFF6E" w14:textId="77777777" w:rsidR="007730EC" w:rsidRPr="008B3093" w:rsidRDefault="007730EC" w:rsidP="00243CFD">
            <w:pPr>
              <w:widowControl w:val="0"/>
              <w:autoSpaceDE w:val="0"/>
              <w:autoSpaceDN w:val="0"/>
              <w:ind w:left="-57" w:right="-57"/>
              <w:rPr>
                <w:rFonts w:ascii="Arial" w:eastAsia="Times New Roman" w:hAnsi="Arial" w:cs="Arial"/>
                <w:sz w:val="24"/>
                <w:szCs w:val="24"/>
                <w:lang w:eastAsia="ru-RU"/>
              </w:rPr>
            </w:pPr>
          </w:p>
        </w:tc>
      </w:tr>
      <w:tr w:rsidR="007730EC" w:rsidRPr="008B3093" w14:paraId="587D43B3" w14:textId="77777777" w:rsidTr="00F928C8">
        <w:trPr>
          <w:trHeight w:val="22"/>
        </w:trPr>
        <w:tc>
          <w:tcPr>
            <w:tcW w:w="467" w:type="dxa"/>
            <w:vMerge/>
            <w:tcBorders>
              <w:left w:val="single" w:sz="4" w:space="0" w:color="auto"/>
              <w:bottom w:val="nil"/>
              <w:right w:val="single" w:sz="4" w:space="0" w:color="auto"/>
            </w:tcBorders>
            <w:vAlign w:val="center"/>
          </w:tcPr>
          <w:p w14:paraId="1C1B60BE" w14:textId="77777777" w:rsidR="007730EC" w:rsidRPr="008B3093" w:rsidRDefault="007730EC" w:rsidP="00243CFD">
            <w:pPr>
              <w:ind w:left="0"/>
              <w:rPr>
                <w:rFonts w:ascii="Arial" w:eastAsia="Times New Roman" w:hAnsi="Arial" w:cs="Arial"/>
                <w:sz w:val="24"/>
                <w:szCs w:val="24"/>
                <w:lang w:eastAsia="ru-RU"/>
              </w:rPr>
            </w:pPr>
          </w:p>
        </w:tc>
        <w:tc>
          <w:tcPr>
            <w:tcW w:w="2430" w:type="dxa"/>
            <w:vMerge/>
            <w:tcBorders>
              <w:left w:val="single" w:sz="4" w:space="0" w:color="auto"/>
              <w:bottom w:val="single" w:sz="4" w:space="0" w:color="auto"/>
              <w:right w:val="single" w:sz="4" w:space="0" w:color="auto"/>
            </w:tcBorders>
            <w:vAlign w:val="center"/>
          </w:tcPr>
          <w:p w14:paraId="615B0BC0" w14:textId="77777777" w:rsidR="007730EC" w:rsidRPr="008B3093" w:rsidRDefault="007730EC" w:rsidP="00243CFD">
            <w:pPr>
              <w:ind w:left="0"/>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vAlign w:val="center"/>
          </w:tcPr>
          <w:p w14:paraId="7CDE9D76" w14:textId="77777777" w:rsidR="007730EC" w:rsidRPr="008B3093" w:rsidRDefault="007730EC" w:rsidP="00243CFD">
            <w:pPr>
              <w:ind w:left="0"/>
              <w:rPr>
                <w:rFonts w:ascii="Arial" w:eastAsia="Times New Roman" w:hAnsi="Arial" w:cs="Arial"/>
                <w:sz w:val="24"/>
                <w:szCs w:val="24"/>
                <w:lang w:eastAsia="ru-RU"/>
              </w:rPr>
            </w:pPr>
          </w:p>
        </w:tc>
        <w:tc>
          <w:tcPr>
            <w:tcW w:w="1996" w:type="dxa"/>
            <w:tcBorders>
              <w:left w:val="single" w:sz="4" w:space="0" w:color="auto"/>
              <w:bottom w:val="single" w:sz="4" w:space="0" w:color="auto"/>
              <w:right w:val="single" w:sz="4" w:space="0" w:color="auto"/>
            </w:tcBorders>
          </w:tcPr>
          <w:p w14:paraId="034BBA79" w14:textId="01246D6B" w:rsidR="007730EC" w:rsidRPr="008B3093" w:rsidRDefault="007730EC"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993" w:type="dxa"/>
            <w:tcBorders>
              <w:top w:val="single" w:sz="4" w:space="0" w:color="auto"/>
              <w:left w:val="single" w:sz="4" w:space="0" w:color="auto"/>
              <w:bottom w:val="single" w:sz="4" w:space="0" w:color="auto"/>
              <w:right w:val="single" w:sz="4" w:space="0" w:color="auto"/>
            </w:tcBorders>
          </w:tcPr>
          <w:p w14:paraId="0B3D5827" w14:textId="6D864E73"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22E2063D" w14:textId="547C94E7"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541629C0" w14:textId="4A69425A"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14C918D" w14:textId="432347C5"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178B028" w14:textId="3B851893"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2E0AB198" w14:textId="7C0C883B"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0,0</w:t>
            </w:r>
          </w:p>
        </w:tc>
        <w:tc>
          <w:tcPr>
            <w:tcW w:w="1265" w:type="dxa"/>
            <w:vMerge/>
            <w:tcBorders>
              <w:left w:val="single" w:sz="4" w:space="0" w:color="auto"/>
              <w:bottom w:val="single" w:sz="4" w:space="0" w:color="auto"/>
              <w:right w:val="single" w:sz="4" w:space="0" w:color="auto"/>
            </w:tcBorders>
          </w:tcPr>
          <w:p w14:paraId="6B4BDD7F" w14:textId="77777777" w:rsidR="007730EC" w:rsidRPr="008B3093" w:rsidRDefault="007730EC" w:rsidP="00243CFD">
            <w:pPr>
              <w:widowControl w:val="0"/>
              <w:autoSpaceDE w:val="0"/>
              <w:autoSpaceDN w:val="0"/>
              <w:ind w:left="-57" w:right="-57"/>
              <w:rPr>
                <w:rFonts w:ascii="Arial" w:eastAsia="Times New Roman" w:hAnsi="Arial" w:cs="Arial"/>
                <w:sz w:val="24"/>
                <w:szCs w:val="24"/>
                <w:lang w:eastAsia="ru-RU"/>
              </w:rPr>
            </w:pPr>
          </w:p>
        </w:tc>
      </w:tr>
      <w:tr w:rsidR="007730EC" w:rsidRPr="008B3093" w14:paraId="33FEC934" w14:textId="77777777" w:rsidTr="00F928C8">
        <w:trPr>
          <w:trHeight w:val="22"/>
        </w:trPr>
        <w:tc>
          <w:tcPr>
            <w:tcW w:w="467" w:type="dxa"/>
            <w:vMerge/>
            <w:tcBorders>
              <w:left w:val="single" w:sz="4" w:space="0" w:color="auto"/>
              <w:bottom w:val="nil"/>
              <w:right w:val="single" w:sz="4" w:space="0" w:color="auto"/>
            </w:tcBorders>
            <w:vAlign w:val="center"/>
          </w:tcPr>
          <w:p w14:paraId="589B1FE3" w14:textId="77777777" w:rsidR="007730EC" w:rsidRPr="008B3093" w:rsidRDefault="007730EC" w:rsidP="00243CFD">
            <w:pPr>
              <w:ind w:left="0"/>
              <w:rPr>
                <w:rFonts w:ascii="Arial" w:eastAsia="Times New Roman" w:hAnsi="Arial" w:cs="Arial"/>
                <w:sz w:val="24"/>
                <w:szCs w:val="24"/>
                <w:lang w:eastAsia="ru-RU"/>
              </w:rPr>
            </w:pPr>
          </w:p>
        </w:tc>
        <w:tc>
          <w:tcPr>
            <w:tcW w:w="2430" w:type="dxa"/>
            <w:vMerge w:val="restart"/>
            <w:tcBorders>
              <w:left w:val="single" w:sz="4" w:space="0" w:color="auto"/>
              <w:right w:val="single" w:sz="4" w:space="0" w:color="auto"/>
            </w:tcBorders>
          </w:tcPr>
          <w:p w14:paraId="52233CF4" w14:textId="559A7926" w:rsidR="007730EC" w:rsidRPr="008B3093" w:rsidRDefault="000E1743" w:rsidP="00243CFD">
            <w:pPr>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Количество заключенных договоров </w:t>
            </w:r>
            <w:proofErr w:type="gramStart"/>
            <w:r w:rsidRPr="008B3093">
              <w:rPr>
                <w:rFonts w:ascii="Arial" w:eastAsia="Times New Roman" w:hAnsi="Arial" w:cs="Arial"/>
                <w:sz w:val="24"/>
                <w:szCs w:val="24"/>
                <w:lang w:eastAsia="ru-RU"/>
              </w:rPr>
              <w:t>аренды  с</w:t>
            </w:r>
            <w:proofErr w:type="gramEnd"/>
            <w:r w:rsidRPr="008B3093">
              <w:rPr>
                <w:rFonts w:ascii="Arial" w:eastAsia="Times New Roman" w:hAnsi="Arial" w:cs="Arial"/>
                <w:sz w:val="24"/>
                <w:szCs w:val="24"/>
                <w:lang w:eastAsia="ru-RU"/>
              </w:rPr>
              <w:t xml:space="preserve"> </w:t>
            </w:r>
            <w:proofErr w:type="spellStart"/>
            <w:r w:rsidRPr="008B3093">
              <w:rPr>
                <w:rFonts w:ascii="Arial" w:eastAsia="Times New Roman" w:hAnsi="Arial" w:cs="Arial"/>
                <w:sz w:val="24"/>
                <w:szCs w:val="24"/>
                <w:lang w:eastAsia="ru-RU"/>
              </w:rPr>
              <w:t>самозанятым</w:t>
            </w:r>
            <w:r w:rsidR="005F79D0" w:rsidRPr="008B3093">
              <w:rPr>
                <w:rFonts w:ascii="Arial" w:eastAsia="Times New Roman" w:hAnsi="Arial" w:cs="Arial"/>
                <w:sz w:val="24"/>
                <w:szCs w:val="24"/>
                <w:lang w:eastAsia="ru-RU"/>
              </w:rPr>
              <w:t>и</w:t>
            </w:r>
            <w:proofErr w:type="spellEnd"/>
            <w:r w:rsidRPr="008B3093">
              <w:rPr>
                <w:rFonts w:ascii="Arial" w:eastAsia="Times New Roman" w:hAnsi="Arial" w:cs="Arial"/>
                <w:sz w:val="24"/>
                <w:szCs w:val="24"/>
                <w:lang w:eastAsia="ru-RU"/>
              </w:rPr>
              <w:t xml:space="preserve"> гражданам</w:t>
            </w:r>
            <w:r w:rsidR="00947CDC" w:rsidRPr="008B3093">
              <w:rPr>
                <w:rFonts w:ascii="Arial" w:eastAsia="Times New Roman" w:hAnsi="Arial" w:cs="Arial"/>
                <w:sz w:val="24"/>
                <w:szCs w:val="24"/>
                <w:lang w:eastAsia="ru-RU"/>
              </w:rPr>
              <w:t>и</w:t>
            </w:r>
            <w:r w:rsidRPr="008B3093">
              <w:rPr>
                <w:rFonts w:ascii="Arial" w:eastAsia="Times New Roman" w:hAnsi="Arial" w:cs="Arial"/>
                <w:sz w:val="24"/>
                <w:szCs w:val="24"/>
                <w:lang w:eastAsia="ru-RU"/>
              </w:rPr>
              <w:t>, единиц</w:t>
            </w:r>
          </w:p>
        </w:tc>
        <w:tc>
          <w:tcPr>
            <w:tcW w:w="1553" w:type="dxa"/>
            <w:vMerge w:val="restart"/>
            <w:tcBorders>
              <w:left w:val="single" w:sz="4" w:space="0" w:color="auto"/>
              <w:right w:val="single" w:sz="4" w:space="0" w:color="auto"/>
            </w:tcBorders>
          </w:tcPr>
          <w:p w14:paraId="2CE62F4A" w14:textId="1EDB82AF" w:rsidR="007730EC" w:rsidRPr="008B3093" w:rsidRDefault="007730EC"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996" w:type="dxa"/>
            <w:vMerge w:val="restart"/>
            <w:tcBorders>
              <w:left w:val="single" w:sz="4" w:space="0" w:color="auto"/>
              <w:right w:val="single" w:sz="4" w:space="0" w:color="auto"/>
            </w:tcBorders>
          </w:tcPr>
          <w:p w14:paraId="15B0EAC6" w14:textId="66313908" w:rsidR="007730EC" w:rsidRPr="008B3093" w:rsidRDefault="007730EC" w:rsidP="00243CFD">
            <w:pPr>
              <w:ind w:left="0"/>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993" w:type="dxa"/>
            <w:vMerge w:val="restart"/>
            <w:tcBorders>
              <w:top w:val="single" w:sz="4" w:space="0" w:color="auto"/>
              <w:left w:val="single" w:sz="4" w:space="0" w:color="auto"/>
              <w:right w:val="single" w:sz="4" w:space="0" w:color="auto"/>
            </w:tcBorders>
          </w:tcPr>
          <w:p w14:paraId="3F2B6CF2" w14:textId="05C271DA"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Всего</w:t>
            </w:r>
          </w:p>
        </w:tc>
        <w:tc>
          <w:tcPr>
            <w:tcW w:w="708" w:type="dxa"/>
            <w:vMerge w:val="restart"/>
            <w:tcBorders>
              <w:top w:val="single" w:sz="4" w:space="0" w:color="auto"/>
              <w:left w:val="single" w:sz="4" w:space="0" w:color="auto"/>
              <w:right w:val="single" w:sz="4" w:space="0" w:color="auto"/>
            </w:tcBorders>
          </w:tcPr>
          <w:p w14:paraId="0F9668AD" w14:textId="77777777" w:rsidR="007730EC" w:rsidRPr="008B3093" w:rsidRDefault="007730EC"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183A7C55" w14:textId="77777777" w:rsidR="007730EC" w:rsidRPr="008B3093" w:rsidRDefault="007730EC"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7FFF5089" w14:textId="16C0874C" w:rsidR="007730EC" w:rsidRPr="008B3093" w:rsidRDefault="007730EC" w:rsidP="00243CFD">
            <w:pPr>
              <w:widowControl w:val="0"/>
              <w:autoSpaceDE w:val="0"/>
              <w:autoSpaceDN w:val="0"/>
              <w:ind w:left="-57" w:right="-57"/>
              <w:rPr>
                <w:rFonts w:ascii="Arial" w:eastAsia="Times New Roman" w:hAnsi="Arial" w:cs="Arial"/>
                <w:color w:val="FF0000"/>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8" w:type="dxa"/>
            <w:gridSpan w:val="4"/>
            <w:tcBorders>
              <w:top w:val="single" w:sz="4" w:space="0" w:color="auto"/>
              <w:left w:val="single" w:sz="4" w:space="0" w:color="auto"/>
              <w:bottom w:val="single" w:sz="4" w:space="0" w:color="auto"/>
              <w:right w:val="single" w:sz="4" w:space="0" w:color="auto"/>
            </w:tcBorders>
          </w:tcPr>
          <w:p w14:paraId="4C883745" w14:textId="66C25BFD" w:rsidR="007730EC" w:rsidRPr="008B3093" w:rsidRDefault="007730EC" w:rsidP="001B44C4">
            <w:pPr>
              <w:widowControl w:val="0"/>
              <w:autoSpaceDE w:val="0"/>
              <w:autoSpaceDN w:val="0"/>
              <w:ind w:left="-57" w:right="-57"/>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В том числе:</w:t>
            </w:r>
          </w:p>
        </w:tc>
        <w:tc>
          <w:tcPr>
            <w:tcW w:w="1129" w:type="dxa"/>
            <w:vMerge w:val="restart"/>
            <w:tcBorders>
              <w:top w:val="single" w:sz="4" w:space="0" w:color="auto"/>
              <w:left w:val="single" w:sz="4" w:space="0" w:color="auto"/>
              <w:right w:val="single" w:sz="4" w:space="0" w:color="auto"/>
            </w:tcBorders>
          </w:tcPr>
          <w:p w14:paraId="41D2C35C" w14:textId="77777777"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20BD2F94" w14:textId="4D9D7F0E"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791" w:type="dxa"/>
            <w:vMerge w:val="restart"/>
            <w:tcBorders>
              <w:top w:val="single" w:sz="4" w:space="0" w:color="auto"/>
              <w:left w:val="single" w:sz="4" w:space="0" w:color="auto"/>
              <w:right w:val="single" w:sz="4" w:space="0" w:color="auto"/>
            </w:tcBorders>
          </w:tcPr>
          <w:p w14:paraId="14D70E9E" w14:textId="2E2025BC"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 xml:space="preserve">2025 год </w:t>
            </w:r>
          </w:p>
        </w:tc>
        <w:tc>
          <w:tcPr>
            <w:tcW w:w="815" w:type="dxa"/>
            <w:vMerge w:val="restart"/>
            <w:tcBorders>
              <w:top w:val="single" w:sz="4" w:space="0" w:color="auto"/>
              <w:left w:val="single" w:sz="4" w:space="0" w:color="auto"/>
              <w:right w:val="single" w:sz="4" w:space="0" w:color="auto"/>
            </w:tcBorders>
          </w:tcPr>
          <w:p w14:paraId="195892AD" w14:textId="22547B7C"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2026 год</w:t>
            </w:r>
          </w:p>
        </w:tc>
        <w:tc>
          <w:tcPr>
            <w:tcW w:w="815" w:type="dxa"/>
            <w:vMerge w:val="restart"/>
            <w:tcBorders>
              <w:top w:val="single" w:sz="4" w:space="0" w:color="auto"/>
              <w:left w:val="single" w:sz="4" w:space="0" w:color="auto"/>
              <w:right w:val="single" w:sz="4" w:space="0" w:color="auto"/>
            </w:tcBorders>
          </w:tcPr>
          <w:p w14:paraId="75FFB110" w14:textId="1E1203E3" w:rsidR="007730EC" w:rsidRPr="008B3093" w:rsidRDefault="007730EC" w:rsidP="00243CFD">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 xml:space="preserve">2027 год </w:t>
            </w:r>
          </w:p>
        </w:tc>
        <w:tc>
          <w:tcPr>
            <w:tcW w:w="1265" w:type="dxa"/>
            <w:vMerge w:val="restart"/>
            <w:tcBorders>
              <w:left w:val="single" w:sz="4" w:space="0" w:color="auto"/>
              <w:right w:val="single" w:sz="4" w:space="0" w:color="auto"/>
            </w:tcBorders>
          </w:tcPr>
          <w:p w14:paraId="6D38B82F" w14:textId="1A21CDED"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1B44C4" w:rsidRPr="008B3093" w14:paraId="3F43042C" w14:textId="77777777" w:rsidTr="00F928C8">
        <w:trPr>
          <w:trHeight w:val="22"/>
        </w:trPr>
        <w:tc>
          <w:tcPr>
            <w:tcW w:w="467" w:type="dxa"/>
            <w:vMerge w:val="restart"/>
            <w:tcBorders>
              <w:top w:val="nil"/>
              <w:left w:val="single" w:sz="4" w:space="0" w:color="auto"/>
              <w:right w:val="single" w:sz="4" w:space="0" w:color="auto"/>
            </w:tcBorders>
            <w:vAlign w:val="center"/>
          </w:tcPr>
          <w:p w14:paraId="6FB3C44C" w14:textId="77777777" w:rsidR="001B44C4" w:rsidRPr="008B3093" w:rsidRDefault="001B44C4" w:rsidP="001B44C4">
            <w:pPr>
              <w:ind w:left="0"/>
              <w:rPr>
                <w:rFonts w:ascii="Arial" w:eastAsia="Times New Roman" w:hAnsi="Arial" w:cs="Arial"/>
                <w:sz w:val="24"/>
                <w:szCs w:val="24"/>
                <w:lang w:eastAsia="ru-RU"/>
              </w:rPr>
            </w:pPr>
          </w:p>
        </w:tc>
        <w:tc>
          <w:tcPr>
            <w:tcW w:w="2430" w:type="dxa"/>
            <w:vMerge/>
            <w:tcBorders>
              <w:left w:val="single" w:sz="4" w:space="0" w:color="auto"/>
              <w:right w:val="single" w:sz="4" w:space="0" w:color="auto"/>
            </w:tcBorders>
            <w:vAlign w:val="center"/>
          </w:tcPr>
          <w:p w14:paraId="5E7E9BC8" w14:textId="77777777" w:rsidR="001B44C4" w:rsidRPr="008B3093" w:rsidRDefault="001B44C4" w:rsidP="001B44C4">
            <w:pPr>
              <w:ind w:left="0"/>
              <w:rPr>
                <w:rFonts w:ascii="Arial" w:eastAsia="Times New Roman" w:hAnsi="Arial" w:cs="Arial"/>
                <w:sz w:val="24"/>
                <w:szCs w:val="24"/>
                <w:lang w:eastAsia="ru-RU"/>
              </w:rPr>
            </w:pPr>
          </w:p>
        </w:tc>
        <w:tc>
          <w:tcPr>
            <w:tcW w:w="1553" w:type="dxa"/>
            <w:vMerge/>
            <w:tcBorders>
              <w:left w:val="single" w:sz="4" w:space="0" w:color="auto"/>
              <w:right w:val="single" w:sz="4" w:space="0" w:color="auto"/>
            </w:tcBorders>
            <w:vAlign w:val="center"/>
          </w:tcPr>
          <w:p w14:paraId="3A2B3161" w14:textId="77777777" w:rsidR="001B44C4" w:rsidRPr="008B3093" w:rsidRDefault="001B44C4" w:rsidP="001B44C4">
            <w:pPr>
              <w:ind w:left="0"/>
              <w:rPr>
                <w:rFonts w:ascii="Arial" w:eastAsia="Times New Roman" w:hAnsi="Arial" w:cs="Arial"/>
                <w:sz w:val="24"/>
                <w:szCs w:val="24"/>
                <w:lang w:eastAsia="ru-RU"/>
              </w:rPr>
            </w:pPr>
          </w:p>
        </w:tc>
        <w:tc>
          <w:tcPr>
            <w:tcW w:w="1996" w:type="dxa"/>
            <w:vMerge/>
            <w:tcBorders>
              <w:left w:val="single" w:sz="4" w:space="0" w:color="auto"/>
              <w:right w:val="single" w:sz="4" w:space="0" w:color="auto"/>
            </w:tcBorders>
            <w:vAlign w:val="center"/>
          </w:tcPr>
          <w:p w14:paraId="26123B65" w14:textId="77777777" w:rsidR="001B44C4" w:rsidRPr="008B3093" w:rsidRDefault="001B44C4" w:rsidP="001B44C4">
            <w:pPr>
              <w:ind w:left="0"/>
              <w:rPr>
                <w:rFonts w:ascii="Arial" w:eastAsia="Times New Roman" w:hAnsi="Arial" w:cs="Arial"/>
                <w:sz w:val="24"/>
                <w:szCs w:val="24"/>
                <w:lang w:eastAsia="ru-RU"/>
              </w:rPr>
            </w:pPr>
          </w:p>
        </w:tc>
        <w:tc>
          <w:tcPr>
            <w:tcW w:w="993" w:type="dxa"/>
            <w:vMerge/>
            <w:tcBorders>
              <w:left w:val="single" w:sz="4" w:space="0" w:color="auto"/>
              <w:bottom w:val="single" w:sz="4" w:space="0" w:color="auto"/>
              <w:right w:val="single" w:sz="4" w:space="0" w:color="auto"/>
            </w:tcBorders>
          </w:tcPr>
          <w:p w14:paraId="247D4D69" w14:textId="77777777" w:rsidR="001B44C4" w:rsidRPr="008B3093" w:rsidRDefault="001B44C4" w:rsidP="001B44C4">
            <w:pPr>
              <w:widowControl w:val="0"/>
              <w:autoSpaceDE w:val="0"/>
              <w:autoSpaceDN w:val="0"/>
              <w:ind w:left="-57" w:right="-57"/>
              <w:jc w:val="center"/>
              <w:rPr>
                <w:rFonts w:ascii="Arial" w:eastAsia="Times New Roman" w:hAnsi="Arial" w:cs="Arial"/>
                <w:color w:val="FF0000"/>
                <w:sz w:val="24"/>
                <w:szCs w:val="24"/>
                <w:lang w:eastAsia="ru-RU"/>
              </w:rPr>
            </w:pPr>
          </w:p>
        </w:tc>
        <w:tc>
          <w:tcPr>
            <w:tcW w:w="708" w:type="dxa"/>
            <w:vMerge/>
            <w:tcBorders>
              <w:left w:val="single" w:sz="4" w:space="0" w:color="auto"/>
              <w:bottom w:val="single" w:sz="4" w:space="0" w:color="auto"/>
              <w:right w:val="single" w:sz="4" w:space="0" w:color="auto"/>
            </w:tcBorders>
          </w:tcPr>
          <w:p w14:paraId="760F8610" w14:textId="77777777" w:rsidR="001B44C4" w:rsidRPr="008B3093" w:rsidRDefault="001B44C4" w:rsidP="001B44C4">
            <w:pPr>
              <w:widowControl w:val="0"/>
              <w:autoSpaceDE w:val="0"/>
              <w:autoSpaceDN w:val="0"/>
              <w:ind w:left="-57" w:right="-57"/>
              <w:jc w:val="center"/>
              <w:rPr>
                <w:rFonts w:ascii="Arial" w:eastAsia="Times New Roman" w:hAnsi="Arial" w:cs="Arial"/>
                <w:color w:val="FF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4C971A9C" w14:textId="57E2EDA5" w:rsidR="001B44C4" w:rsidRPr="008B3093" w:rsidRDefault="001B44C4" w:rsidP="001B44C4">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1 квартал</w:t>
            </w:r>
          </w:p>
        </w:tc>
        <w:tc>
          <w:tcPr>
            <w:tcW w:w="567" w:type="dxa"/>
            <w:tcBorders>
              <w:top w:val="single" w:sz="4" w:space="0" w:color="auto"/>
              <w:left w:val="single" w:sz="4" w:space="0" w:color="auto"/>
              <w:bottom w:val="single" w:sz="4" w:space="0" w:color="auto"/>
              <w:right w:val="single" w:sz="4" w:space="0" w:color="auto"/>
            </w:tcBorders>
          </w:tcPr>
          <w:p w14:paraId="5BE4A3D1" w14:textId="682D0D4F" w:rsidR="001B44C4" w:rsidRPr="008B3093" w:rsidRDefault="001B44C4" w:rsidP="001B44C4">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1 полугодие</w:t>
            </w:r>
          </w:p>
        </w:tc>
        <w:tc>
          <w:tcPr>
            <w:tcW w:w="567" w:type="dxa"/>
            <w:tcBorders>
              <w:top w:val="single" w:sz="4" w:space="0" w:color="auto"/>
              <w:left w:val="single" w:sz="4" w:space="0" w:color="auto"/>
              <w:bottom w:val="single" w:sz="4" w:space="0" w:color="auto"/>
              <w:right w:val="single" w:sz="4" w:space="0" w:color="auto"/>
            </w:tcBorders>
          </w:tcPr>
          <w:p w14:paraId="6D6D7E43" w14:textId="62BAF08E" w:rsidR="001B44C4" w:rsidRPr="008B3093" w:rsidRDefault="001B44C4" w:rsidP="001B44C4">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9 месяцев</w:t>
            </w:r>
          </w:p>
        </w:tc>
        <w:tc>
          <w:tcPr>
            <w:tcW w:w="567" w:type="dxa"/>
            <w:tcBorders>
              <w:top w:val="single" w:sz="4" w:space="0" w:color="auto"/>
              <w:left w:val="single" w:sz="4" w:space="0" w:color="auto"/>
              <w:bottom w:val="single" w:sz="4" w:space="0" w:color="auto"/>
              <w:right w:val="single" w:sz="4" w:space="0" w:color="auto"/>
            </w:tcBorders>
          </w:tcPr>
          <w:p w14:paraId="1C91BB6A" w14:textId="22C3AD37" w:rsidR="001B44C4" w:rsidRPr="008B3093" w:rsidRDefault="001B44C4" w:rsidP="001B44C4">
            <w:pPr>
              <w:widowControl w:val="0"/>
              <w:autoSpaceDE w:val="0"/>
              <w:autoSpaceDN w:val="0"/>
              <w:ind w:left="-57" w:right="-57"/>
              <w:jc w:val="center"/>
              <w:rPr>
                <w:rFonts w:ascii="Arial" w:eastAsia="Times New Roman" w:hAnsi="Arial" w:cs="Arial"/>
                <w:color w:val="FF0000"/>
                <w:sz w:val="24"/>
                <w:szCs w:val="24"/>
                <w:lang w:eastAsia="ru-RU"/>
              </w:rPr>
            </w:pPr>
            <w:r w:rsidRPr="008B3093">
              <w:rPr>
                <w:rFonts w:ascii="Arial" w:eastAsia="Times New Roman" w:hAnsi="Arial" w:cs="Arial"/>
                <w:sz w:val="24"/>
                <w:szCs w:val="24"/>
                <w:lang w:eastAsia="ru-RU"/>
              </w:rPr>
              <w:t>12 месяцев</w:t>
            </w:r>
          </w:p>
        </w:tc>
        <w:tc>
          <w:tcPr>
            <w:tcW w:w="1129" w:type="dxa"/>
            <w:vMerge/>
            <w:tcBorders>
              <w:left w:val="single" w:sz="4" w:space="0" w:color="auto"/>
              <w:bottom w:val="single" w:sz="4" w:space="0" w:color="auto"/>
              <w:right w:val="single" w:sz="4" w:space="0" w:color="auto"/>
            </w:tcBorders>
          </w:tcPr>
          <w:p w14:paraId="1DCF9AB7" w14:textId="77777777" w:rsidR="001B44C4" w:rsidRPr="008B3093" w:rsidRDefault="001B44C4" w:rsidP="001B44C4">
            <w:pPr>
              <w:widowControl w:val="0"/>
              <w:autoSpaceDE w:val="0"/>
              <w:autoSpaceDN w:val="0"/>
              <w:ind w:left="-57" w:right="-57"/>
              <w:jc w:val="center"/>
              <w:rPr>
                <w:rFonts w:ascii="Arial" w:eastAsia="Times New Roman" w:hAnsi="Arial" w:cs="Arial"/>
                <w:color w:val="FF0000"/>
                <w:sz w:val="24"/>
                <w:szCs w:val="24"/>
                <w:lang w:eastAsia="ru-RU"/>
              </w:rPr>
            </w:pPr>
          </w:p>
        </w:tc>
        <w:tc>
          <w:tcPr>
            <w:tcW w:w="791" w:type="dxa"/>
            <w:vMerge/>
            <w:tcBorders>
              <w:left w:val="single" w:sz="4" w:space="0" w:color="auto"/>
              <w:bottom w:val="single" w:sz="4" w:space="0" w:color="auto"/>
              <w:right w:val="single" w:sz="4" w:space="0" w:color="auto"/>
            </w:tcBorders>
          </w:tcPr>
          <w:p w14:paraId="406F23B7" w14:textId="77777777" w:rsidR="001B44C4" w:rsidRPr="008B3093" w:rsidRDefault="001B44C4" w:rsidP="001B44C4">
            <w:pPr>
              <w:widowControl w:val="0"/>
              <w:autoSpaceDE w:val="0"/>
              <w:autoSpaceDN w:val="0"/>
              <w:ind w:left="-57" w:right="-57"/>
              <w:jc w:val="center"/>
              <w:rPr>
                <w:rFonts w:ascii="Arial" w:eastAsia="Times New Roman" w:hAnsi="Arial" w:cs="Arial"/>
                <w:color w:val="FF0000"/>
                <w:sz w:val="24"/>
                <w:szCs w:val="24"/>
                <w:lang w:eastAsia="ru-RU"/>
              </w:rPr>
            </w:pPr>
          </w:p>
        </w:tc>
        <w:tc>
          <w:tcPr>
            <w:tcW w:w="815" w:type="dxa"/>
            <w:vMerge/>
            <w:tcBorders>
              <w:left w:val="single" w:sz="4" w:space="0" w:color="auto"/>
              <w:bottom w:val="single" w:sz="4" w:space="0" w:color="auto"/>
              <w:right w:val="single" w:sz="4" w:space="0" w:color="auto"/>
            </w:tcBorders>
          </w:tcPr>
          <w:p w14:paraId="02B9F708" w14:textId="77777777" w:rsidR="001B44C4" w:rsidRPr="008B3093" w:rsidRDefault="001B44C4" w:rsidP="001B44C4">
            <w:pPr>
              <w:widowControl w:val="0"/>
              <w:autoSpaceDE w:val="0"/>
              <w:autoSpaceDN w:val="0"/>
              <w:ind w:left="-57" w:right="-57"/>
              <w:jc w:val="center"/>
              <w:rPr>
                <w:rFonts w:ascii="Arial" w:eastAsia="Times New Roman" w:hAnsi="Arial" w:cs="Arial"/>
                <w:color w:val="FF0000"/>
                <w:sz w:val="24"/>
                <w:szCs w:val="24"/>
                <w:lang w:eastAsia="ru-RU"/>
              </w:rPr>
            </w:pPr>
          </w:p>
        </w:tc>
        <w:tc>
          <w:tcPr>
            <w:tcW w:w="815" w:type="dxa"/>
            <w:vMerge/>
            <w:tcBorders>
              <w:left w:val="single" w:sz="4" w:space="0" w:color="auto"/>
              <w:bottom w:val="single" w:sz="4" w:space="0" w:color="auto"/>
              <w:right w:val="single" w:sz="4" w:space="0" w:color="auto"/>
            </w:tcBorders>
          </w:tcPr>
          <w:p w14:paraId="33468F53" w14:textId="77777777" w:rsidR="001B44C4" w:rsidRPr="008B3093" w:rsidRDefault="001B44C4" w:rsidP="001B44C4">
            <w:pPr>
              <w:widowControl w:val="0"/>
              <w:autoSpaceDE w:val="0"/>
              <w:autoSpaceDN w:val="0"/>
              <w:ind w:left="-57" w:right="-57"/>
              <w:jc w:val="center"/>
              <w:rPr>
                <w:rFonts w:ascii="Arial" w:eastAsia="Times New Roman" w:hAnsi="Arial" w:cs="Arial"/>
                <w:color w:val="FF0000"/>
                <w:sz w:val="24"/>
                <w:szCs w:val="24"/>
                <w:lang w:eastAsia="ru-RU"/>
              </w:rPr>
            </w:pPr>
          </w:p>
        </w:tc>
        <w:tc>
          <w:tcPr>
            <w:tcW w:w="1265" w:type="dxa"/>
            <w:vMerge/>
            <w:tcBorders>
              <w:left w:val="single" w:sz="4" w:space="0" w:color="auto"/>
              <w:right w:val="single" w:sz="4" w:space="0" w:color="auto"/>
            </w:tcBorders>
          </w:tcPr>
          <w:p w14:paraId="34F53D72" w14:textId="77777777" w:rsidR="001B44C4" w:rsidRPr="008B3093" w:rsidRDefault="001B44C4" w:rsidP="001B44C4">
            <w:pPr>
              <w:widowControl w:val="0"/>
              <w:autoSpaceDE w:val="0"/>
              <w:autoSpaceDN w:val="0"/>
              <w:ind w:left="-57" w:right="-57"/>
              <w:rPr>
                <w:rFonts w:ascii="Arial" w:eastAsia="Times New Roman" w:hAnsi="Arial" w:cs="Arial"/>
                <w:sz w:val="24"/>
                <w:szCs w:val="24"/>
                <w:lang w:eastAsia="ru-RU"/>
              </w:rPr>
            </w:pPr>
          </w:p>
        </w:tc>
      </w:tr>
      <w:tr w:rsidR="007730EC" w:rsidRPr="008B3093" w14:paraId="0B5CF9EE" w14:textId="77777777" w:rsidTr="00F928C8">
        <w:trPr>
          <w:trHeight w:val="22"/>
        </w:trPr>
        <w:tc>
          <w:tcPr>
            <w:tcW w:w="467" w:type="dxa"/>
            <w:vMerge/>
            <w:tcBorders>
              <w:left w:val="single" w:sz="4" w:space="0" w:color="auto"/>
              <w:bottom w:val="single" w:sz="4" w:space="0" w:color="auto"/>
              <w:right w:val="single" w:sz="4" w:space="0" w:color="auto"/>
            </w:tcBorders>
            <w:vAlign w:val="center"/>
          </w:tcPr>
          <w:p w14:paraId="0903E9F3" w14:textId="77777777" w:rsidR="007730EC" w:rsidRPr="008B3093" w:rsidRDefault="007730EC" w:rsidP="00243CFD">
            <w:pPr>
              <w:ind w:left="0"/>
              <w:rPr>
                <w:rFonts w:ascii="Arial" w:eastAsia="Times New Roman" w:hAnsi="Arial" w:cs="Arial"/>
                <w:sz w:val="24"/>
                <w:szCs w:val="24"/>
                <w:lang w:eastAsia="ru-RU"/>
              </w:rPr>
            </w:pPr>
          </w:p>
        </w:tc>
        <w:tc>
          <w:tcPr>
            <w:tcW w:w="2430" w:type="dxa"/>
            <w:vMerge/>
            <w:tcBorders>
              <w:left w:val="single" w:sz="4" w:space="0" w:color="auto"/>
              <w:bottom w:val="single" w:sz="4" w:space="0" w:color="auto"/>
              <w:right w:val="single" w:sz="4" w:space="0" w:color="auto"/>
            </w:tcBorders>
            <w:vAlign w:val="center"/>
          </w:tcPr>
          <w:p w14:paraId="7632BA35" w14:textId="77777777" w:rsidR="007730EC" w:rsidRPr="008B3093" w:rsidRDefault="007730EC" w:rsidP="00243CFD">
            <w:pPr>
              <w:ind w:left="0"/>
              <w:rPr>
                <w:rFonts w:ascii="Arial" w:eastAsia="Times New Roman" w:hAnsi="Arial" w:cs="Arial"/>
                <w:sz w:val="24"/>
                <w:szCs w:val="24"/>
                <w:lang w:eastAsia="ru-RU"/>
              </w:rPr>
            </w:pPr>
          </w:p>
        </w:tc>
        <w:tc>
          <w:tcPr>
            <w:tcW w:w="1553" w:type="dxa"/>
            <w:vMerge/>
            <w:tcBorders>
              <w:left w:val="single" w:sz="4" w:space="0" w:color="auto"/>
              <w:bottom w:val="single" w:sz="4" w:space="0" w:color="auto"/>
              <w:right w:val="single" w:sz="4" w:space="0" w:color="auto"/>
            </w:tcBorders>
            <w:vAlign w:val="center"/>
          </w:tcPr>
          <w:p w14:paraId="131E8688" w14:textId="77777777" w:rsidR="007730EC" w:rsidRPr="008B3093" w:rsidRDefault="007730EC" w:rsidP="00243CFD">
            <w:pPr>
              <w:ind w:left="0"/>
              <w:rPr>
                <w:rFonts w:ascii="Arial" w:eastAsia="Times New Roman" w:hAnsi="Arial" w:cs="Arial"/>
                <w:sz w:val="24"/>
                <w:szCs w:val="24"/>
                <w:lang w:eastAsia="ru-RU"/>
              </w:rPr>
            </w:pPr>
          </w:p>
        </w:tc>
        <w:tc>
          <w:tcPr>
            <w:tcW w:w="1996" w:type="dxa"/>
            <w:vMerge/>
            <w:tcBorders>
              <w:left w:val="single" w:sz="4" w:space="0" w:color="auto"/>
              <w:bottom w:val="single" w:sz="4" w:space="0" w:color="auto"/>
              <w:right w:val="single" w:sz="4" w:space="0" w:color="auto"/>
            </w:tcBorders>
            <w:vAlign w:val="center"/>
          </w:tcPr>
          <w:p w14:paraId="151BCBE0" w14:textId="77777777" w:rsidR="007730EC" w:rsidRPr="008B3093" w:rsidRDefault="007730EC" w:rsidP="00243CFD">
            <w:pPr>
              <w:ind w:left="0"/>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66691A41" w14:textId="0B2407E4" w:rsidR="007730EC" w:rsidRPr="008B3093" w:rsidRDefault="005D71F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tcPr>
          <w:p w14:paraId="69210D32" w14:textId="5A8BDD14" w:rsidR="007730EC" w:rsidRPr="008B3093" w:rsidRDefault="005D71F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14:paraId="34043259" w14:textId="53EF5072" w:rsidR="007730EC" w:rsidRPr="008B3093" w:rsidRDefault="005D2BD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200C4B7D" w14:textId="1EEE1463" w:rsidR="007730EC" w:rsidRPr="008B3093" w:rsidRDefault="005D2BD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tcPr>
          <w:p w14:paraId="12B8B502" w14:textId="12785245"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14:paraId="5304C2DA" w14:textId="04DB4BAC" w:rsidR="007730EC" w:rsidRPr="008B3093" w:rsidRDefault="005D71F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c>
          <w:tcPr>
            <w:tcW w:w="1129" w:type="dxa"/>
            <w:tcBorders>
              <w:top w:val="single" w:sz="4" w:space="0" w:color="auto"/>
              <w:left w:val="single" w:sz="4" w:space="0" w:color="auto"/>
              <w:bottom w:val="single" w:sz="4" w:space="0" w:color="auto"/>
              <w:right w:val="single" w:sz="4" w:space="0" w:color="auto"/>
            </w:tcBorders>
          </w:tcPr>
          <w:p w14:paraId="78B3F6B7" w14:textId="6001B58C"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791" w:type="dxa"/>
            <w:tcBorders>
              <w:top w:val="single" w:sz="4" w:space="0" w:color="auto"/>
              <w:left w:val="single" w:sz="4" w:space="0" w:color="auto"/>
              <w:bottom w:val="single" w:sz="4" w:space="0" w:color="auto"/>
              <w:right w:val="single" w:sz="4" w:space="0" w:color="auto"/>
            </w:tcBorders>
          </w:tcPr>
          <w:p w14:paraId="2B0CBC4C" w14:textId="3C9EA6A2"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815" w:type="dxa"/>
            <w:tcBorders>
              <w:top w:val="single" w:sz="4" w:space="0" w:color="auto"/>
              <w:left w:val="single" w:sz="4" w:space="0" w:color="auto"/>
              <w:bottom w:val="single" w:sz="4" w:space="0" w:color="auto"/>
              <w:right w:val="single" w:sz="4" w:space="0" w:color="auto"/>
            </w:tcBorders>
          </w:tcPr>
          <w:p w14:paraId="22A08627" w14:textId="2D6B6879"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815" w:type="dxa"/>
            <w:tcBorders>
              <w:top w:val="single" w:sz="4" w:space="0" w:color="auto"/>
              <w:left w:val="single" w:sz="4" w:space="0" w:color="auto"/>
              <w:bottom w:val="single" w:sz="4" w:space="0" w:color="auto"/>
              <w:right w:val="single" w:sz="4" w:space="0" w:color="auto"/>
            </w:tcBorders>
          </w:tcPr>
          <w:p w14:paraId="03475825" w14:textId="0C93B8B6"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1265" w:type="dxa"/>
            <w:vMerge/>
            <w:tcBorders>
              <w:left w:val="single" w:sz="4" w:space="0" w:color="auto"/>
              <w:bottom w:val="single" w:sz="4" w:space="0" w:color="auto"/>
              <w:right w:val="single" w:sz="4" w:space="0" w:color="auto"/>
            </w:tcBorders>
          </w:tcPr>
          <w:p w14:paraId="630D2BFA" w14:textId="77777777" w:rsidR="007730EC" w:rsidRPr="008B3093" w:rsidRDefault="007730EC" w:rsidP="00243CFD">
            <w:pPr>
              <w:widowControl w:val="0"/>
              <w:autoSpaceDE w:val="0"/>
              <w:autoSpaceDN w:val="0"/>
              <w:ind w:left="-57" w:right="-57"/>
              <w:rPr>
                <w:rFonts w:ascii="Arial" w:eastAsia="Times New Roman" w:hAnsi="Arial" w:cs="Arial"/>
                <w:sz w:val="24"/>
                <w:szCs w:val="24"/>
                <w:lang w:eastAsia="ru-RU"/>
              </w:rPr>
            </w:pPr>
          </w:p>
        </w:tc>
      </w:tr>
      <w:tr w:rsidR="00510D34" w:rsidRPr="008B3093" w14:paraId="6B75DD0B" w14:textId="77777777" w:rsidTr="00F928C8">
        <w:trPr>
          <w:trHeight w:val="22"/>
        </w:trPr>
        <w:tc>
          <w:tcPr>
            <w:tcW w:w="467" w:type="dxa"/>
            <w:vMerge w:val="restart"/>
            <w:tcBorders>
              <w:top w:val="single" w:sz="4" w:space="0" w:color="auto"/>
              <w:left w:val="single" w:sz="4" w:space="0" w:color="auto"/>
              <w:bottom w:val="single" w:sz="4" w:space="0" w:color="auto"/>
              <w:right w:val="single" w:sz="4" w:space="0" w:color="auto"/>
            </w:tcBorders>
          </w:tcPr>
          <w:p w14:paraId="0883208D" w14:textId="77777777" w:rsidR="00510D34" w:rsidRPr="008B3093" w:rsidRDefault="00510D34" w:rsidP="00510D34">
            <w:pPr>
              <w:widowControl w:val="0"/>
              <w:autoSpaceDE w:val="0"/>
              <w:autoSpaceDN w:val="0"/>
              <w:ind w:left="-57" w:right="-57"/>
              <w:rPr>
                <w:rFonts w:ascii="Arial" w:eastAsia="Times New Roman" w:hAnsi="Arial" w:cs="Arial"/>
                <w:sz w:val="24"/>
                <w:szCs w:val="24"/>
                <w:lang w:eastAsia="ru-RU"/>
              </w:rPr>
            </w:pPr>
          </w:p>
        </w:tc>
        <w:tc>
          <w:tcPr>
            <w:tcW w:w="3983" w:type="dxa"/>
            <w:gridSpan w:val="2"/>
            <w:vMerge w:val="restart"/>
            <w:tcBorders>
              <w:top w:val="single" w:sz="4" w:space="0" w:color="auto"/>
              <w:left w:val="single" w:sz="4" w:space="0" w:color="auto"/>
              <w:bottom w:val="single" w:sz="4" w:space="0" w:color="auto"/>
              <w:right w:val="single" w:sz="4" w:space="0" w:color="auto"/>
            </w:tcBorders>
            <w:hideMark/>
          </w:tcPr>
          <w:p w14:paraId="29847C6B" w14:textId="77777777" w:rsidR="00510D34" w:rsidRPr="008B3093" w:rsidRDefault="00510D34" w:rsidP="00510D34">
            <w:pPr>
              <w:widowControl w:val="0"/>
              <w:autoSpaceDE w:val="0"/>
              <w:autoSpaceDN w:val="0"/>
              <w:ind w:left="-57" w:right="-57"/>
              <w:jc w:val="both"/>
              <w:rPr>
                <w:rFonts w:ascii="Arial" w:eastAsia="Times New Roman" w:hAnsi="Arial" w:cs="Arial"/>
                <w:sz w:val="24"/>
                <w:szCs w:val="24"/>
                <w:lang w:eastAsia="ru-RU"/>
              </w:rPr>
            </w:pPr>
            <w:r w:rsidRPr="008B3093">
              <w:rPr>
                <w:rFonts w:ascii="Arial" w:eastAsia="Times New Roman" w:hAnsi="Arial" w:cs="Arial"/>
                <w:sz w:val="24"/>
                <w:szCs w:val="24"/>
                <w:lang w:eastAsia="ru-RU"/>
              </w:rPr>
              <w:t>Итого по подпрограмме</w:t>
            </w:r>
          </w:p>
        </w:tc>
        <w:tc>
          <w:tcPr>
            <w:tcW w:w="1996" w:type="dxa"/>
            <w:tcBorders>
              <w:top w:val="single" w:sz="4" w:space="0" w:color="auto"/>
              <w:left w:val="single" w:sz="4" w:space="0" w:color="auto"/>
              <w:bottom w:val="single" w:sz="4" w:space="0" w:color="auto"/>
              <w:right w:val="single" w:sz="4" w:space="0" w:color="auto"/>
            </w:tcBorders>
            <w:hideMark/>
          </w:tcPr>
          <w:p w14:paraId="5AA5DB61" w14:textId="77777777" w:rsidR="00510D34" w:rsidRPr="008B3093" w:rsidRDefault="00510D34" w:rsidP="00510D34">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993" w:type="dxa"/>
            <w:tcBorders>
              <w:top w:val="single" w:sz="4" w:space="0" w:color="auto"/>
              <w:left w:val="single" w:sz="4" w:space="0" w:color="auto"/>
              <w:bottom w:val="single" w:sz="4" w:space="0" w:color="auto"/>
              <w:right w:val="single" w:sz="4" w:space="0" w:color="auto"/>
            </w:tcBorders>
          </w:tcPr>
          <w:p w14:paraId="27DDEF28" w14:textId="06EF8E2C"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18800,0</w:t>
            </w:r>
          </w:p>
        </w:tc>
        <w:tc>
          <w:tcPr>
            <w:tcW w:w="2976" w:type="dxa"/>
            <w:gridSpan w:val="5"/>
            <w:tcBorders>
              <w:top w:val="single" w:sz="4" w:space="0" w:color="auto"/>
              <w:left w:val="single" w:sz="4" w:space="0" w:color="auto"/>
              <w:bottom w:val="single" w:sz="4" w:space="0" w:color="auto"/>
              <w:right w:val="single" w:sz="4" w:space="0" w:color="auto"/>
            </w:tcBorders>
          </w:tcPr>
          <w:p w14:paraId="082C9FFC" w14:textId="0BDF182F"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2600,0</w:t>
            </w:r>
          </w:p>
        </w:tc>
        <w:tc>
          <w:tcPr>
            <w:tcW w:w="1129" w:type="dxa"/>
            <w:tcBorders>
              <w:top w:val="single" w:sz="4" w:space="0" w:color="auto"/>
              <w:left w:val="single" w:sz="4" w:space="0" w:color="auto"/>
              <w:bottom w:val="single" w:sz="4" w:space="0" w:color="auto"/>
              <w:right w:val="single" w:sz="4" w:space="0" w:color="auto"/>
            </w:tcBorders>
          </w:tcPr>
          <w:p w14:paraId="330240D8" w14:textId="4F104922"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3900,0</w:t>
            </w:r>
          </w:p>
        </w:tc>
        <w:tc>
          <w:tcPr>
            <w:tcW w:w="791" w:type="dxa"/>
            <w:tcBorders>
              <w:top w:val="single" w:sz="4" w:space="0" w:color="auto"/>
              <w:left w:val="single" w:sz="4" w:space="0" w:color="auto"/>
              <w:bottom w:val="single" w:sz="4" w:space="0" w:color="auto"/>
              <w:right w:val="single" w:sz="4" w:space="0" w:color="auto"/>
            </w:tcBorders>
          </w:tcPr>
          <w:p w14:paraId="787E5E14" w14:textId="2E528085"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4100,0</w:t>
            </w:r>
          </w:p>
        </w:tc>
        <w:tc>
          <w:tcPr>
            <w:tcW w:w="815" w:type="dxa"/>
            <w:tcBorders>
              <w:top w:val="single" w:sz="4" w:space="0" w:color="auto"/>
              <w:left w:val="single" w:sz="4" w:space="0" w:color="auto"/>
              <w:bottom w:val="single" w:sz="4" w:space="0" w:color="auto"/>
              <w:right w:val="single" w:sz="4" w:space="0" w:color="auto"/>
            </w:tcBorders>
          </w:tcPr>
          <w:p w14:paraId="22EC2DA3" w14:textId="1BA9EFEE"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4100,0</w:t>
            </w:r>
          </w:p>
        </w:tc>
        <w:tc>
          <w:tcPr>
            <w:tcW w:w="815" w:type="dxa"/>
            <w:tcBorders>
              <w:top w:val="single" w:sz="4" w:space="0" w:color="auto"/>
              <w:left w:val="single" w:sz="4" w:space="0" w:color="auto"/>
              <w:bottom w:val="single" w:sz="4" w:space="0" w:color="auto"/>
              <w:right w:val="single" w:sz="4" w:space="0" w:color="auto"/>
            </w:tcBorders>
          </w:tcPr>
          <w:p w14:paraId="599F902B" w14:textId="2916F15C"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4100,0</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596AA62C" w14:textId="0F0AA4E3" w:rsidR="00510D34" w:rsidRPr="008B3093" w:rsidRDefault="00510D34" w:rsidP="00510D3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7730EC" w:rsidRPr="008B3093" w14:paraId="00A97FD4" w14:textId="77777777" w:rsidTr="00F928C8">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23ADE0E4" w14:textId="77777777" w:rsidR="007730EC" w:rsidRPr="008B3093" w:rsidRDefault="007730EC" w:rsidP="00243CFD">
            <w:pPr>
              <w:ind w:left="0"/>
              <w:rPr>
                <w:rFonts w:ascii="Arial" w:eastAsia="Times New Roman" w:hAnsi="Arial" w:cs="Arial"/>
                <w:sz w:val="24"/>
                <w:szCs w:val="24"/>
                <w:lang w:eastAsia="ru-RU"/>
              </w:rPr>
            </w:pPr>
          </w:p>
        </w:tc>
        <w:tc>
          <w:tcPr>
            <w:tcW w:w="3983" w:type="dxa"/>
            <w:gridSpan w:val="2"/>
            <w:vMerge/>
            <w:tcBorders>
              <w:top w:val="single" w:sz="4" w:space="0" w:color="auto"/>
              <w:left w:val="single" w:sz="4" w:space="0" w:color="auto"/>
              <w:bottom w:val="single" w:sz="4" w:space="0" w:color="auto"/>
              <w:right w:val="single" w:sz="4" w:space="0" w:color="auto"/>
            </w:tcBorders>
            <w:vAlign w:val="center"/>
            <w:hideMark/>
          </w:tcPr>
          <w:p w14:paraId="609941E6" w14:textId="77777777" w:rsidR="007730EC" w:rsidRPr="008B3093" w:rsidRDefault="007730EC" w:rsidP="00243CFD">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hideMark/>
          </w:tcPr>
          <w:p w14:paraId="728201CC" w14:textId="77777777" w:rsidR="007730EC" w:rsidRPr="008B3093" w:rsidRDefault="007730EC"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федерального бюджета </w:t>
            </w:r>
          </w:p>
        </w:tc>
        <w:tc>
          <w:tcPr>
            <w:tcW w:w="993" w:type="dxa"/>
            <w:tcBorders>
              <w:top w:val="single" w:sz="4" w:space="0" w:color="auto"/>
              <w:left w:val="single" w:sz="4" w:space="0" w:color="auto"/>
              <w:bottom w:val="single" w:sz="4" w:space="0" w:color="auto"/>
              <w:right w:val="single" w:sz="4" w:space="0" w:color="auto"/>
            </w:tcBorders>
          </w:tcPr>
          <w:p w14:paraId="008BE8DF" w14:textId="4459F97A"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2716CEF" w14:textId="73636C01"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246CCFF7" w14:textId="72B8B01E"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7D72EC1D" w14:textId="44693EF0"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3CD911A1" w14:textId="67D84676"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6E861DBC" w14:textId="6E4AD423"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2A2FA3BE" w14:textId="77777777" w:rsidR="007730EC" w:rsidRPr="008B3093" w:rsidRDefault="007730EC" w:rsidP="00243CFD">
            <w:pPr>
              <w:ind w:left="0"/>
              <w:rPr>
                <w:rFonts w:ascii="Arial" w:eastAsia="Times New Roman" w:hAnsi="Arial" w:cs="Arial"/>
                <w:sz w:val="24"/>
                <w:szCs w:val="24"/>
                <w:lang w:eastAsia="ru-RU"/>
              </w:rPr>
            </w:pPr>
          </w:p>
        </w:tc>
      </w:tr>
      <w:tr w:rsidR="007730EC" w:rsidRPr="008B3093" w14:paraId="1FC47C34" w14:textId="77777777" w:rsidTr="00F928C8">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0199864A" w14:textId="77777777" w:rsidR="007730EC" w:rsidRPr="008B3093" w:rsidRDefault="007730EC" w:rsidP="00243CFD">
            <w:pPr>
              <w:ind w:left="0"/>
              <w:rPr>
                <w:rFonts w:ascii="Arial" w:eastAsia="Times New Roman" w:hAnsi="Arial" w:cs="Arial"/>
                <w:sz w:val="24"/>
                <w:szCs w:val="24"/>
                <w:lang w:eastAsia="ru-RU"/>
              </w:rPr>
            </w:pPr>
          </w:p>
        </w:tc>
        <w:tc>
          <w:tcPr>
            <w:tcW w:w="3983" w:type="dxa"/>
            <w:gridSpan w:val="2"/>
            <w:vMerge/>
            <w:tcBorders>
              <w:top w:val="single" w:sz="4" w:space="0" w:color="auto"/>
              <w:left w:val="single" w:sz="4" w:space="0" w:color="auto"/>
              <w:bottom w:val="single" w:sz="4" w:space="0" w:color="auto"/>
              <w:right w:val="single" w:sz="4" w:space="0" w:color="auto"/>
            </w:tcBorders>
            <w:vAlign w:val="center"/>
            <w:hideMark/>
          </w:tcPr>
          <w:p w14:paraId="79C1870B" w14:textId="77777777" w:rsidR="007730EC" w:rsidRPr="008B3093" w:rsidRDefault="007730EC" w:rsidP="00243CFD">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tcPr>
          <w:p w14:paraId="1066A540" w14:textId="77777777" w:rsidR="007730EC" w:rsidRPr="008B3093" w:rsidRDefault="007730EC"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Московской области</w:t>
            </w:r>
          </w:p>
          <w:p w14:paraId="4CDE30C9" w14:textId="77777777" w:rsidR="007730EC" w:rsidRPr="008B3093" w:rsidRDefault="007730EC" w:rsidP="00243CFD">
            <w:pPr>
              <w:widowControl w:val="0"/>
              <w:autoSpaceDE w:val="0"/>
              <w:autoSpaceDN w:val="0"/>
              <w:ind w:left="-57" w:right="-57"/>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03027321" w14:textId="25666FDE"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10075FE1" w14:textId="1DE625ED"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05F5F8A3" w14:textId="2427E64E"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48502AAE" w14:textId="082E3873"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46822828" w14:textId="37F312BB"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A4B634C" w14:textId="5630116B"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092D0925" w14:textId="77777777" w:rsidR="007730EC" w:rsidRPr="008B3093" w:rsidRDefault="007730EC" w:rsidP="00243CFD">
            <w:pPr>
              <w:ind w:left="0"/>
              <w:rPr>
                <w:rFonts w:ascii="Arial" w:eastAsia="Times New Roman" w:hAnsi="Arial" w:cs="Arial"/>
                <w:sz w:val="24"/>
                <w:szCs w:val="24"/>
                <w:lang w:eastAsia="ru-RU"/>
              </w:rPr>
            </w:pPr>
          </w:p>
        </w:tc>
      </w:tr>
      <w:tr w:rsidR="007730EC" w:rsidRPr="008B3093" w14:paraId="72150544" w14:textId="77777777" w:rsidTr="00F928C8">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4FDD8D5D" w14:textId="77777777" w:rsidR="007730EC" w:rsidRPr="008B3093" w:rsidRDefault="007730EC" w:rsidP="00243CFD">
            <w:pPr>
              <w:ind w:left="0"/>
              <w:rPr>
                <w:rFonts w:ascii="Arial" w:eastAsia="Times New Roman" w:hAnsi="Arial" w:cs="Arial"/>
                <w:sz w:val="24"/>
                <w:szCs w:val="24"/>
                <w:lang w:eastAsia="ru-RU"/>
              </w:rPr>
            </w:pPr>
          </w:p>
        </w:tc>
        <w:tc>
          <w:tcPr>
            <w:tcW w:w="3983" w:type="dxa"/>
            <w:gridSpan w:val="2"/>
            <w:vMerge/>
            <w:tcBorders>
              <w:top w:val="single" w:sz="4" w:space="0" w:color="auto"/>
              <w:left w:val="single" w:sz="4" w:space="0" w:color="auto"/>
              <w:bottom w:val="single" w:sz="4" w:space="0" w:color="auto"/>
              <w:right w:val="single" w:sz="4" w:space="0" w:color="auto"/>
            </w:tcBorders>
            <w:vAlign w:val="center"/>
            <w:hideMark/>
          </w:tcPr>
          <w:p w14:paraId="018504A7" w14:textId="77777777" w:rsidR="007730EC" w:rsidRPr="008B3093" w:rsidRDefault="007730EC" w:rsidP="00243CFD">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hideMark/>
          </w:tcPr>
          <w:p w14:paraId="6710224E" w14:textId="77777777" w:rsidR="007730EC" w:rsidRPr="008B3093" w:rsidRDefault="007730EC"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993" w:type="dxa"/>
            <w:tcBorders>
              <w:top w:val="single" w:sz="4" w:space="0" w:color="auto"/>
              <w:left w:val="single" w:sz="4" w:space="0" w:color="auto"/>
              <w:bottom w:val="single" w:sz="4" w:space="0" w:color="auto"/>
              <w:right w:val="single" w:sz="4" w:space="0" w:color="auto"/>
            </w:tcBorders>
          </w:tcPr>
          <w:p w14:paraId="7100E78C" w14:textId="2F75CA3B" w:rsidR="007730EC" w:rsidRPr="008B3093" w:rsidRDefault="00510D3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188</w:t>
            </w:r>
            <w:r w:rsidR="007730EC" w:rsidRPr="008B3093">
              <w:rPr>
                <w:rFonts w:ascii="Arial" w:eastAsia="Times New Roman" w:hAnsi="Arial" w:cs="Arial"/>
                <w:sz w:val="24"/>
                <w:szCs w:val="24"/>
                <w:lang w:eastAsia="ru-RU"/>
              </w:rPr>
              <w:t>00,0</w:t>
            </w:r>
          </w:p>
        </w:tc>
        <w:tc>
          <w:tcPr>
            <w:tcW w:w="2976" w:type="dxa"/>
            <w:gridSpan w:val="5"/>
            <w:tcBorders>
              <w:top w:val="single" w:sz="4" w:space="0" w:color="auto"/>
              <w:left w:val="single" w:sz="4" w:space="0" w:color="auto"/>
              <w:bottom w:val="single" w:sz="4" w:space="0" w:color="auto"/>
              <w:right w:val="single" w:sz="4" w:space="0" w:color="auto"/>
            </w:tcBorders>
          </w:tcPr>
          <w:p w14:paraId="4ABFC9AA" w14:textId="26C27AAE" w:rsidR="007730EC" w:rsidRPr="008B3093" w:rsidRDefault="00510D34"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26</w:t>
            </w:r>
            <w:r w:rsidR="007730EC" w:rsidRPr="008B3093">
              <w:rPr>
                <w:rFonts w:ascii="Arial" w:eastAsia="Times New Roman" w:hAnsi="Arial" w:cs="Arial"/>
                <w:sz w:val="24"/>
                <w:szCs w:val="24"/>
                <w:lang w:eastAsia="ru-RU"/>
              </w:rPr>
              <w:t>00,0</w:t>
            </w:r>
          </w:p>
        </w:tc>
        <w:tc>
          <w:tcPr>
            <w:tcW w:w="1129" w:type="dxa"/>
            <w:tcBorders>
              <w:top w:val="single" w:sz="4" w:space="0" w:color="auto"/>
              <w:left w:val="single" w:sz="4" w:space="0" w:color="auto"/>
              <w:bottom w:val="single" w:sz="4" w:space="0" w:color="auto"/>
              <w:right w:val="single" w:sz="4" w:space="0" w:color="auto"/>
            </w:tcBorders>
          </w:tcPr>
          <w:p w14:paraId="3AA85680" w14:textId="220F4DF3"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3900,0</w:t>
            </w:r>
          </w:p>
        </w:tc>
        <w:tc>
          <w:tcPr>
            <w:tcW w:w="791" w:type="dxa"/>
            <w:tcBorders>
              <w:top w:val="single" w:sz="4" w:space="0" w:color="auto"/>
              <w:left w:val="single" w:sz="4" w:space="0" w:color="auto"/>
              <w:bottom w:val="single" w:sz="4" w:space="0" w:color="auto"/>
              <w:right w:val="single" w:sz="4" w:space="0" w:color="auto"/>
            </w:tcBorders>
          </w:tcPr>
          <w:p w14:paraId="670B3ADF" w14:textId="458480C2"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4100,0</w:t>
            </w:r>
          </w:p>
        </w:tc>
        <w:tc>
          <w:tcPr>
            <w:tcW w:w="815" w:type="dxa"/>
            <w:tcBorders>
              <w:top w:val="single" w:sz="4" w:space="0" w:color="auto"/>
              <w:left w:val="single" w:sz="4" w:space="0" w:color="auto"/>
              <w:bottom w:val="single" w:sz="4" w:space="0" w:color="auto"/>
              <w:right w:val="single" w:sz="4" w:space="0" w:color="auto"/>
            </w:tcBorders>
          </w:tcPr>
          <w:p w14:paraId="34DE7D11" w14:textId="173AEFC0"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4100,0</w:t>
            </w:r>
          </w:p>
        </w:tc>
        <w:tc>
          <w:tcPr>
            <w:tcW w:w="815" w:type="dxa"/>
            <w:tcBorders>
              <w:top w:val="single" w:sz="4" w:space="0" w:color="auto"/>
              <w:left w:val="single" w:sz="4" w:space="0" w:color="auto"/>
              <w:bottom w:val="single" w:sz="4" w:space="0" w:color="auto"/>
              <w:right w:val="single" w:sz="4" w:space="0" w:color="auto"/>
            </w:tcBorders>
          </w:tcPr>
          <w:p w14:paraId="5670B8E9" w14:textId="34676121"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4100,0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D72A447" w14:textId="77777777" w:rsidR="007730EC" w:rsidRPr="008B3093" w:rsidRDefault="007730EC" w:rsidP="00243CFD">
            <w:pPr>
              <w:ind w:left="0"/>
              <w:rPr>
                <w:rFonts w:ascii="Arial" w:eastAsia="Times New Roman" w:hAnsi="Arial" w:cs="Arial"/>
                <w:sz w:val="24"/>
                <w:szCs w:val="24"/>
                <w:lang w:eastAsia="ru-RU"/>
              </w:rPr>
            </w:pPr>
          </w:p>
        </w:tc>
      </w:tr>
      <w:tr w:rsidR="007730EC" w:rsidRPr="008B3093" w14:paraId="5A102021" w14:textId="77777777" w:rsidTr="00F928C8">
        <w:trPr>
          <w:trHeight w:val="22"/>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2B77FADD" w14:textId="77777777" w:rsidR="007730EC" w:rsidRPr="008B3093" w:rsidRDefault="007730EC" w:rsidP="00243CFD">
            <w:pPr>
              <w:ind w:left="0"/>
              <w:rPr>
                <w:rFonts w:ascii="Arial" w:eastAsia="Times New Roman" w:hAnsi="Arial" w:cs="Arial"/>
                <w:sz w:val="24"/>
                <w:szCs w:val="24"/>
                <w:lang w:eastAsia="ru-RU"/>
              </w:rPr>
            </w:pPr>
          </w:p>
        </w:tc>
        <w:tc>
          <w:tcPr>
            <w:tcW w:w="3983" w:type="dxa"/>
            <w:gridSpan w:val="2"/>
            <w:vMerge/>
            <w:tcBorders>
              <w:top w:val="single" w:sz="4" w:space="0" w:color="auto"/>
              <w:left w:val="single" w:sz="4" w:space="0" w:color="auto"/>
              <w:bottom w:val="single" w:sz="4" w:space="0" w:color="auto"/>
              <w:right w:val="single" w:sz="4" w:space="0" w:color="auto"/>
            </w:tcBorders>
            <w:vAlign w:val="center"/>
            <w:hideMark/>
          </w:tcPr>
          <w:p w14:paraId="34DFBF30" w14:textId="77777777" w:rsidR="007730EC" w:rsidRPr="008B3093" w:rsidRDefault="007730EC" w:rsidP="00243CFD">
            <w:pPr>
              <w:ind w:left="0"/>
              <w:rPr>
                <w:rFonts w:ascii="Arial" w:eastAsia="Times New Roman" w:hAnsi="Arial" w:cs="Arial"/>
                <w:sz w:val="24"/>
                <w:szCs w:val="24"/>
                <w:lang w:eastAsia="ru-RU"/>
              </w:rPr>
            </w:pPr>
          </w:p>
        </w:tc>
        <w:tc>
          <w:tcPr>
            <w:tcW w:w="1996" w:type="dxa"/>
            <w:tcBorders>
              <w:top w:val="single" w:sz="4" w:space="0" w:color="auto"/>
              <w:left w:val="single" w:sz="4" w:space="0" w:color="auto"/>
              <w:bottom w:val="single" w:sz="4" w:space="0" w:color="auto"/>
              <w:right w:val="single" w:sz="4" w:space="0" w:color="auto"/>
            </w:tcBorders>
            <w:hideMark/>
          </w:tcPr>
          <w:p w14:paraId="06B6522F" w14:textId="77777777" w:rsidR="007730EC" w:rsidRPr="008B3093" w:rsidRDefault="007730EC"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993" w:type="dxa"/>
            <w:tcBorders>
              <w:top w:val="single" w:sz="4" w:space="0" w:color="auto"/>
              <w:left w:val="single" w:sz="4" w:space="0" w:color="auto"/>
              <w:bottom w:val="single" w:sz="4" w:space="0" w:color="auto"/>
              <w:right w:val="single" w:sz="4" w:space="0" w:color="auto"/>
            </w:tcBorders>
          </w:tcPr>
          <w:p w14:paraId="1B7B7BF7" w14:textId="221EB4C5"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76" w:type="dxa"/>
            <w:gridSpan w:val="5"/>
            <w:tcBorders>
              <w:top w:val="single" w:sz="4" w:space="0" w:color="auto"/>
              <w:left w:val="single" w:sz="4" w:space="0" w:color="auto"/>
              <w:bottom w:val="single" w:sz="4" w:space="0" w:color="auto"/>
              <w:right w:val="single" w:sz="4" w:space="0" w:color="auto"/>
            </w:tcBorders>
          </w:tcPr>
          <w:p w14:paraId="6B4F709E" w14:textId="7FCED5AC"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129" w:type="dxa"/>
            <w:tcBorders>
              <w:top w:val="single" w:sz="4" w:space="0" w:color="auto"/>
              <w:left w:val="single" w:sz="4" w:space="0" w:color="auto"/>
              <w:bottom w:val="single" w:sz="4" w:space="0" w:color="auto"/>
              <w:right w:val="single" w:sz="4" w:space="0" w:color="auto"/>
            </w:tcBorders>
          </w:tcPr>
          <w:p w14:paraId="61A05EF3" w14:textId="3075860D"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791" w:type="dxa"/>
            <w:tcBorders>
              <w:top w:val="single" w:sz="4" w:space="0" w:color="auto"/>
              <w:left w:val="single" w:sz="4" w:space="0" w:color="auto"/>
              <w:bottom w:val="single" w:sz="4" w:space="0" w:color="auto"/>
              <w:right w:val="single" w:sz="4" w:space="0" w:color="auto"/>
            </w:tcBorders>
          </w:tcPr>
          <w:p w14:paraId="60676C5D" w14:textId="6B04A33C"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7AB50EB0" w14:textId="41E4DEC6"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815" w:type="dxa"/>
            <w:tcBorders>
              <w:top w:val="single" w:sz="4" w:space="0" w:color="auto"/>
              <w:left w:val="single" w:sz="4" w:space="0" w:color="auto"/>
              <w:bottom w:val="single" w:sz="4" w:space="0" w:color="auto"/>
              <w:right w:val="single" w:sz="4" w:space="0" w:color="auto"/>
            </w:tcBorders>
          </w:tcPr>
          <w:p w14:paraId="0F016D27" w14:textId="1DC26F76" w:rsidR="007730EC" w:rsidRPr="008B3093" w:rsidRDefault="007730EC"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4C52458" w14:textId="77777777" w:rsidR="007730EC" w:rsidRPr="008B3093" w:rsidRDefault="007730EC" w:rsidP="00243CFD">
            <w:pPr>
              <w:ind w:left="0"/>
              <w:rPr>
                <w:rFonts w:ascii="Arial" w:eastAsia="Times New Roman" w:hAnsi="Arial" w:cs="Arial"/>
                <w:sz w:val="24"/>
                <w:szCs w:val="24"/>
                <w:lang w:eastAsia="ru-RU"/>
              </w:rPr>
            </w:pPr>
          </w:p>
        </w:tc>
      </w:tr>
    </w:tbl>
    <w:p w14:paraId="7CB3E417" w14:textId="77777777" w:rsidR="0052047A" w:rsidRPr="008B3093" w:rsidRDefault="0052047A" w:rsidP="00243CFD">
      <w:pPr>
        <w:ind w:left="0"/>
        <w:rPr>
          <w:rFonts w:ascii="Arial" w:eastAsia="Times New Roman" w:hAnsi="Arial" w:cs="Arial"/>
          <w:sz w:val="24"/>
          <w:szCs w:val="24"/>
          <w:lang w:eastAsia="ru-RU"/>
        </w:rPr>
      </w:pPr>
    </w:p>
    <w:p w14:paraId="34FCC957" w14:textId="0E15311B" w:rsidR="007D4531" w:rsidRPr="008B3093" w:rsidRDefault="007D4531" w:rsidP="00243CFD">
      <w:pPr>
        <w:widowControl w:val="0"/>
        <w:tabs>
          <w:tab w:val="left" w:pos="709"/>
        </w:tabs>
        <w:autoSpaceDE w:val="0"/>
        <w:autoSpaceDN w:val="0"/>
        <w:adjustRightInd w:val="0"/>
        <w:ind w:left="0" w:firstLine="709"/>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 xml:space="preserve">Перечень мероприятий </w:t>
      </w:r>
    </w:p>
    <w:p w14:paraId="6F095DC2" w14:textId="77777777" w:rsidR="004C29FC" w:rsidRPr="008B3093" w:rsidRDefault="004C29FC" w:rsidP="004C29FC">
      <w:pPr>
        <w:widowControl w:val="0"/>
        <w:tabs>
          <w:tab w:val="left" w:pos="709"/>
        </w:tabs>
        <w:autoSpaceDE w:val="0"/>
        <w:autoSpaceDN w:val="0"/>
        <w:adjustRightInd w:val="0"/>
        <w:ind w:left="0" w:firstLine="709"/>
        <w:jc w:val="center"/>
        <w:outlineLvl w:val="1"/>
        <w:rPr>
          <w:rFonts w:ascii="Arial" w:hAnsi="Arial" w:cs="Arial"/>
          <w:sz w:val="24"/>
          <w:szCs w:val="24"/>
        </w:rPr>
      </w:pPr>
      <w:proofErr w:type="gramStart"/>
      <w:r w:rsidRPr="008B3093">
        <w:rPr>
          <w:rFonts w:ascii="Arial" w:hAnsi="Arial" w:cs="Arial"/>
          <w:sz w:val="24"/>
          <w:szCs w:val="24"/>
          <w:u w:val="single"/>
        </w:rPr>
        <w:lastRenderedPageBreak/>
        <w:t>п</w:t>
      </w:r>
      <w:r w:rsidR="00E75F8D" w:rsidRPr="008B3093">
        <w:rPr>
          <w:rFonts w:ascii="Arial" w:hAnsi="Arial" w:cs="Arial"/>
          <w:sz w:val="24"/>
          <w:szCs w:val="24"/>
          <w:u w:val="single"/>
        </w:rPr>
        <w:t>одпрограммы</w:t>
      </w:r>
      <w:proofErr w:type="gramEnd"/>
      <w:r w:rsidR="007D4531" w:rsidRPr="008B3093">
        <w:rPr>
          <w:rFonts w:ascii="Arial" w:hAnsi="Arial" w:cs="Arial"/>
          <w:sz w:val="24"/>
          <w:szCs w:val="24"/>
          <w:u w:val="single"/>
        </w:rPr>
        <w:t xml:space="preserve"> 4 «Развитие потребительского рынка и услуг на территории муниципального образования Московской области»</w:t>
      </w:r>
      <w:r w:rsidRPr="008B3093">
        <w:rPr>
          <w:rFonts w:ascii="Arial" w:hAnsi="Arial" w:cs="Arial"/>
          <w:sz w:val="24"/>
          <w:szCs w:val="24"/>
        </w:rPr>
        <w:t xml:space="preserve"> </w:t>
      </w:r>
    </w:p>
    <w:p w14:paraId="4B98EA95" w14:textId="555EBB9C" w:rsidR="004C29FC" w:rsidRPr="008B3093" w:rsidRDefault="004C29FC" w:rsidP="004C29FC">
      <w:pPr>
        <w:widowControl w:val="0"/>
        <w:tabs>
          <w:tab w:val="left" w:pos="709"/>
        </w:tabs>
        <w:autoSpaceDE w:val="0"/>
        <w:autoSpaceDN w:val="0"/>
        <w:adjustRightInd w:val="0"/>
        <w:ind w:left="0" w:firstLine="709"/>
        <w:jc w:val="center"/>
        <w:outlineLvl w:val="1"/>
        <w:rPr>
          <w:rFonts w:ascii="Arial" w:eastAsia="Times New Roman" w:hAnsi="Arial" w:cs="Arial"/>
          <w:sz w:val="24"/>
          <w:szCs w:val="24"/>
          <w:lang w:eastAsia="ru-RU"/>
        </w:rPr>
      </w:pPr>
      <w:proofErr w:type="gramStart"/>
      <w:r w:rsidRPr="008B3093">
        <w:rPr>
          <w:rFonts w:ascii="Arial" w:hAnsi="Arial" w:cs="Arial"/>
          <w:sz w:val="24"/>
          <w:szCs w:val="24"/>
        </w:rPr>
        <w:lastRenderedPageBreak/>
        <w:t>муниципальной</w:t>
      </w:r>
      <w:proofErr w:type="gramEnd"/>
      <w:r w:rsidRPr="008B3093">
        <w:rPr>
          <w:rFonts w:ascii="Arial" w:hAnsi="Arial" w:cs="Arial"/>
          <w:sz w:val="24"/>
          <w:szCs w:val="24"/>
        </w:rPr>
        <w:t xml:space="preserve"> программы </w:t>
      </w:r>
      <w:r w:rsidRPr="008B3093">
        <w:rPr>
          <w:rFonts w:ascii="Arial" w:eastAsia="Times New Roman" w:hAnsi="Arial" w:cs="Arial"/>
          <w:sz w:val="24"/>
          <w:szCs w:val="24"/>
          <w:lang w:eastAsia="ru-RU"/>
        </w:rPr>
        <w:t>городского округа Люберцы Московской области</w:t>
      </w:r>
    </w:p>
    <w:p w14:paraId="728E30C9" w14:textId="2E502B50" w:rsidR="00E932D9" w:rsidRPr="008B3093" w:rsidRDefault="004C29FC" w:rsidP="004C29FC">
      <w:pPr>
        <w:widowControl w:val="0"/>
        <w:tabs>
          <w:tab w:val="left" w:pos="709"/>
        </w:tabs>
        <w:autoSpaceDE w:val="0"/>
        <w:autoSpaceDN w:val="0"/>
        <w:adjustRightInd w:val="0"/>
        <w:ind w:left="0" w:firstLine="709"/>
        <w:jc w:val="center"/>
        <w:outlineLvl w:val="1"/>
        <w:rPr>
          <w:rFonts w:ascii="Arial" w:hAnsi="Arial" w:cs="Arial"/>
          <w:sz w:val="24"/>
          <w:szCs w:val="24"/>
          <w:u w:val="single"/>
        </w:rPr>
      </w:pPr>
      <w:r w:rsidRPr="008B3093">
        <w:rPr>
          <w:rFonts w:ascii="Arial" w:eastAsia="Times New Roman" w:hAnsi="Arial" w:cs="Arial"/>
          <w:sz w:val="24"/>
          <w:szCs w:val="24"/>
          <w:u w:val="single"/>
          <w:lang w:eastAsia="ru-RU"/>
        </w:rPr>
        <w:t>Предпринимательство</w:t>
      </w:r>
    </w:p>
    <w:tbl>
      <w:tblPr>
        <w:tblpPr w:leftFromText="180" w:rightFromText="180" w:vertAnchor="text" w:horzAnchor="margin" w:tblpY="182"/>
        <w:tblW w:w="1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7"/>
        <w:gridCol w:w="1165"/>
        <w:gridCol w:w="1552"/>
        <w:gridCol w:w="1141"/>
        <w:gridCol w:w="1276"/>
        <w:gridCol w:w="637"/>
        <w:gridCol w:w="567"/>
        <w:gridCol w:w="567"/>
        <w:gridCol w:w="567"/>
        <w:gridCol w:w="565"/>
        <w:gridCol w:w="1207"/>
        <w:gridCol w:w="1701"/>
        <w:gridCol w:w="1560"/>
        <w:gridCol w:w="1417"/>
        <w:gridCol w:w="992"/>
        <w:gridCol w:w="618"/>
        <w:gridCol w:w="618"/>
        <w:gridCol w:w="618"/>
      </w:tblGrid>
      <w:tr w:rsidR="00DA7DCF" w:rsidRPr="008B3093" w14:paraId="1F9C583B" w14:textId="77777777" w:rsidTr="00F928C8">
        <w:trPr>
          <w:gridAfter w:val="3"/>
          <w:wAfter w:w="1854" w:type="dxa"/>
          <w:trHeight w:val="20"/>
        </w:trPr>
        <w:tc>
          <w:tcPr>
            <w:tcW w:w="457" w:type="dxa"/>
            <w:vMerge w:val="restart"/>
          </w:tcPr>
          <w:p w14:paraId="457B7CFD" w14:textId="77777777" w:rsidR="000E30DB" w:rsidRPr="008B3093" w:rsidRDefault="000E30D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п/п</w:t>
            </w:r>
          </w:p>
        </w:tc>
        <w:tc>
          <w:tcPr>
            <w:tcW w:w="1165" w:type="dxa"/>
            <w:vMerge w:val="restart"/>
          </w:tcPr>
          <w:p w14:paraId="2D76CBDB" w14:textId="77777777" w:rsidR="000E30DB" w:rsidRPr="008B3093" w:rsidRDefault="000E30D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Мероприятие подпрограммы</w:t>
            </w:r>
          </w:p>
        </w:tc>
        <w:tc>
          <w:tcPr>
            <w:tcW w:w="1552" w:type="dxa"/>
            <w:vMerge w:val="restart"/>
          </w:tcPr>
          <w:p w14:paraId="41775126" w14:textId="77777777" w:rsidR="000E30DB" w:rsidRPr="008B3093" w:rsidRDefault="000E30D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Сроки исполнения мероприятия</w:t>
            </w:r>
          </w:p>
        </w:tc>
        <w:tc>
          <w:tcPr>
            <w:tcW w:w="1141" w:type="dxa"/>
            <w:vMerge w:val="restart"/>
          </w:tcPr>
          <w:p w14:paraId="1970E850" w14:textId="77777777" w:rsidR="000E30DB" w:rsidRPr="008B3093" w:rsidRDefault="000E30D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Источники финансирования</w:t>
            </w:r>
          </w:p>
        </w:tc>
        <w:tc>
          <w:tcPr>
            <w:tcW w:w="1276" w:type="dxa"/>
            <w:vMerge w:val="restart"/>
          </w:tcPr>
          <w:p w14:paraId="1B8CFFCF" w14:textId="77777777" w:rsidR="000E30DB" w:rsidRPr="008B3093" w:rsidRDefault="000E30D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p w14:paraId="0B3E6B43" w14:textId="77777777" w:rsidR="000E30DB" w:rsidRPr="008B3093" w:rsidRDefault="000E30D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 (тыс. руб.)</w:t>
            </w:r>
          </w:p>
        </w:tc>
        <w:tc>
          <w:tcPr>
            <w:tcW w:w="8788" w:type="dxa"/>
            <w:gridSpan w:val="9"/>
          </w:tcPr>
          <w:p w14:paraId="74A5B29E" w14:textId="77777777" w:rsidR="000E30DB" w:rsidRPr="008B3093" w:rsidRDefault="000E30D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Объем финансирования по годам (тыс. руб.)</w:t>
            </w:r>
          </w:p>
        </w:tc>
        <w:tc>
          <w:tcPr>
            <w:tcW w:w="992" w:type="dxa"/>
            <w:vMerge w:val="restart"/>
          </w:tcPr>
          <w:p w14:paraId="13C249F8" w14:textId="2DE2F08E" w:rsidR="000E30DB" w:rsidRPr="008B3093" w:rsidRDefault="000E30D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Ответственный за</w:t>
            </w:r>
            <w:r w:rsidR="00321E08" w:rsidRPr="008B3093">
              <w:rPr>
                <w:rFonts w:ascii="Arial" w:eastAsia="Times New Roman" w:hAnsi="Arial" w:cs="Arial"/>
                <w:sz w:val="24"/>
                <w:szCs w:val="24"/>
                <w:lang w:eastAsia="ru-RU"/>
              </w:rPr>
              <w:t> </w:t>
            </w:r>
            <w:r w:rsidRPr="008B3093">
              <w:rPr>
                <w:rFonts w:ascii="Arial" w:eastAsia="Times New Roman" w:hAnsi="Arial" w:cs="Arial"/>
                <w:sz w:val="24"/>
                <w:szCs w:val="24"/>
                <w:lang w:eastAsia="ru-RU"/>
              </w:rPr>
              <w:t xml:space="preserve">выполнение мероприятия </w:t>
            </w:r>
          </w:p>
        </w:tc>
      </w:tr>
      <w:tr w:rsidR="00717ACA" w:rsidRPr="008B3093" w14:paraId="076532D4" w14:textId="77777777" w:rsidTr="00F928C8">
        <w:trPr>
          <w:gridAfter w:val="3"/>
          <w:wAfter w:w="1854" w:type="dxa"/>
          <w:trHeight w:val="20"/>
        </w:trPr>
        <w:tc>
          <w:tcPr>
            <w:tcW w:w="457" w:type="dxa"/>
            <w:vMerge/>
          </w:tcPr>
          <w:p w14:paraId="4BF19E8F" w14:textId="77777777" w:rsidR="00AA56CE" w:rsidRPr="008B3093" w:rsidRDefault="00AA56CE" w:rsidP="00243CFD">
            <w:pPr>
              <w:widowControl w:val="0"/>
              <w:autoSpaceDE w:val="0"/>
              <w:autoSpaceDN w:val="0"/>
              <w:ind w:left="-57" w:right="-57"/>
              <w:jc w:val="center"/>
              <w:rPr>
                <w:rFonts w:ascii="Arial" w:eastAsia="Times New Roman" w:hAnsi="Arial" w:cs="Arial"/>
                <w:sz w:val="24"/>
                <w:szCs w:val="24"/>
                <w:lang w:eastAsia="ru-RU"/>
              </w:rPr>
            </w:pPr>
          </w:p>
        </w:tc>
        <w:tc>
          <w:tcPr>
            <w:tcW w:w="1165" w:type="dxa"/>
            <w:vMerge/>
          </w:tcPr>
          <w:p w14:paraId="0F5CA699" w14:textId="77777777" w:rsidR="00AA56CE" w:rsidRPr="008B3093" w:rsidRDefault="00AA56CE" w:rsidP="00243CFD">
            <w:pPr>
              <w:widowControl w:val="0"/>
              <w:autoSpaceDE w:val="0"/>
              <w:autoSpaceDN w:val="0"/>
              <w:ind w:left="-57" w:right="-57"/>
              <w:jc w:val="center"/>
              <w:rPr>
                <w:rFonts w:ascii="Arial" w:eastAsia="Times New Roman" w:hAnsi="Arial" w:cs="Arial"/>
                <w:sz w:val="24"/>
                <w:szCs w:val="24"/>
                <w:lang w:eastAsia="ru-RU"/>
              </w:rPr>
            </w:pPr>
          </w:p>
        </w:tc>
        <w:tc>
          <w:tcPr>
            <w:tcW w:w="1552" w:type="dxa"/>
            <w:vMerge/>
          </w:tcPr>
          <w:p w14:paraId="706FFC78" w14:textId="77777777" w:rsidR="00AA56CE" w:rsidRPr="008B3093" w:rsidRDefault="00AA56CE" w:rsidP="00243CFD">
            <w:pPr>
              <w:widowControl w:val="0"/>
              <w:autoSpaceDE w:val="0"/>
              <w:autoSpaceDN w:val="0"/>
              <w:ind w:left="-57" w:right="-57"/>
              <w:jc w:val="center"/>
              <w:rPr>
                <w:rFonts w:ascii="Arial" w:eastAsia="Times New Roman" w:hAnsi="Arial" w:cs="Arial"/>
                <w:sz w:val="24"/>
                <w:szCs w:val="24"/>
                <w:lang w:eastAsia="ru-RU"/>
              </w:rPr>
            </w:pPr>
          </w:p>
        </w:tc>
        <w:tc>
          <w:tcPr>
            <w:tcW w:w="1141" w:type="dxa"/>
            <w:vMerge/>
          </w:tcPr>
          <w:p w14:paraId="13356CFA" w14:textId="77777777" w:rsidR="00AA56CE" w:rsidRPr="008B3093" w:rsidRDefault="00AA56CE" w:rsidP="00243CFD">
            <w:pPr>
              <w:widowControl w:val="0"/>
              <w:autoSpaceDE w:val="0"/>
              <w:autoSpaceDN w:val="0"/>
              <w:ind w:left="-57" w:right="-57"/>
              <w:jc w:val="center"/>
              <w:rPr>
                <w:rFonts w:ascii="Arial" w:eastAsia="Times New Roman" w:hAnsi="Arial" w:cs="Arial"/>
                <w:sz w:val="24"/>
                <w:szCs w:val="24"/>
                <w:lang w:eastAsia="ru-RU"/>
              </w:rPr>
            </w:pPr>
          </w:p>
        </w:tc>
        <w:tc>
          <w:tcPr>
            <w:tcW w:w="1276" w:type="dxa"/>
            <w:vMerge/>
          </w:tcPr>
          <w:p w14:paraId="03A25D29" w14:textId="77777777" w:rsidR="00AA56CE" w:rsidRPr="008B3093" w:rsidRDefault="00AA56CE" w:rsidP="00243CFD">
            <w:pPr>
              <w:widowControl w:val="0"/>
              <w:autoSpaceDE w:val="0"/>
              <w:autoSpaceDN w:val="0"/>
              <w:ind w:left="-57" w:right="-57"/>
              <w:jc w:val="center"/>
              <w:rPr>
                <w:rFonts w:ascii="Arial" w:eastAsia="Times New Roman" w:hAnsi="Arial" w:cs="Arial"/>
                <w:sz w:val="24"/>
                <w:szCs w:val="24"/>
                <w:lang w:eastAsia="ru-RU"/>
              </w:rPr>
            </w:pPr>
          </w:p>
        </w:tc>
        <w:tc>
          <w:tcPr>
            <w:tcW w:w="2903" w:type="dxa"/>
            <w:gridSpan w:val="5"/>
          </w:tcPr>
          <w:p w14:paraId="625E5ADE" w14:textId="77777777" w:rsidR="00AA56CE" w:rsidRPr="008B3093" w:rsidRDefault="00AA56CE"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0B269579" w14:textId="58D0E28B" w:rsidR="004C29FC" w:rsidRPr="008B3093" w:rsidRDefault="004C29FC"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1207" w:type="dxa"/>
          </w:tcPr>
          <w:p w14:paraId="7C8F991D" w14:textId="77777777" w:rsidR="00AA56CE" w:rsidRPr="008B3093" w:rsidRDefault="00AA56CE"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06DC9310" w14:textId="2BF1E80B" w:rsidR="004C29FC" w:rsidRPr="008B3093" w:rsidRDefault="004C29FC"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1701" w:type="dxa"/>
          </w:tcPr>
          <w:p w14:paraId="7A5FC73C" w14:textId="77777777" w:rsidR="00AA56CE" w:rsidRPr="008B3093" w:rsidRDefault="00AA56CE"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2025 </w:t>
            </w:r>
          </w:p>
          <w:p w14:paraId="570283E2" w14:textId="476B2F73" w:rsidR="004C29FC" w:rsidRPr="008B3093" w:rsidRDefault="004C29FC"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1560" w:type="dxa"/>
          </w:tcPr>
          <w:p w14:paraId="760822EB" w14:textId="77777777" w:rsidR="00AA56CE" w:rsidRPr="008B3093" w:rsidRDefault="00AA56CE"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w:t>
            </w:r>
          </w:p>
          <w:p w14:paraId="168A625A" w14:textId="313090E6" w:rsidR="004C29FC" w:rsidRPr="008B3093" w:rsidRDefault="004C29FC"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1417" w:type="dxa"/>
          </w:tcPr>
          <w:p w14:paraId="2F33A764" w14:textId="77777777" w:rsidR="004C29FC" w:rsidRPr="008B3093" w:rsidRDefault="00AA56CE"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2027</w:t>
            </w:r>
          </w:p>
          <w:p w14:paraId="55EBC3BA" w14:textId="5CE1ED6D" w:rsidR="00AA56CE" w:rsidRPr="008B3093" w:rsidRDefault="004C29FC"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r w:rsidR="00AA56CE" w:rsidRPr="008B3093">
              <w:rPr>
                <w:rFonts w:ascii="Arial" w:eastAsia="Times New Roman" w:hAnsi="Arial" w:cs="Arial"/>
                <w:sz w:val="24"/>
                <w:szCs w:val="24"/>
                <w:lang w:eastAsia="ru-RU"/>
              </w:rPr>
              <w:t xml:space="preserve"> </w:t>
            </w:r>
          </w:p>
        </w:tc>
        <w:tc>
          <w:tcPr>
            <w:tcW w:w="992" w:type="dxa"/>
            <w:vMerge/>
          </w:tcPr>
          <w:p w14:paraId="50C096C7" w14:textId="77777777" w:rsidR="00AA56CE" w:rsidRPr="008B3093" w:rsidRDefault="00AA56CE" w:rsidP="00243CFD">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2CA22912" w14:textId="77777777" w:rsidTr="00F928C8">
        <w:trPr>
          <w:gridAfter w:val="3"/>
          <w:wAfter w:w="1854" w:type="dxa"/>
          <w:trHeight w:val="20"/>
        </w:trPr>
        <w:tc>
          <w:tcPr>
            <w:tcW w:w="457" w:type="dxa"/>
          </w:tcPr>
          <w:p w14:paraId="505B9D05" w14:textId="77777777" w:rsidR="00AA56CE" w:rsidRPr="008B3093" w:rsidRDefault="00AA56CE"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1165" w:type="dxa"/>
          </w:tcPr>
          <w:p w14:paraId="65A3B6E2" w14:textId="77777777" w:rsidR="00AA56CE" w:rsidRPr="008B3093" w:rsidRDefault="00AA56CE"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w:t>
            </w:r>
          </w:p>
        </w:tc>
        <w:tc>
          <w:tcPr>
            <w:tcW w:w="1552" w:type="dxa"/>
          </w:tcPr>
          <w:p w14:paraId="54ABF5C9" w14:textId="77777777" w:rsidR="00AA56CE" w:rsidRPr="008B3093" w:rsidRDefault="00AA56CE"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p>
        </w:tc>
        <w:tc>
          <w:tcPr>
            <w:tcW w:w="1141" w:type="dxa"/>
          </w:tcPr>
          <w:p w14:paraId="6400F942" w14:textId="77777777" w:rsidR="00AA56CE" w:rsidRPr="008B3093" w:rsidRDefault="00AA56CE"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c>
          <w:tcPr>
            <w:tcW w:w="1276" w:type="dxa"/>
          </w:tcPr>
          <w:p w14:paraId="14673FA2" w14:textId="77777777" w:rsidR="00AA56CE" w:rsidRPr="008B3093" w:rsidRDefault="00AA56CE"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w:t>
            </w:r>
          </w:p>
        </w:tc>
        <w:tc>
          <w:tcPr>
            <w:tcW w:w="2903" w:type="dxa"/>
            <w:gridSpan w:val="5"/>
          </w:tcPr>
          <w:p w14:paraId="6105D1D5" w14:textId="44F5BF0A" w:rsidR="00AA56CE" w:rsidRPr="008B3093" w:rsidRDefault="00AA56CE"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w:t>
            </w:r>
          </w:p>
        </w:tc>
        <w:tc>
          <w:tcPr>
            <w:tcW w:w="1207" w:type="dxa"/>
          </w:tcPr>
          <w:p w14:paraId="5800D77B" w14:textId="22AEB5BB" w:rsidR="00AA56CE" w:rsidRPr="008B3093" w:rsidRDefault="00AA56CE"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w:t>
            </w:r>
          </w:p>
        </w:tc>
        <w:tc>
          <w:tcPr>
            <w:tcW w:w="1701" w:type="dxa"/>
          </w:tcPr>
          <w:p w14:paraId="33577B47" w14:textId="48B1A2B8" w:rsidR="00AA56CE" w:rsidRPr="008B3093" w:rsidRDefault="00AA56CE"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w:t>
            </w:r>
          </w:p>
        </w:tc>
        <w:tc>
          <w:tcPr>
            <w:tcW w:w="1560" w:type="dxa"/>
          </w:tcPr>
          <w:p w14:paraId="3E21145B" w14:textId="0DE52547" w:rsidR="00AA56CE" w:rsidRPr="008B3093" w:rsidRDefault="00AA56CE"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w:t>
            </w:r>
          </w:p>
        </w:tc>
        <w:tc>
          <w:tcPr>
            <w:tcW w:w="1417" w:type="dxa"/>
          </w:tcPr>
          <w:p w14:paraId="1616BE6E" w14:textId="1997322A" w:rsidR="00AA56CE" w:rsidRPr="008B3093" w:rsidRDefault="00AA56CE"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w:t>
            </w:r>
          </w:p>
        </w:tc>
        <w:tc>
          <w:tcPr>
            <w:tcW w:w="992" w:type="dxa"/>
          </w:tcPr>
          <w:p w14:paraId="01942D80" w14:textId="270550F9" w:rsidR="00AA56CE" w:rsidRPr="008B3093" w:rsidRDefault="00AA56CE"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11</w:t>
            </w:r>
          </w:p>
        </w:tc>
      </w:tr>
      <w:tr w:rsidR="00717ACA" w:rsidRPr="008B3093" w14:paraId="3725412B" w14:textId="77777777" w:rsidTr="00F928C8">
        <w:trPr>
          <w:gridAfter w:val="3"/>
          <w:wAfter w:w="1854" w:type="dxa"/>
          <w:trHeight w:val="20"/>
        </w:trPr>
        <w:tc>
          <w:tcPr>
            <w:tcW w:w="457" w:type="dxa"/>
            <w:vMerge w:val="restart"/>
          </w:tcPr>
          <w:p w14:paraId="640E5966"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1165" w:type="dxa"/>
            <w:vMerge w:val="restart"/>
          </w:tcPr>
          <w:p w14:paraId="4CE5074B" w14:textId="46B1635D"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Основное мероприятие 01</w:t>
            </w:r>
          </w:p>
          <w:p w14:paraId="15889CCC" w14:textId="06F2ECD8"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Развитие потребительского рынка на территории муниципального образования Московской области</w:t>
            </w:r>
          </w:p>
        </w:tc>
        <w:tc>
          <w:tcPr>
            <w:tcW w:w="1552" w:type="dxa"/>
            <w:vMerge w:val="restart"/>
          </w:tcPr>
          <w:p w14:paraId="34F40E22" w14:textId="40149805"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1141" w:type="dxa"/>
          </w:tcPr>
          <w:p w14:paraId="11CF07E5" w14:textId="4ED67CCD"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1276" w:type="dxa"/>
          </w:tcPr>
          <w:p w14:paraId="4E6E91FD" w14:textId="3598CA78"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45F4E757" w14:textId="1F6F415D"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02E380CA" w14:textId="39B18BFA"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6CD06BBE" w14:textId="0769AE0E"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12C2583B" w14:textId="4CAA0F6E"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44BF91BF" w14:textId="4068E25E"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val="restart"/>
          </w:tcPr>
          <w:p w14:paraId="04471CB7" w14:textId="2160C5C4"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Управление потребительского рынка, услуг и рекламы администрации городского округа Люберцы Московской области</w:t>
            </w:r>
          </w:p>
        </w:tc>
      </w:tr>
      <w:tr w:rsidR="00717ACA" w:rsidRPr="008B3093" w14:paraId="1980AED1" w14:textId="77777777" w:rsidTr="00F928C8">
        <w:trPr>
          <w:gridAfter w:val="3"/>
          <w:wAfter w:w="1854" w:type="dxa"/>
          <w:trHeight w:val="20"/>
        </w:trPr>
        <w:tc>
          <w:tcPr>
            <w:tcW w:w="457" w:type="dxa"/>
            <w:vMerge/>
          </w:tcPr>
          <w:p w14:paraId="2B41DA4D"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186080FC"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49410230"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5DFDBF95"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1276" w:type="dxa"/>
          </w:tcPr>
          <w:p w14:paraId="6AAB904B" w14:textId="11FC8858"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11E23005" w14:textId="55644960"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52CB6CEE" w14:textId="0C6651D8"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611EBE93" w14:textId="61AE8AC6"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7381FE9E" w14:textId="4D6980B0"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5D11DED8" w14:textId="747B3A84"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119EF098" w14:textId="77777777"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335413E2" w14:textId="77777777" w:rsidTr="00F928C8">
        <w:trPr>
          <w:gridAfter w:val="3"/>
          <w:wAfter w:w="1854" w:type="dxa"/>
          <w:trHeight w:val="20"/>
        </w:trPr>
        <w:tc>
          <w:tcPr>
            <w:tcW w:w="457" w:type="dxa"/>
            <w:vMerge/>
          </w:tcPr>
          <w:p w14:paraId="78BF5938"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5FCEBC9E"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1926DC3B"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02DB8D51" w14:textId="43A5993E"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1276" w:type="dxa"/>
          </w:tcPr>
          <w:p w14:paraId="3BC913A6" w14:textId="05E25D71"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3A7EDE86" w14:textId="79C55DB0"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2C039C21" w14:textId="04C9410E"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218959C9" w14:textId="7A0D50FD"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2D46258C" w14:textId="6057C42B"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771B482B" w14:textId="7BEDD761"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6CAC916E" w14:textId="77777777"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2ECA143F" w14:textId="77777777" w:rsidTr="00F928C8">
        <w:trPr>
          <w:gridAfter w:val="3"/>
          <w:wAfter w:w="1854" w:type="dxa"/>
          <w:trHeight w:val="20"/>
        </w:trPr>
        <w:tc>
          <w:tcPr>
            <w:tcW w:w="457" w:type="dxa"/>
            <w:vMerge/>
          </w:tcPr>
          <w:p w14:paraId="3B8BA6BC"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778847C5"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423649BA"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37B73378" w14:textId="414973CE"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1276" w:type="dxa"/>
            <w:vAlign w:val="center"/>
          </w:tcPr>
          <w:p w14:paraId="0A3E66B4" w14:textId="173CF8E9"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3525133,0</w:t>
            </w:r>
          </w:p>
        </w:tc>
        <w:tc>
          <w:tcPr>
            <w:tcW w:w="2903" w:type="dxa"/>
            <w:gridSpan w:val="5"/>
            <w:vAlign w:val="center"/>
          </w:tcPr>
          <w:p w14:paraId="54BDE218" w14:textId="5738AFE4"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703519,0</w:t>
            </w:r>
          </w:p>
        </w:tc>
        <w:tc>
          <w:tcPr>
            <w:tcW w:w="1207" w:type="dxa"/>
            <w:vAlign w:val="center"/>
          </w:tcPr>
          <w:p w14:paraId="16F6AE48" w14:textId="5A5F3A1D"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705384,0</w:t>
            </w:r>
          </w:p>
        </w:tc>
        <w:tc>
          <w:tcPr>
            <w:tcW w:w="1701" w:type="dxa"/>
            <w:vAlign w:val="center"/>
          </w:tcPr>
          <w:p w14:paraId="1088BE0D" w14:textId="640EFF5E" w:rsidR="009609C6" w:rsidRPr="008B3093" w:rsidRDefault="009609C6" w:rsidP="00F928C8">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705400,0</w:t>
            </w:r>
          </w:p>
        </w:tc>
        <w:tc>
          <w:tcPr>
            <w:tcW w:w="1560" w:type="dxa"/>
            <w:vAlign w:val="center"/>
          </w:tcPr>
          <w:p w14:paraId="68EFAD8C" w14:textId="5BD4BB47" w:rsidR="009609C6" w:rsidRPr="008B3093" w:rsidRDefault="009609C6" w:rsidP="00F928C8">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705410,0</w:t>
            </w:r>
          </w:p>
        </w:tc>
        <w:tc>
          <w:tcPr>
            <w:tcW w:w="1417" w:type="dxa"/>
            <w:vAlign w:val="center"/>
          </w:tcPr>
          <w:p w14:paraId="4DE1AFDF" w14:textId="653A8FB6" w:rsidR="009609C6" w:rsidRPr="008B3093" w:rsidRDefault="009609C6" w:rsidP="00F928C8">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705420,0</w:t>
            </w:r>
          </w:p>
        </w:tc>
        <w:tc>
          <w:tcPr>
            <w:tcW w:w="992" w:type="dxa"/>
            <w:vMerge/>
          </w:tcPr>
          <w:p w14:paraId="6624D9F2" w14:textId="77777777"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4001EBB6" w14:textId="77777777" w:rsidTr="00F928C8">
        <w:trPr>
          <w:gridAfter w:val="3"/>
          <w:wAfter w:w="1854" w:type="dxa"/>
          <w:trHeight w:val="20"/>
        </w:trPr>
        <w:tc>
          <w:tcPr>
            <w:tcW w:w="457" w:type="dxa"/>
            <w:vMerge/>
          </w:tcPr>
          <w:p w14:paraId="19778DFB"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1A8E888A"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6918CC01"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77573334" w14:textId="49C41F4D"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1276" w:type="dxa"/>
            <w:vAlign w:val="center"/>
          </w:tcPr>
          <w:p w14:paraId="675440DB" w14:textId="12B93A5C"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3525133,0</w:t>
            </w:r>
          </w:p>
        </w:tc>
        <w:tc>
          <w:tcPr>
            <w:tcW w:w="2903" w:type="dxa"/>
            <w:gridSpan w:val="5"/>
            <w:vAlign w:val="center"/>
          </w:tcPr>
          <w:p w14:paraId="7A4EE2F9" w14:textId="1DE3C34B"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703519,0</w:t>
            </w:r>
          </w:p>
        </w:tc>
        <w:tc>
          <w:tcPr>
            <w:tcW w:w="1207" w:type="dxa"/>
            <w:vAlign w:val="center"/>
          </w:tcPr>
          <w:p w14:paraId="26491236" w14:textId="20C961E4"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705384,0</w:t>
            </w:r>
          </w:p>
        </w:tc>
        <w:tc>
          <w:tcPr>
            <w:tcW w:w="1701" w:type="dxa"/>
            <w:vAlign w:val="center"/>
          </w:tcPr>
          <w:p w14:paraId="5C4C76BC" w14:textId="2E67B5D5" w:rsidR="009609C6" w:rsidRPr="008B3093" w:rsidRDefault="009609C6" w:rsidP="00F928C8">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705400,0</w:t>
            </w:r>
          </w:p>
        </w:tc>
        <w:tc>
          <w:tcPr>
            <w:tcW w:w="1560" w:type="dxa"/>
            <w:vAlign w:val="center"/>
          </w:tcPr>
          <w:p w14:paraId="7C73F152" w14:textId="0B21678A" w:rsidR="009609C6" w:rsidRPr="008B3093" w:rsidRDefault="009609C6" w:rsidP="00F928C8">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705410,0</w:t>
            </w:r>
          </w:p>
        </w:tc>
        <w:tc>
          <w:tcPr>
            <w:tcW w:w="1417" w:type="dxa"/>
            <w:vAlign w:val="center"/>
          </w:tcPr>
          <w:p w14:paraId="06FDCDA1" w14:textId="12A82FA8" w:rsidR="009609C6" w:rsidRPr="008B3093" w:rsidRDefault="009609C6" w:rsidP="00F928C8">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705420,0</w:t>
            </w:r>
          </w:p>
        </w:tc>
        <w:tc>
          <w:tcPr>
            <w:tcW w:w="992" w:type="dxa"/>
            <w:vMerge/>
          </w:tcPr>
          <w:p w14:paraId="51C65043" w14:textId="77777777"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2A3B155C" w14:textId="77777777" w:rsidTr="00F928C8">
        <w:trPr>
          <w:gridAfter w:val="3"/>
          <w:wAfter w:w="1854" w:type="dxa"/>
          <w:trHeight w:val="20"/>
        </w:trPr>
        <w:tc>
          <w:tcPr>
            <w:tcW w:w="457" w:type="dxa"/>
            <w:vMerge w:val="restart"/>
          </w:tcPr>
          <w:p w14:paraId="1CE9E1F3"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1.1</w:t>
            </w:r>
          </w:p>
        </w:tc>
        <w:tc>
          <w:tcPr>
            <w:tcW w:w="1165" w:type="dxa"/>
            <w:vMerge w:val="restart"/>
          </w:tcPr>
          <w:p w14:paraId="28995B65" w14:textId="315D31E1" w:rsidR="009609C6" w:rsidRPr="008B3093" w:rsidRDefault="009609C6" w:rsidP="00243CFD">
            <w:pPr>
              <w:widowControl w:val="0"/>
              <w:tabs>
                <w:tab w:val="left" w:pos="709"/>
              </w:tabs>
              <w:autoSpaceDE w:val="0"/>
              <w:autoSpaceDN w:val="0"/>
              <w:adjustRightInd w:val="0"/>
              <w:ind w:left="-57" w:right="-57"/>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Мероприятие 01.01</w:t>
            </w:r>
          </w:p>
          <w:p w14:paraId="538DDDF9" w14:textId="6394A461"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1552" w:type="dxa"/>
            <w:vMerge w:val="restart"/>
          </w:tcPr>
          <w:p w14:paraId="04898A3A" w14:textId="5F72343D"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1141" w:type="dxa"/>
          </w:tcPr>
          <w:p w14:paraId="2B8894B6" w14:textId="0694EB6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1276" w:type="dxa"/>
          </w:tcPr>
          <w:p w14:paraId="31BDC217" w14:textId="4BCCF97B"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54D6D359" w14:textId="3874150B"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57CBBA21" w14:textId="464CD64C"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3DB072A8" w14:textId="2069522E"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352B7BBC" w14:textId="3C315AC8"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6036B9EE" w14:textId="2D5C4A30"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val="restart"/>
          </w:tcPr>
          <w:p w14:paraId="2E87C91C" w14:textId="7F4EDC5C" w:rsidR="009609C6" w:rsidRPr="008B3093" w:rsidRDefault="009609C6" w:rsidP="00A40F7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Управление потребительского рынка, услуг и рекламы администрации городского округа Люберцы Московской области</w:t>
            </w:r>
          </w:p>
        </w:tc>
      </w:tr>
      <w:tr w:rsidR="00717ACA" w:rsidRPr="008B3093" w14:paraId="5B803E2F" w14:textId="77777777" w:rsidTr="00F928C8">
        <w:trPr>
          <w:gridAfter w:val="3"/>
          <w:wAfter w:w="1854" w:type="dxa"/>
          <w:trHeight w:val="20"/>
        </w:trPr>
        <w:tc>
          <w:tcPr>
            <w:tcW w:w="457" w:type="dxa"/>
            <w:vMerge/>
          </w:tcPr>
          <w:p w14:paraId="37AF2A43"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55F51CE3"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3762146C"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48B6328C" w14:textId="78D44B38" w:rsidR="009609C6" w:rsidRPr="008B3093" w:rsidRDefault="009609C6" w:rsidP="00243CFD">
            <w:pPr>
              <w:widowControl w:val="0"/>
              <w:autoSpaceDE w:val="0"/>
              <w:autoSpaceDN w:val="0"/>
              <w:ind w:left="0"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1276" w:type="dxa"/>
          </w:tcPr>
          <w:p w14:paraId="10BE115C" w14:textId="60FCCFC2"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59A9B0C8" w14:textId="6F0933F5"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66ACAA7F" w14:textId="609926BE"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0915AD32" w14:textId="63B435E3"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1FA20F96" w14:textId="530D12D4"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273CBEB7" w14:textId="652A56CC"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606D486C"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7DA71394" w14:textId="77777777" w:rsidTr="00F928C8">
        <w:trPr>
          <w:gridAfter w:val="3"/>
          <w:wAfter w:w="1854" w:type="dxa"/>
          <w:trHeight w:val="20"/>
        </w:trPr>
        <w:tc>
          <w:tcPr>
            <w:tcW w:w="457" w:type="dxa"/>
            <w:vMerge/>
          </w:tcPr>
          <w:p w14:paraId="54B3BE95"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0EA3407C"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27ED8D2C"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5F4D8655" w14:textId="03569B62"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1276" w:type="dxa"/>
          </w:tcPr>
          <w:p w14:paraId="3C27514E" w14:textId="45AB9FEA"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4B6702CA" w14:textId="2231E6F8"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49E2D6F9" w14:textId="3233D639"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1E5DF543" w14:textId="75FD82B9"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1596C6E9" w14:textId="4BF8FC35"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54599BA1" w14:textId="034A30E8" w:rsidR="009609C6" w:rsidRPr="008B3093" w:rsidRDefault="009609C6"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0CB4582B"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0A3D4891" w14:textId="77777777" w:rsidTr="00F928C8">
        <w:trPr>
          <w:gridAfter w:val="3"/>
          <w:wAfter w:w="1854" w:type="dxa"/>
          <w:trHeight w:val="20"/>
        </w:trPr>
        <w:tc>
          <w:tcPr>
            <w:tcW w:w="457" w:type="dxa"/>
            <w:vMerge/>
          </w:tcPr>
          <w:p w14:paraId="0C2A24E4"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47D5FC32"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738DAEF"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5B33FBAF" w14:textId="2C93B1A1"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1276" w:type="dxa"/>
            <w:vAlign w:val="center"/>
          </w:tcPr>
          <w:p w14:paraId="744B41F6" w14:textId="437A0E00" w:rsidR="009609C6"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3525133,0</w:t>
            </w:r>
          </w:p>
        </w:tc>
        <w:tc>
          <w:tcPr>
            <w:tcW w:w="2903" w:type="dxa"/>
            <w:gridSpan w:val="5"/>
            <w:vAlign w:val="center"/>
          </w:tcPr>
          <w:p w14:paraId="062E6EF6" w14:textId="67907165" w:rsidR="009609C6"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703519,0</w:t>
            </w:r>
          </w:p>
        </w:tc>
        <w:tc>
          <w:tcPr>
            <w:tcW w:w="1207" w:type="dxa"/>
          </w:tcPr>
          <w:p w14:paraId="3E6378C2" w14:textId="49B2D581" w:rsidR="009609C6" w:rsidRPr="008B3093" w:rsidRDefault="00DB592B" w:rsidP="00B20A77">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705384,0</w:t>
            </w:r>
          </w:p>
        </w:tc>
        <w:tc>
          <w:tcPr>
            <w:tcW w:w="1701" w:type="dxa"/>
          </w:tcPr>
          <w:p w14:paraId="091C7675" w14:textId="0F649AE4" w:rsidR="009609C6" w:rsidRPr="008B3093" w:rsidRDefault="00DB592B" w:rsidP="00B20A77">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705400,0</w:t>
            </w:r>
          </w:p>
        </w:tc>
        <w:tc>
          <w:tcPr>
            <w:tcW w:w="1560" w:type="dxa"/>
          </w:tcPr>
          <w:p w14:paraId="23F92106" w14:textId="3074A103" w:rsidR="009609C6" w:rsidRPr="008B3093" w:rsidRDefault="00DB592B" w:rsidP="00B20A77">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705410,0</w:t>
            </w:r>
          </w:p>
        </w:tc>
        <w:tc>
          <w:tcPr>
            <w:tcW w:w="1417" w:type="dxa"/>
          </w:tcPr>
          <w:p w14:paraId="2774B7B3" w14:textId="2A91E59B" w:rsidR="009609C6" w:rsidRPr="008B3093" w:rsidRDefault="00DB592B" w:rsidP="00B20A77">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705420,0</w:t>
            </w:r>
          </w:p>
        </w:tc>
        <w:tc>
          <w:tcPr>
            <w:tcW w:w="992" w:type="dxa"/>
            <w:vMerge/>
          </w:tcPr>
          <w:p w14:paraId="43B823AC"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66417A9E" w14:textId="77777777" w:rsidTr="00F928C8">
        <w:trPr>
          <w:gridAfter w:val="3"/>
          <w:wAfter w:w="1854" w:type="dxa"/>
          <w:trHeight w:val="20"/>
        </w:trPr>
        <w:tc>
          <w:tcPr>
            <w:tcW w:w="457" w:type="dxa"/>
            <w:vMerge/>
          </w:tcPr>
          <w:p w14:paraId="61DE80F1"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30057EA9"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5DD8DC74"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638E3DC8" w14:textId="0AEB0D60"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1276" w:type="dxa"/>
            <w:vAlign w:val="center"/>
          </w:tcPr>
          <w:p w14:paraId="62E51438" w14:textId="6107D377" w:rsidR="009609C6" w:rsidRPr="008B3093" w:rsidRDefault="00DB592B"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3525133,0</w:t>
            </w:r>
          </w:p>
        </w:tc>
        <w:tc>
          <w:tcPr>
            <w:tcW w:w="2903" w:type="dxa"/>
            <w:gridSpan w:val="5"/>
          </w:tcPr>
          <w:p w14:paraId="784A322B" w14:textId="646BB44F" w:rsidR="009609C6"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703519,0</w:t>
            </w:r>
          </w:p>
        </w:tc>
        <w:tc>
          <w:tcPr>
            <w:tcW w:w="1207" w:type="dxa"/>
          </w:tcPr>
          <w:p w14:paraId="09459E22" w14:textId="4BA1C411" w:rsidR="009609C6" w:rsidRPr="008B3093" w:rsidRDefault="00DB592B" w:rsidP="00B20A77">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705384,0</w:t>
            </w:r>
          </w:p>
        </w:tc>
        <w:tc>
          <w:tcPr>
            <w:tcW w:w="1701" w:type="dxa"/>
          </w:tcPr>
          <w:p w14:paraId="4ED04682" w14:textId="477CFAB9" w:rsidR="009609C6" w:rsidRPr="008B3093" w:rsidRDefault="00DB592B" w:rsidP="00B20A77">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705400,0</w:t>
            </w:r>
          </w:p>
        </w:tc>
        <w:tc>
          <w:tcPr>
            <w:tcW w:w="1560" w:type="dxa"/>
          </w:tcPr>
          <w:p w14:paraId="272DBFFF" w14:textId="6CB1B39D" w:rsidR="009609C6" w:rsidRPr="008B3093" w:rsidRDefault="00DB592B" w:rsidP="00B20A77">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705410,0</w:t>
            </w:r>
          </w:p>
        </w:tc>
        <w:tc>
          <w:tcPr>
            <w:tcW w:w="1417" w:type="dxa"/>
          </w:tcPr>
          <w:p w14:paraId="212B5A27" w14:textId="748DFFE5" w:rsidR="009609C6" w:rsidRPr="008B3093" w:rsidRDefault="00DB592B" w:rsidP="00B20A77">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705420,0</w:t>
            </w:r>
          </w:p>
        </w:tc>
        <w:tc>
          <w:tcPr>
            <w:tcW w:w="992" w:type="dxa"/>
            <w:vMerge/>
          </w:tcPr>
          <w:p w14:paraId="172E4CB5" w14:textId="77777777" w:rsidR="009609C6" w:rsidRPr="008B3093" w:rsidRDefault="009609C6" w:rsidP="00243CFD">
            <w:pPr>
              <w:widowControl w:val="0"/>
              <w:autoSpaceDE w:val="0"/>
              <w:autoSpaceDN w:val="0"/>
              <w:ind w:left="-57" w:right="-57"/>
              <w:rPr>
                <w:rFonts w:ascii="Arial" w:eastAsia="Times New Roman" w:hAnsi="Arial" w:cs="Arial"/>
                <w:sz w:val="24"/>
                <w:szCs w:val="24"/>
                <w:lang w:eastAsia="ru-RU"/>
              </w:rPr>
            </w:pPr>
          </w:p>
        </w:tc>
      </w:tr>
      <w:tr w:rsidR="00DA7DCF" w:rsidRPr="008B3093" w14:paraId="16CA75EA" w14:textId="77777777" w:rsidTr="00F928C8">
        <w:trPr>
          <w:gridAfter w:val="3"/>
          <w:wAfter w:w="1854" w:type="dxa"/>
          <w:trHeight w:val="20"/>
        </w:trPr>
        <w:tc>
          <w:tcPr>
            <w:tcW w:w="457" w:type="dxa"/>
            <w:vMerge/>
          </w:tcPr>
          <w:p w14:paraId="7909E872"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val="restart"/>
          </w:tcPr>
          <w:p w14:paraId="0C275095" w14:textId="3E3B8F22" w:rsidR="00E97652" w:rsidRPr="008B3093" w:rsidRDefault="00E97652" w:rsidP="00243CFD">
            <w:pPr>
              <w:widowControl w:val="0"/>
              <w:autoSpaceDE w:val="0"/>
              <w:autoSpaceDN w:val="0"/>
              <w:ind w:left="0" w:right="-57"/>
              <w:rPr>
                <w:rFonts w:ascii="Arial" w:eastAsia="Times New Roman" w:hAnsi="Arial" w:cs="Arial"/>
                <w:sz w:val="24"/>
                <w:szCs w:val="24"/>
                <w:lang w:eastAsia="ru-RU"/>
              </w:rPr>
            </w:pPr>
          </w:p>
          <w:p w14:paraId="5B4B1EA6" w14:textId="481A47A2"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hAnsi="Arial" w:cs="Arial"/>
                <w:sz w:val="24"/>
                <w:szCs w:val="24"/>
              </w:rPr>
              <w:t xml:space="preserve">Площадь торговых объектов предприятий </w:t>
            </w:r>
            <w:r w:rsidRPr="008B3093">
              <w:rPr>
                <w:rFonts w:ascii="Arial" w:hAnsi="Arial" w:cs="Arial"/>
                <w:sz w:val="24"/>
                <w:szCs w:val="24"/>
              </w:rPr>
              <w:lastRenderedPageBreak/>
              <w:t xml:space="preserve">розничной торговли (нарастающим итогом), тыс. кв. м </w:t>
            </w:r>
          </w:p>
        </w:tc>
        <w:tc>
          <w:tcPr>
            <w:tcW w:w="1552" w:type="dxa"/>
            <w:vMerge w:val="restart"/>
          </w:tcPr>
          <w:p w14:paraId="6BE39AD2" w14:textId="11F9824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Х</w:t>
            </w:r>
          </w:p>
        </w:tc>
        <w:tc>
          <w:tcPr>
            <w:tcW w:w="1141" w:type="dxa"/>
            <w:vMerge w:val="restart"/>
          </w:tcPr>
          <w:p w14:paraId="15B7664C" w14:textId="54A2FB9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276" w:type="dxa"/>
            <w:vMerge w:val="restart"/>
          </w:tcPr>
          <w:p w14:paraId="37DC3CC3"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tc>
        <w:tc>
          <w:tcPr>
            <w:tcW w:w="637" w:type="dxa"/>
            <w:vMerge w:val="restart"/>
          </w:tcPr>
          <w:p w14:paraId="7E929A9C"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61104615"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1713E5CD" w14:textId="6DF8FD45"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6" w:type="dxa"/>
            <w:gridSpan w:val="4"/>
          </w:tcPr>
          <w:p w14:paraId="71639E98" w14:textId="5AB29B74" w:rsidR="00E97652" w:rsidRPr="008B3093" w:rsidRDefault="00E97652" w:rsidP="00243CFD">
            <w:pPr>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 по кварталам:</w:t>
            </w:r>
          </w:p>
        </w:tc>
        <w:tc>
          <w:tcPr>
            <w:tcW w:w="1207" w:type="dxa"/>
            <w:vMerge w:val="restart"/>
          </w:tcPr>
          <w:p w14:paraId="3631B757" w14:textId="7777777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5D1FA1DA" w14:textId="12AF12C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1701" w:type="dxa"/>
            <w:vMerge w:val="restart"/>
          </w:tcPr>
          <w:p w14:paraId="43D7D120" w14:textId="7777777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2025</w:t>
            </w:r>
          </w:p>
          <w:p w14:paraId="2191204F" w14:textId="165EA18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1560" w:type="dxa"/>
            <w:vMerge w:val="restart"/>
          </w:tcPr>
          <w:p w14:paraId="624A64E1" w14:textId="7777777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w:t>
            </w:r>
          </w:p>
          <w:p w14:paraId="579130B1" w14:textId="1D0F1A2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1417" w:type="dxa"/>
            <w:vMerge w:val="restart"/>
          </w:tcPr>
          <w:p w14:paraId="25A1AAFB" w14:textId="7777777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2027</w:t>
            </w:r>
          </w:p>
          <w:p w14:paraId="689508CE" w14:textId="485AC55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992" w:type="dxa"/>
            <w:vMerge w:val="restart"/>
          </w:tcPr>
          <w:p w14:paraId="387FB834" w14:textId="4530265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DA7DCF" w:rsidRPr="008B3093" w14:paraId="5C0150E5" w14:textId="77777777" w:rsidTr="00F928C8">
        <w:trPr>
          <w:gridAfter w:val="3"/>
          <w:wAfter w:w="1854" w:type="dxa"/>
          <w:trHeight w:val="20"/>
        </w:trPr>
        <w:tc>
          <w:tcPr>
            <w:tcW w:w="457" w:type="dxa"/>
            <w:vMerge/>
          </w:tcPr>
          <w:p w14:paraId="701A4F5F"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3C63E6A6"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5F9440F3" w14:textId="7777777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p>
        </w:tc>
        <w:tc>
          <w:tcPr>
            <w:tcW w:w="1141" w:type="dxa"/>
            <w:vMerge/>
          </w:tcPr>
          <w:p w14:paraId="558C9187" w14:textId="7777777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p>
        </w:tc>
        <w:tc>
          <w:tcPr>
            <w:tcW w:w="1276" w:type="dxa"/>
            <w:vMerge/>
          </w:tcPr>
          <w:p w14:paraId="0CB7CD6D"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637" w:type="dxa"/>
            <w:vMerge/>
          </w:tcPr>
          <w:p w14:paraId="025078DC"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567" w:type="dxa"/>
          </w:tcPr>
          <w:p w14:paraId="6439547B" w14:textId="1B9EF3DC" w:rsidR="00E97652" w:rsidRPr="008B3093" w:rsidRDefault="006371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квартал</w:t>
            </w:r>
          </w:p>
        </w:tc>
        <w:tc>
          <w:tcPr>
            <w:tcW w:w="567" w:type="dxa"/>
          </w:tcPr>
          <w:p w14:paraId="066AD43F" w14:textId="179C8C7D" w:rsidR="00E97652" w:rsidRPr="008B3093" w:rsidRDefault="00637170" w:rsidP="00243CFD">
            <w:pPr>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полугодие</w:t>
            </w:r>
          </w:p>
        </w:tc>
        <w:tc>
          <w:tcPr>
            <w:tcW w:w="567" w:type="dxa"/>
          </w:tcPr>
          <w:p w14:paraId="3D934EF2" w14:textId="5BE14AC2" w:rsidR="00E97652" w:rsidRPr="008B3093" w:rsidRDefault="00637170" w:rsidP="00243CFD">
            <w:pPr>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 месяцев</w:t>
            </w:r>
          </w:p>
        </w:tc>
        <w:tc>
          <w:tcPr>
            <w:tcW w:w="565" w:type="dxa"/>
          </w:tcPr>
          <w:p w14:paraId="4B5D2C09" w14:textId="777C111D" w:rsidR="00E97652" w:rsidRPr="008B3093" w:rsidRDefault="00637170" w:rsidP="00243CFD">
            <w:pPr>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 месяцев</w:t>
            </w:r>
          </w:p>
        </w:tc>
        <w:tc>
          <w:tcPr>
            <w:tcW w:w="1207" w:type="dxa"/>
            <w:vMerge/>
          </w:tcPr>
          <w:p w14:paraId="3C59925E" w14:textId="1BF2611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p>
        </w:tc>
        <w:tc>
          <w:tcPr>
            <w:tcW w:w="1701" w:type="dxa"/>
            <w:vMerge/>
          </w:tcPr>
          <w:p w14:paraId="5350ECCD" w14:textId="7777777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p>
        </w:tc>
        <w:tc>
          <w:tcPr>
            <w:tcW w:w="1560" w:type="dxa"/>
            <w:vMerge/>
          </w:tcPr>
          <w:p w14:paraId="62994757" w14:textId="7777777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p>
        </w:tc>
        <w:tc>
          <w:tcPr>
            <w:tcW w:w="1417" w:type="dxa"/>
            <w:vMerge/>
          </w:tcPr>
          <w:p w14:paraId="5988E6B4" w14:textId="596615A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p>
        </w:tc>
        <w:tc>
          <w:tcPr>
            <w:tcW w:w="992" w:type="dxa"/>
            <w:vMerge/>
          </w:tcPr>
          <w:p w14:paraId="74076D84" w14:textId="7777777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p>
        </w:tc>
      </w:tr>
      <w:tr w:rsidR="00DA7DCF" w:rsidRPr="008B3093" w14:paraId="4C721641" w14:textId="77777777" w:rsidTr="00F928C8">
        <w:trPr>
          <w:gridAfter w:val="3"/>
          <w:wAfter w:w="1854" w:type="dxa"/>
          <w:trHeight w:val="20"/>
        </w:trPr>
        <w:tc>
          <w:tcPr>
            <w:tcW w:w="457" w:type="dxa"/>
            <w:vMerge/>
          </w:tcPr>
          <w:p w14:paraId="3989496B"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62D25ABF"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3AF0392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vMerge/>
          </w:tcPr>
          <w:p w14:paraId="2CCDC9B0" w14:textId="7777777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p>
        </w:tc>
        <w:tc>
          <w:tcPr>
            <w:tcW w:w="1276" w:type="dxa"/>
          </w:tcPr>
          <w:p w14:paraId="6DBF3F13" w14:textId="72867774" w:rsidR="00E97652" w:rsidRPr="008B3093" w:rsidRDefault="00E97652" w:rsidP="00D86D79">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375,8</w:t>
            </w:r>
          </w:p>
        </w:tc>
        <w:tc>
          <w:tcPr>
            <w:tcW w:w="637" w:type="dxa"/>
          </w:tcPr>
          <w:p w14:paraId="5CE3A972" w14:textId="64CA285B" w:rsidR="00E97652" w:rsidRPr="008B3093" w:rsidRDefault="00E97652" w:rsidP="00D86D79">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371,8</w:t>
            </w:r>
          </w:p>
        </w:tc>
        <w:tc>
          <w:tcPr>
            <w:tcW w:w="567" w:type="dxa"/>
          </w:tcPr>
          <w:p w14:paraId="24E869D6" w14:textId="2E661080" w:rsidR="00E97652" w:rsidRPr="008B3093" w:rsidRDefault="00E97652" w:rsidP="00D86D79">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371,05</w:t>
            </w:r>
          </w:p>
        </w:tc>
        <w:tc>
          <w:tcPr>
            <w:tcW w:w="567" w:type="dxa"/>
          </w:tcPr>
          <w:p w14:paraId="0330EE0B" w14:textId="770F4849" w:rsidR="00E97652" w:rsidRPr="008B3093" w:rsidRDefault="00E97652" w:rsidP="00D86D79">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371,3</w:t>
            </w:r>
          </w:p>
        </w:tc>
        <w:tc>
          <w:tcPr>
            <w:tcW w:w="567" w:type="dxa"/>
          </w:tcPr>
          <w:p w14:paraId="00F9F706" w14:textId="77777777" w:rsidR="00E97652" w:rsidRPr="008B3093" w:rsidRDefault="00E97652" w:rsidP="00D86D79">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371,55</w:t>
            </w:r>
          </w:p>
        </w:tc>
        <w:tc>
          <w:tcPr>
            <w:tcW w:w="565" w:type="dxa"/>
          </w:tcPr>
          <w:p w14:paraId="0728D16C" w14:textId="2770B8A9" w:rsidR="00E97652" w:rsidRPr="008B3093" w:rsidRDefault="00E97652" w:rsidP="00D86D79">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371</w:t>
            </w:r>
            <w:r w:rsidR="00D14A5A" w:rsidRPr="008B3093">
              <w:rPr>
                <w:rFonts w:ascii="Arial" w:eastAsia="Times New Roman" w:hAnsi="Arial" w:cs="Arial"/>
                <w:sz w:val="24"/>
                <w:szCs w:val="24"/>
                <w:lang w:eastAsia="ru-RU"/>
              </w:rPr>
              <w:t>,8</w:t>
            </w:r>
          </w:p>
        </w:tc>
        <w:tc>
          <w:tcPr>
            <w:tcW w:w="1207" w:type="dxa"/>
          </w:tcPr>
          <w:p w14:paraId="4DF09DA8" w14:textId="1C9B911F" w:rsidR="00E97652" w:rsidRPr="008B3093" w:rsidRDefault="00E97652" w:rsidP="00D86D79">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372,8</w:t>
            </w:r>
          </w:p>
        </w:tc>
        <w:tc>
          <w:tcPr>
            <w:tcW w:w="1701" w:type="dxa"/>
          </w:tcPr>
          <w:p w14:paraId="22DD1591" w14:textId="15857332" w:rsidR="00E97652" w:rsidRPr="008B3093" w:rsidRDefault="00E97652" w:rsidP="00D86D79">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373,8</w:t>
            </w:r>
          </w:p>
        </w:tc>
        <w:tc>
          <w:tcPr>
            <w:tcW w:w="1560" w:type="dxa"/>
          </w:tcPr>
          <w:p w14:paraId="169125DC" w14:textId="6016807F" w:rsidR="00E97652" w:rsidRPr="008B3093" w:rsidRDefault="00E97652" w:rsidP="00D86D79">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374,8</w:t>
            </w:r>
          </w:p>
        </w:tc>
        <w:tc>
          <w:tcPr>
            <w:tcW w:w="1417" w:type="dxa"/>
          </w:tcPr>
          <w:p w14:paraId="44BC5A66" w14:textId="5BA71B50" w:rsidR="00E97652" w:rsidRPr="008B3093" w:rsidRDefault="00E97652" w:rsidP="00D86D79">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375,8</w:t>
            </w:r>
          </w:p>
        </w:tc>
        <w:tc>
          <w:tcPr>
            <w:tcW w:w="992" w:type="dxa"/>
            <w:vMerge/>
          </w:tcPr>
          <w:p w14:paraId="08E4CBFB"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55B8725F" w14:textId="77777777" w:rsidTr="00F928C8">
        <w:trPr>
          <w:gridAfter w:val="3"/>
          <w:wAfter w:w="1854" w:type="dxa"/>
          <w:trHeight w:val="20"/>
        </w:trPr>
        <w:tc>
          <w:tcPr>
            <w:tcW w:w="457" w:type="dxa"/>
            <w:vMerge w:val="restart"/>
          </w:tcPr>
          <w:p w14:paraId="5463FF0B" w14:textId="09C9BF8D"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1.2</w:t>
            </w:r>
          </w:p>
        </w:tc>
        <w:tc>
          <w:tcPr>
            <w:tcW w:w="1165" w:type="dxa"/>
            <w:vMerge w:val="restart"/>
          </w:tcPr>
          <w:p w14:paraId="2D6783FE" w14:textId="01AD13CC" w:rsidR="00E97652" w:rsidRPr="008B3093" w:rsidRDefault="00E97652" w:rsidP="00243CFD">
            <w:pPr>
              <w:ind w:left="-57" w:right="-57"/>
              <w:rPr>
                <w:rFonts w:ascii="Arial" w:eastAsia="Times New Roman" w:hAnsi="Arial" w:cs="Arial"/>
                <w:sz w:val="24"/>
                <w:szCs w:val="24"/>
                <w:lang w:eastAsia="ru-RU"/>
              </w:rPr>
            </w:pPr>
            <w:r w:rsidRPr="008B3093">
              <w:rPr>
                <w:rFonts w:ascii="Arial" w:hAnsi="Arial" w:cs="Arial"/>
                <w:sz w:val="24"/>
                <w:szCs w:val="24"/>
              </w:rPr>
              <w:t xml:space="preserve"> Мероприятие 01.02 Организация и проведение ярмарок с участием субъектов малого и </w:t>
            </w:r>
            <w:proofErr w:type="gramStart"/>
            <w:r w:rsidRPr="008B3093">
              <w:rPr>
                <w:rFonts w:ascii="Arial" w:hAnsi="Arial" w:cs="Arial"/>
                <w:sz w:val="24"/>
                <w:szCs w:val="24"/>
              </w:rPr>
              <w:t>среднего предпринимательства</w:t>
            </w:r>
            <w:proofErr w:type="gramEnd"/>
            <w:r w:rsidRPr="008B3093">
              <w:rPr>
                <w:rFonts w:ascii="Arial" w:hAnsi="Arial" w:cs="Arial"/>
                <w:sz w:val="24"/>
                <w:szCs w:val="24"/>
              </w:rPr>
              <w:t xml:space="preserve"> и производителей сельскохозяйственной продукции Московской области</w:t>
            </w:r>
            <w:r w:rsidRPr="008B3093">
              <w:rPr>
                <w:rFonts w:ascii="Arial" w:eastAsia="Times New Roman" w:hAnsi="Arial" w:cs="Arial"/>
                <w:sz w:val="24"/>
                <w:szCs w:val="24"/>
                <w:lang w:eastAsia="ru-RU"/>
              </w:rPr>
              <w:t xml:space="preserve">  </w:t>
            </w:r>
          </w:p>
        </w:tc>
        <w:tc>
          <w:tcPr>
            <w:tcW w:w="1552" w:type="dxa"/>
            <w:vMerge w:val="restart"/>
          </w:tcPr>
          <w:p w14:paraId="6FC8DE1D" w14:textId="5D24A158"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1141" w:type="dxa"/>
          </w:tcPr>
          <w:p w14:paraId="07FDFE71" w14:textId="38ABBB5F"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1276" w:type="dxa"/>
          </w:tcPr>
          <w:p w14:paraId="3616EAED" w14:textId="37A9D9F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283F5094" w14:textId="02347C6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20030660" w14:textId="4A9530C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1ECF5134" w14:textId="64F1E39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2F1844BA" w14:textId="0CA1122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511161B8" w14:textId="0CDF314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val="restart"/>
          </w:tcPr>
          <w:p w14:paraId="22DEBAFE" w14:textId="0B985E9D"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потребительского рынка, услуг и </w:t>
            </w:r>
            <w:proofErr w:type="gramStart"/>
            <w:r w:rsidRPr="008B3093">
              <w:rPr>
                <w:rFonts w:ascii="Arial" w:eastAsia="Times New Roman" w:hAnsi="Arial" w:cs="Arial"/>
                <w:sz w:val="24"/>
                <w:szCs w:val="24"/>
                <w:lang w:eastAsia="ru-RU"/>
              </w:rPr>
              <w:t>рекламы  администрации</w:t>
            </w:r>
            <w:proofErr w:type="gramEnd"/>
            <w:r w:rsidRPr="008B3093">
              <w:rPr>
                <w:rFonts w:ascii="Arial" w:eastAsia="Times New Roman" w:hAnsi="Arial" w:cs="Arial"/>
                <w:sz w:val="24"/>
                <w:szCs w:val="24"/>
                <w:lang w:eastAsia="ru-RU"/>
              </w:rPr>
              <w:t xml:space="preserve"> городского округа Люберцы Московской области</w:t>
            </w:r>
          </w:p>
        </w:tc>
      </w:tr>
      <w:tr w:rsidR="00717ACA" w:rsidRPr="008B3093" w14:paraId="5821BEB7" w14:textId="77777777" w:rsidTr="00F928C8">
        <w:trPr>
          <w:gridAfter w:val="3"/>
          <w:wAfter w:w="1854" w:type="dxa"/>
          <w:trHeight w:val="20"/>
        </w:trPr>
        <w:tc>
          <w:tcPr>
            <w:tcW w:w="457" w:type="dxa"/>
            <w:vMerge/>
          </w:tcPr>
          <w:p w14:paraId="20088706"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0230A2DC"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1EE495CF"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4253EF68" w14:textId="4D2001E8" w:rsidR="00E97652" w:rsidRPr="008B3093" w:rsidRDefault="00E97652" w:rsidP="00243CFD">
            <w:pPr>
              <w:widowControl w:val="0"/>
              <w:autoSpaceDE w:val="0"/>
              <w:autoSpaceDN w:val="0"/>
              <w:ind w:left="0"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1276" w:type="dxa"/>
          </w:tcPr>
          <w:p w14:paraId="29144505" w14:textId="4781FC1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09A89B4C" w14:textId="72CBCAC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245A7B38" w14:textId="10B2D97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6D714DE9" w14:textId="0A3EE3DF"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3E35C732" w14:textId="2851995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30279751" w14:textId="4EA98D6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79E4C335"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4E31A57E" w14:textId="77777777" w:rsidTr="00F928C8">
        <w:trPr>
          <w:gridAfter w:val="3"/>
          <w:wAfter w:w="1854" w:type="dxa"/>
          <w:trHeight w:val="20"/>
        </w:trPr>
        <w:tc>
          <w:tcPr>
            <w:tcW w:w="457" w:type="dxa"/>
            <w:vMerge/>
          </w:tcPr>
          <w:p w14:paraId="5035DCC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3D640E98"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4290B58F"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44920EB5" w14:textId="7A01B269"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1276" w:type="dxa"/>
          </w:tcPr>
          <w:p w14:paraId="324B14D7" w14:textId="483B68D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056B42D7" w14:textId="7D623F5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7EEFF78F" w14:textId="556E0D5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56F937C3" w14:textId="608682D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31DD159F" w14:textId="1BBB3E1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0993502E" w14:textId="7FE90C3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737798E6"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12949FE8" w14:textId="77777777" w:rsidTr="00F928C8">
        <w:trPr>
          <w:gridAfter w:val="3"/>
          <w:wAfter w:w="1854" w:type="dxa"/>
          <w:trHeight w:val="20"/>
        </w:trPr>
        <w:tc>
          <w:tcPr>
            <w:tcW w:w="457" w:type="dxa"/>
            <w:vMerge/>
          </w:tcPr>
          <w:p w14:paraId="7B8FFB54"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5DA9D082"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56B0E2F7"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5B001278" w14:textId="2CB1E666"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1276" w:type="dxa"/>
          </w:tcPr>
          <w:p w14:paraId="2CD15F49" w14:textId="124A21EF"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77413740" w14:textId="63462B2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1BF19A3F" w14:textId="771E1D1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1EB73071" w14:textId="5BB2D5A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74CA1273" w14:textId="20F3F3B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0732B6D9" w14:textId="3F61D72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3F9D5A0E"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1FBFB906" w14:textId="77777777" w:rsidTr="00F928C8">
        <w:trPr>
          <w:gridAfter w:val="3"/>
          <w:wAfter w:w="1854" w:type="dxa"/>
          <w:trHeight w:val="20"/>
        </w:trPr>
        <w:tc>
          <w:tcPr>
            <w:tcW w:w="457" w:type="dxa"/>
            <w:vMerge/>
          </w:tcPr>
          <w:p w14:paraId="219E5311"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51E56BD2"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69663D6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124EFB74" w14:textId="5D7A4CE2"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1276" w:type="dxa"/>
          </w:tcPr>
          <w:p w14:paraId="7B1152D9" w14:textId="2BB78E5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62A45A7F" w14:textId="6C9FE39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5630AA27" w14:textId="516B40C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02FE8A27" w14:textId="0E8608F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23FC8937" w14:textId="20781DF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2A28BDCD" w14:textId="2568EF1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78062B80"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DA7DCF" w:rsidRPr="008B3093" w14:paraId="1853C511" w14:textId="77777777" w:rsidTr="00F928C8">
        <w:trPr>
          <w:gridAfter w:val="3"/>
          <w:wAfter w:w="1854" w:type="dxa"/>
          <w:trHeight w:val="20"/>
        </w:trPr>
        <w:tc>
          <w:tcPr>
            <w:tcW w:w="457" w:type="dxa"/>
            <w:vMerge/>
          </w:tcPr>
          <w:p w14:paraId="1929E7D6" w14:textId="77777777" w:rsidR="00B93A80" w:rsidRPr="008B3093" w:rsidRDefault="00B93A80" w:rsidP="00243CFD">
            <w:pPr>
              <w:widowControl w:val="0"/>
              <w:autoSpaceDE w:val="0"/>
              <w:autoSpaceDN w:val="0"/>
              <w:ind w:left="-57" w:right="-57"/>
              <w:rPr>
                <w:rFonts w:ascii="Arial" w:eastAsia="Times New Roman" w:hAnsi="Arial" w:cs="Arial"/>
                <w:sz w:val="24"/>
                <w:szCs w:val="24"/>
                <w:lang w:eastAsia="ru-RU"/>
              </w:rPr>
            </w:pPr>
          </w:p>
        </w:tc>
        <w:tc>
          <w:tcPr>
            <w:tcW w:w="1165" w:type="dxa"/>
            <w:vMerge w:val="restart"/>
          </w:tcPr>
          <w:p w14:paraId="77AFA93F" w14:textId="2FC27F02" w:rsidR="00B93A80" w:rsidRPr="008B3093" w:rsidRDefault="00B93A80" w:rsidP="00243CFD">
            <w:pPr>
              <w:widowControl w:val="0"/>
              <w:autoSpaceDE w:val="0"/>
              <w:autoSpaceDN w:val="0"/>
              <w:ind w:left="-57" w:right="-57"/>
              <w:rPr>
                <w:rFonts w:ascii="Arial" w:eastAsia="Times New Roman" w:hAnsi="Arial" w:cs="Arial"/>
                <w:sz w:val="24"/>
                <w:szCs w:val="24"/>
                <w:lang w:eastAsia="ru-RU"/>
              </w:rPr>
            </w:pPr>
          </w:p>
          <w:p w14:paraId="28FCD20B" w14:textId="593235CD" w:rsidR="00B93A80" w:rsidRPr="008B3093" w:rsidRDefault="00B93A80" w:rsidP="00243CFD">
            <w:pPr>
              <w:widowControl w:val="0"/>
              <w:autoSpaceDE w:val="0"/>
              <w:autoSpaceDN w:val="0"/>
              <w:ind w:left="-57" w:right="-57"/>
              <w:rPr>
                <w:rFonts w:ascii="Arial" w:eastAsia="Times New Roman" w:hAnsi="Arial" w:cs="Arial"/>
                <w:sz w:val="24"/>
                <w:szCs w:val="24"/>
                <w:lang w:eastAsia="ru-RU"/>
              </w:rPr>
            </w:pPr>
            <w:r w:rsidRPr="008B3093">
              <w:rPr>
                <w:rFonts w:ascii="Arial" w:hAnsi="Arial" w:cs="Arial"/>
                <w:sz w:val="24"/>
                <w:szCs w:val="24"/>
              </w:rPr>
              <w:t xml:space="preserve">Количество проведенных </w:t>
            </w:r>
            <w:proofErr w:type="gramStart"/>
            <w:r w:rsidRPr="008B3093">
              <w:rPr>
                <w:rFonts w:ascii="Arial" w:hAnsi="Arial" w:cs="Arial"/>
                <w:sz w:val="24"/>
                <w:szCs w:val="24"/>
              </w:rPr>
              <w:t>ярма</w:t>
            </w:r>
            <w:r w:rsidR="00FA4E05" w:rsidRPr="008B3093">
              <w:rPr>
                <w:rFonts w:ascii="Arial" w:hAnsi="Arial" w:cs="Arial"/>
                <w:sz w:val="24"/>
                <w:szCs w:val="24"/>
              </w:rPr>
              <w:t>рок</w:t>
            </w:r>
            <w:r w:rsidR="00B90FB6" w:rsidRPr="008B3093">
              <w:rPr>
                <w:rFonts w:ascii="Arial" w:hAnsi="Arial" w:cs="Arial"/>
                <w:sz w:val="24"/>
                <w:szCs w:val="24"/>
              </w:rPr>
              <w:t>(</w:t>
            </w:r>
            <w:proofErr w:type="gramEnd"/>
            <w:r w:rsidR="00B90FB6" w:rsidRPr="008B3093">
              <w:rPr>
                <w:rFonts w:ascii="Arial" w:hAnsi="Arial" w:cs="Arial"/>
                <w:sz w:val="24"/>
                <w:szCs w:val="24"/>
              </w:rPr>
              <w:t>нарастающим итогом)</w:t>
            </w:r>
            <w:r w:rsidR="00FA4E05" w:rsidRPr="008B3093">
              <w:rPr>
                <w:rFonts w:ascii="Arial" w:hAnsi="Arial" w:cs="Arial"/>
                <w:sz w:val="24"/>
                <w:szCs w:val="24"/>
              </w:rPr>
              <w:t>, единиц</w:t>
            </w:r>
          </w:p>
        </w:tc>
        <w:tc>
          <w:tcPr>
            <w:tcW w:w="1552" w:type="dxa"/>
            <w:vMerge w:val="restart"/>
          </w:tcPr>
          <w:p w14:paraId="0612C917" w14:textId="0AF72D96"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141" w:type="dxa"/>
            <w:vMerge w:val="restart"/>
          </w:tcPr>
          <w:p w14:paraId="19B929B6" w14:textId="5CE11385"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276" w:type="dxa"/>
            <w:vMerge w:val="restart"/>
          </w:tcPr>
          <w:p w14:paraId="6F81E0FD" w14:textId="77777777" w:rsidR="00B93A80" w:rsidRPr="008B3093" w:rsidRDefault="00B93A8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tc>
        <w:tc>
          <w:tcPr>
            <w:tcW w:w="637" w:type="dxa"/>
            <w:vMerge w:val="restart"/>
          </w:tcPr>
          <w:p w14:paraId="289AA3AA" w14:textId="77777777" w:rsidR="00B93A80" w:rsidRPr="008B3093" w:rsidRDefault="00B93A8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4F856E46" w14:textId="77777777" w:rsidR="00B93A80" w:rsidRPr="008B3093" w:rsidRDefault="00B93A80"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64A13AC0" w14:textId="4CE45223" w:rsidR="00B93A80" w:rsidRPr="008B3093" w:rsidRDefault="00B93A80"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6" w:type="dxa"/>
            <w:gridSpan w:val="4"/>
          </w:tcPr>
          <w:p w14:paraId="1857C6DF" w14:textId="55567DA0" w:rsidR="00B93A80" w:rsidRPr="008B3093" w:rsidRDefault="00B93A80" w:rsidP="00243CFD">
            <w:pPr>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 по кварталам:</w:t>
            </w:r>
          </w:p>
        </w:tc>
        <w:tc>
          <w:tcPr>
            <w:tcW w:w="1207" w:type="dxa"/>
            <w:vMerge w:val="restart"/>
          </w:tcPr>
          <w:p w14:paraId="658AFE9D" w14:textId="77777777"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7A751ACC" w14:textId="2056B184"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1701" w:type="dxa"/>
            <w:vMerge w:val="restart"/>
          </w:tcPr>
          <w:p w14:paraId="3F3FAF39" w14:textId="77777777"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2025</w:t>
            </w:r>
          </w:p>
          <w:p w14:paraId="0A226FD1" w14:textId="0931FAC6"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1560" w:type="dxa"/>
            <w:vMerge w:val="restart"/>
          </w:tcPr>
          <w:p w14:paraId="651A0F18" w14:textId="77777777"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w:t>
            </w:r>
          </w:p>
          <w:p w14:paraId="7991F061" w14:textId="33C1EA0E"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1417" w:type="dxa"/>
            <w:vMerge w:val="restart"/>
          </w:tcPr>
          <w:p w14:paraId="08BE2E98" w14:textId="77777777"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2027</w:t>
            </w:r>
          </w:p>
          <w:p w14:paraId="6EBFA535" w14:textId="030E3B90"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992" w:type="dxa"/>
            <w:vMerge w:val="restart"/>
          </w:tcPr>
          <w:p w14:paraId="4931D8B7" w14:textId="41B6C2C9"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DA7DCF" w:rsidRPr="008B3093" w14:paraId="4E4E0C78" w14:textId="77777777" w:rsidTr="00F928C8">
        <w:trPr>
          <w:gridAfter w:val="3"/>
          <w:wAfter w:w="1854" w:type="dxa"/>
          <w:trHeight w:val="20"/>
        </w:trPr>
        <w:tc>
          <w:tcPr>
            <w:tcW w:w="457" w:type="dxa"/>
            <w:vMerge/>
          </w:tcPr>
          <w:p w14:paraId="60BBD5D2" w14:textId="77777777" w:rsidR="00B93A80" w:rsidRPr="008B3093" w:rsidRDefault="00B93A80"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2106BF6B" w14:textId="77777777" w:rsidR="00B93A80" w:rsidRPr="008B3093" w:rsidRDefault="00B93A80"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1AEA3574" w14:textId="77777777"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p>
        </w:tc>
        <w:tc>
          <w:tcPr>
            <w:tcW w:w="1141" w:type="dxa"/>
            <w:vMerge/>
          </w:tcPr>
          <w:p w14:paraId="261164DB" w14:textId="77777777"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p>
        </w:tc>
        <w:tc>
          <w:tcPr>
            <w:tcW w:w="1276" w:type="dxa"/>
            <w:vMerge/>
          </w:tcPr>
          <w:p w14:paraId="0456E481" w14:textId="77777777" w:rsidR="00B93A80" w:rsidRPr="008B3093" w:rsidRDefault="00B93A80" w:rsidP="00243CFD">
            <w:pPr>
              <w:widowControl w:val="0"/>
              <w:autoSpaceDE w:val="0"/>
              <w:autoSpaceDN w:val="0"/>
              <w:ind w:left="-57" w:right="-57"/>
              <w:rPr>
                <w:rFonts w:ascii="Arial" w:eastAsia="Times New Roman" w:hAnsi="Arial" w:cs="Arial"/>
                <w:sz w:val="24"/>
                <w:szCs w:val="24"/>
                <w:lang w:eastAsia="ru-RU"/>
              </w:rPr>
            </w:pPr>
          </w:p>
        </w:tc>
        <w:tc>
          <w:tcPr>
            <w:tcW w:w="637" w:type="dxa"/>
            <w:vMerge/>
          </w:tcPr>
          <w:p w14:paraId="1488CC28" w14:textId="77777777" w:rsidR="00B93A80" w:rsidRPr="008B3093" w:rsidRDefault="00B93A80" w:rsidP="00243CFD">
            <w:pPr>
              <w:widowControl w:val="0"/>
              <w:autoSpaceDE w:val="0"/>
              <w:autoSpaceDN w:val="0"/>
              <w:ind w:left="-57" w:right="-57"/>
              <w:rPr>
                <w:rFonts w:ascii="Arial" w:eastAsia="Times New Roman" w:hAnsi="Arial" w:cs="Arial"/>
                <w:sz w:val="24"/>
                <w:szCs w:val="24"/>
                <w:lang w:eastAsia="ru-RU"/>
              </w:rPr>
            </w:pPr>
          </w:p>
        </w:tc>
        <w:tc>
          <w:tcPr>
            <w:tcW w:w="567" w:type="dxa"/>
          </w:tcPr>
          <w:p w14:paraId="5F0CE336" w14:textId="33B1DB6D" w:rsidR="00B93A80" w:rsidRPr="008B3093" w:rsidRDefault="0063717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квартал</w:t>
            </w:r>
          </w:p>
        </w:tc>
        <w:tc>
          <w:tcPr>
            <w:tcW w:w="567" w:type="dxa"/>
          </w:tcPr>
          <w:p w14:paraId="0C756FCD" w14:textId="14E60264" w:rsidR="00B93A80" w:rsidRPr="008B3093" w:rsidRDefault="00637170" w:rsidP="00243CFD">
            <w:pPr>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полугодие</w:t>
            </w:r>
          </w:p>
        </w:tc>
        <w:tc>
          <w:tcPr>
            <w:tcW w:w="567" w:type="dxa"/>
          </w:tcPr>
          <w:p w14:paraId="73E4D855" w14:textId="71FE5397" w:rsidR="00B93A80" w:rsidRPr="008B3093" w:rsidRDefault="00637170" w:rsidP="00243CFD">
            <w:pPr>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 месяцев</w:t>
            </w:r>
          </w:p>
        </w:tc>
        <w:tc>
          <w:tcPr>
            <w:tcW w:w="565" w:type="dxa"/>
          </w:tcPr>
          <w:p w14:paraId="104ED581" w14:textId="54304DDB" w:rsidR="00B93A80" w:rsidRPr="008B3093" w:rsidRDefault="00637170" w:rsidP="00243CFD">
            <w:pPr>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 месяцев</w:t>
            </w:r>
          </w:p>
        </w:tc>
        <w:tc>
          <w:tcPr>
            <w:tcW w:w="1207" w:type="dxa"/>
            <w:vMerge/>
          </w:tcPr>
          <w:p w14:paraId="25B961C2" w14:textId="28212BE2" w:rsidR="00B93A80" w:rsidRPr="008B3093" w:rsidRDefault="00B93A80" w:rsidP="00243CFD">
            <w:pPr>
              <w:widowControl w:val="0"/>
              <w:autoSpaceDE w:val="0"/>
              <w:autoSpaceDN w:val="0"/>
              <w:ind w:left="-57" w:right="-57"/>
              <w:rPr>
                <w:rFonts w:ascii="Arial" w:eastAsia="Times New Roman" w:hAnsi="Arial" w:cs="Arial"/>
                <w:sz w:val="24"/>
                <w:szCs w:val="24"/>
                <w:lang w:eastAsia="ru-RU"/>
              </w:rPr>
            </w:pPr>
          </w:p>
        </w:tc>
        <w:tc>
          <w:tcPr>
            <w:tcW w:w="1701" w:type="dxa"/>
            <w:vMerge/>
          </w:tcPr>
          <w:p w14:paraId="041E53FD" w14:textId="77777777"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p>
        </w:tc>
        <w:tc>
          <w:tcPr>
            <w:tcW w:w="1560" w:type="dxa"/>
            <w:vMerge/>
          </w:tcPr>
          <w:p w14:paraId="53E81B61" w14:textId="08FD9A8A"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p>
        </w:tc>
        <w:tc>
          <w:tcPr>
            <w:tcW w:w="1417" w:type="dxa"/>
            <w:vMerge/>
          </w:tcPr>
          <w:p w14:paraId="0A6F3228" w14:textId="77777777"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p>
        </w:tc>
        <w:tc>
          <w:tcPr>
            <w:tcW w:w="992" w:type="dxa"/>
            <w:vMerge/>
          </w:tcPr>
          <w:p w14:paraId="66E3DACE" w14:textId="77777777"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p>
        </w:tc>
      </w:tr>
      <w:tr w:rsidR="00DA7DCF" w:rsidRPr="008B3093" w14:paraId="17B43324" w14:textId="77777777" w:rsidTr="00F928C8">
        <w:trPr>
          <w:gridAfter w:val="3"/>
          <w:wAfter w:w="1854" w:type="dxa"/>
          <w:trHeight w:val="20"/>
        </w:trPr>
        <w:tc>
          <w:tcPr>
            <w:tcW w:w="457" w:type="dxa"/>
            <w:vMerge/>
          </w:tcPr>
          <w:p w14:paraId="23412632" w14:textId="77777777" w:rsidR="00B93A80" w:rsidRPr="008B3093" w:rsidRDefault="00B93A80"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15631466" w14:textId="77777777" w:rsidR="00B93A80" w:rsidRPr="008B3093" w:rsidRDefault="00B93A80"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1512446E" w14:textId="77777777" w:rsidR="00B93A80" w:rsidRPr="008B3093" w:rsidRDefault="00B93A80" w:rsidP="00243CFD">
            <w:pPr>
              <w:widowControl w:val="0"/>
              <w:autoSpaceDE w:val="0"/>
              <w:autoSpaceDN w:val="0"/>
              <w:ind w:left="-57" w:right="-57"/>
              <w:rPr>
                <w:rFonts w:ascii="Arial" w:eastAsia="Times New Roman" w:hAnsi="Arial" w:cs="Arial"/>
                <w:sz w:val="24"/>
                <w:szCs w:val="24"/>
                <w:lang w:eastAsia="ru-RU"/>
              </w:rPr>
            </w:pPr>
          </w:p>
        </w:tc>
        <w:tc>
          <w:tcPr>
            <w:tcW w:w="1141" w:type="dxa"/>
            <w:vMerge/>
          </w:tcPr>
          <w:p w14:paraId="78D7EC5A" w14:textId="77777777"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p>
        </w:tc>
        <w:tc>
          <w:tcPr>
            <w:tcW w:w="1276" w:type="dxa"/>
          </w:tcPr>
          <w:p w14:paraId="0E9321F9" w14:textId="669442EC"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480</w:t>
            </w:r>
          </w:p>
        </w:tc>
        <w:tc>
          <w:tcPr>
            <w:tcW w:w="637" w:type="dxa"/>
          </w:tcPr>
          <w:p w14:paraId="3D8B08E0" w14:textId="60D83A90"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96</w:t>
            </w:r>
          </w:p>
        </w:tc>
        <w:tc>
          <w:tcPr>
            <w:tcW w:w="567" w:type="dxa"/>
          </w:tcPr>
          <w:p w14:paraId="19E054CA" w14:textId="624B968E"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24</w:t>
            </w:r>
          </w:p>
        </w:tc>
        <w:tc>
          <w:tcPr>
            <w:tcW w:w="567" w:type="dxa"/>
          </w:tcPr>
          <w:p w14:paraId="4E2193F0" w14:textId="1D83CC99" w:rsidR="00B93A80" w:rsidRPr="008B3093" w:rsidRDefault="00DD20A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48</w:t>
            </w:r>
          </w:p>
        </w:tc>
        <w:tc>
          <w:tcPr>
            <w:tcW w:w="567" w:type="dxa"/>
          </w:tcPr>
          <w:p w14:paraId="519EB80C" w14:textId="16FA60FD" w:rsidR="00B93A80" w:rsidRPr="008B3093" w:rsidRDefault="00DD20A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72</w:t>
            </w:r>
          </w:p>
        </w:tc>
        <w:tc>
          <w:tcPr>
            <w:tcW w:w="565" w:type="dxa"/>
          </w:tcPr>
          <w:p w14:paraId="79352DC2" w14:textId="01D4193F" w:rsidR="00B93A80" w:rsidRPr="008B3093" w:rsidRDefault="00DD20A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96</w:t>
            </w:r>
          </w:p>
        </w:tc>
        <w:tc>
          <w:tcPr>
            <w:tcW w:w="1207" w:type="dxa"/>
          </w:tcPr>
          <w:p w14:paraId="37850A6D" w14:textId="3EC32AF1"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96</w:t>
            </w:r>
          </w:p>
        </w:tc>
        <w:tc>
          <w:tcPr>
            <w:tcW w:w="1701" w:type="dxa"/>
          </w:tcPr>
          <w:p w14:paraId="6E90C639" w14:textId="60534201"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96</w:t>
            </w:r>
          </w:p>
        </w:tc>
        <w:tc>
          <w:tcPr>
            <w:tcW w:w="1560" w:type="dxa"/>
          </w:tcPr>
          <w:p w14:paraId="05EDBFD5" w14:textId="75181420"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96</w:t>
            </w:r>
          </w:p>
        </w:tc>
        <w:tc>
          <w:tcPr>
            <w:tcW w:w="1417" w:type="dxa"/>
          </w:tcPr>
          <w:p w14:paraId="0CE505C1" w14:textId="37C901D1" w:rsidR="00B93A80" w:rsidRPr="008B3093" w:rsidRDefault="00B93A80"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96</w:t>
            </w:r>
          </w:p>
        </w:tc>
        <w:tc>
          <w:tcPr>
            <w:tcW w:w="992" w:type="dxa"/>
            <w:vMerge/>
          </w:tcPr>
          <w:p w14:paraId="491A7981" w14:textId="77777777" w:rsidR="00B93A80" w:rsidRPr="008B3093" w:rsidRDefault="00B93A80"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5E4546C0" w14:textId="77777777" w:rsidTr="00F928C8">
        <w:trPr>
          <w:gridAfter w:val="3"/>
          <w:wAfter w:w="1854" w:type="dxa"/>
          <w:trHeight w:val="20"/>
        </w:trPr>
        <w:tc>
          <w:tcPr>
            <w:tcW w:w="457" w:type="dxa"/>
            <w:vMerge w:val="restart"/>
          </w:tcPr>
          <w:p w14:paraId="45F13010" w14:textId="1BC63AFF"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1.3</w:t>
            </w:r>
          </w:p>
        </w:tc>
        <w:tc>
          <w:tcPr>
            <w:tcW w:w="1165" w:type="dxa"/>
            <w:vMerge w:val="restart"/>
          </w:tcPr>
          <w:p w14:paraId="50CDAB74" w14:textId="2A82EDFD"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Мероприятие </w:t>
            </w:r>
            <w:proofErr w:type="gramStart"/>
            <w:r w:rsidRPr="008B3093">
              <w:rPr>
                <w:rFonts w:ascii="Arial" w:eastAsia="Times New Roman" w:hAnsi="Arial" w:cs="Arial"/>
                <w:sz w:val="24"/>
                <w:szCs w:val="24"/>
                <w:lang w:eastAsia="ru-RU"/>
              </w:rPr>
              <w:t xml:space="preserve">01.04 </w:t>
            </w:r>
            <w:r w:rsidRPr="008B3093">
              <w:rPr>
                <w:rFonts w:ascii="Arial" w:eastAsiaTheme="minorEastAsia" w:hAnsi="Arial" w:cs="Arial"/>
                <w:sz w:val="24"/>
                <w:szCs w:val="24"/>
                <w:lang w:eastAsia="ru-RU"/>
              </w:rPr>
              <w:t xml:space="preserve"> </w:t>
            </w:r>
            <w:r w:rsidRPr="008B3093">
              <w:rPr>
                <w:rFonts w:ascii="Arial" w:eastAsia="Times New Roman" w:hAnsi="Arial" w:cs="Arial"/>
                <w:sz w:val="24"/>
                <w:szCs w:val="24"/>
                <w:lang w:eastAsia="ru-RU"/>
              </w:rPr>
              <w:t>Развитие</w:t>
            </w:r>
            <w:proofErr w:type="gramEnd"/>
            <w:r w:rsidRPr="008B3093">
              <w:rPr>
                <w:rFonts w:ascii="Arial" w:eastAsia="Times New Roman" w:hAnsi="Arial" w:cs="Arial"/>
                <w:sz w:val="24"/>
                <w:szCs w:val="24"/>
                <w:lang w:eastAsia="ru-RU"/>
              </w:rPr>
              <w:t xml:space="preserve"> дистанционной торговли  рынка на территории муниципального образования Московской области</w:t>
            </w:r>
          </w:p>
        </w:tc>
        <w:tc>
          <w:tcPr>
            <w:tcW w:w="1552" w:type="dxa"/>
            <w:vMerge w:val="restart"/>
          </w:tcPr>
          <w:p w14:paraId="7D377294" w14:textId="7478939C"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1141" w:type="dxa"/>
          </w:tcPr>
          <w:p w14:paraId="5333981E" w14:textId="3A6A29B4"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1276" w:type="dxa"/>
          </w:tcPr>
          <w:p w14:paraId="7D5F9694" w14:textId="7E3E63E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5720AA3E" w14:textId="098AFD4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1B2FFDBE" w14:textId="5B4263F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3B2950DC" w14:textId="64489BA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1B26271C" w14:textId="03BB766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21B722C8" w14:textId="607BAB0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val="restart"/>
          </w:tcPr>
          <w:p w14:paraId="09BE22AF" w14:textId="106F02A3"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потребительского рынка, услуг и </w:t>
            </w:r>
            <w:proofErr w:type="gramStart"/>
            <w:r w:rsidRPr="008B3093">
              <w:rPr>
                <w:rFonts w:ascii="Arial" w:eastAsia="Times New Roman" w:hAnsi="Arial" w:cs="Arial"/>
                <w:sz w:val="24"/>
                <w:szCs w:val="24"/>
                <w:lang w:eastAsia="ru-RU"/>
              </w:rPr>
              <w:t>рекламы  администрации</w:t>
            </w:r>
            <w:proofErr w:type="gramEnd"/>
            <w:r w:rsidRPr="008B3093">
              <w:rPr>
                <w:rFonts w:ascii="Arial" w:eastAsia="Times New Roman" w:hAnsi="Arial" w:cs="Arial"/>
                <w:sz w:val="24"/>
                <w:szCs w:val="24"/>
                <w:lang w:eastAsia="ru-RU"/>
              </w:rPr>
              <w:t xml:space="preserve"> городского округа Люберцы Московской области</w:t>
            </w:r>
          </w:p>
        </w:tc>
      </w:tr>
      <w:tr w:rsidR="00717ACA" w:rsidRPr="008B3093" w14:paraId="01CE874F" w14:textId="77777777" w:rsidTr="00F928C8">
        <w:trPr>
          <w:gridAfter w:val="3"/>
          <w:wAfter w:w="1854" w:type="dxa"/>
          <w:trHeight w:val="20"/>
        </w:trPr>
        <w:tc>
          <w:tcPr>
            <w:tcW w:w="457" w:type="dxa"/>
            <w:vMerge/>
          </w:tcPr>
          <w:p w14:paraId="0CA87FA7"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3735ECCE"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2ACA6B16"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327AF313" w14:textId="1DDEA338"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1276" w:type="dxa"/>
          </w:tcPr>
          <w:p w14:paraId="31CBEFB4" w14:textId="2F0CA35F"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77B79106" w14:textId="575F169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58437BB4" w14:textId="5670B45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11B8B652" w14:textId="36E7245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2FED9137" w14:textId="6F7C0F0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47E8C93D" w14:textId="7DE7431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487D1655"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604977CF" w14:textId="77777777" w:rsidTr="00F928C8">
        <w:trPr>
          <w:gridAfter w:val="3"/>
          <w:wAfter w:w="1854" w:type="dxa"/>
          <w:trHeight w:val="20"/>
        </w:trPr>
        <w:tc>
          <w:tcPr>
            <w:tcW w:w="457" w:type="dxa"/>
            <w:vMerge/>
          </w:tcPr>
          <w:p w14:paraId="196EDC7F"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4D0DA31E"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1F378B78"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30EE3EB4" w14:textId="7EFFF519"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1276" w:type="dxa"/>
          </w:tcPr>
          <w:p w14:paraId="3EE85D80" w14:textId="5D63F55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7357D6BB" w14:textId="60EE27C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0BD5BEF8" w14:textId="3A7960B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575A9ED8" w14:textId="0DF9405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220BED50" w14:textId="5E4020D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3E9BD8E6" w14:textId="7FC577E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7BDCCA4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5188C0F2" w14:textId="77777777" w:rsidTr="00F928C8">
        <w:trPr>
          <w:gridAfter w:val="3"/>
          <w:wAfter w:w="1854" w:type="dxa"/>
          <w:trHeight w:val="20"/>
        </w:trPr>
        <w:tc>
          <w:tcPr>
            <w:tcW w:w="457" w:type="dxa"/>
            <w:vMerge/>
          </w:tcPr>
          <w:p w14:paraId="12D32B53"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4A31DA88"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59962E7"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18742D69" w14:textId="3C754CD8"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1276" w:type="dxa"/>
          </w:tcPr>
          <w:p w14:paraId="3BFEC16D" w14:textId="6700DBC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374F59DA" w14:textId="576CB1D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7A36BF35" w14:textId="7512A8A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68BA8CB6" w14:textId="03C7236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21524B3E" w14:textId="4BAD93A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6D1D4E15" w14:textId="779BA8A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18495D30"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54979285" w14:textId="77777777" w:rsidTr="00F928C8">
        <w:trPr>
          <w:gridAfter w:val="3"/>
          <w:wAfter w:w="1854" w:type="dxa"/>
          <w:trHeight w:val="20"/>
        </w:trPr>
        <w:tc>
          <w:tcPr>
            <w:tcW w:w="457" w:type="dxa"/>
            <w:vMerge/>
          </w:tcPr>
          <w:p w14:paraId="2ECFF125"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7A62E70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3F46593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08D9E3CF" w14:textId="05335575"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1276" w:type="dxa"/>
          </w:tcPr>
          <w:p w14:paraId="2A053898" w14:textId="5C8B531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2558E222" w14:textId="3E2C6C8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5DE7EDB1" w14:textId="208B5EB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4C17C13B" w14:textId="62311EB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25969A1C" w14:textId="5C69018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1DA2F2D9" w14:textId="4F940C2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0F4B3E09"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0C64B72B" w14:textId="77777777" w:rsidTr="00F928C8">
        <w:trPr>
          <w:gridAfter w:val="3"/>
          <w:wAfter w:w="1854" w:type="dxa"/>
          <w:trHeight w:val="194"/>
        </w:trPr>
        <w:tc>
          <w:tcPr>
            <w:tcW w:w="457" w:type="dxa"/>
            <w:vMerge/>
          </w:tcPr>
          <w:p w14:paraId="0C509202" w14:textId="77777777" w:rsidR="00A5457F" w:rsidRPr="008B3093" w:rsidRDefault="00A5457F" w:rsidP="00243CFD">
            <w:pPr>
              <w:widowControl w:val="0"/>
              <w:autoSpaceDE w:val="0"/>
              <w:autoSpaceDN w:val="0"/>
              <w:ind w:left="-57" w:right="-57"/>
              <w:rPr>
                <w:rFonts w:ascii="Arial" w:eastAsia="Times New Roman" w:hAnsi="Arial" w:cs="Arial"/>
                <w:sz w:val="24"/>
                <w:szCs w:val="24"/>
                <w:lang w:eastAsia="ru-RU"/>
              </w:rPr>
            </w:pPr>
          </w:p>
        </w:tc>
        <w:tc>
          <w:tcPr>
            <w:tcW w:w="1165" w:type="dxa"/>
            <w:vMerge w:val="restart"/>
          </w:tcPr>
          <w:p w14:paraId="09FE0E7A" w14:textId="0B698C0C" w:rsidR="00A5457F" w:rsidRPr="008B3093" w:rsidRDefault="00A5457F"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Количество пунктов выдачи интернет-заказов и </w:t>
            </w:r>
            <w:proofErr w:type="spellStart"/>
            <w:r w:rsidRPr="008B3093">
              <w:rPr>
                <w:rFonts w:ascii="Arial" w:eastAsia="Times New Roman" w:hAnsi="Arial" w:cs="Arial"/>
                <w:sz w:val="24"/>
                <w:szCs w:val="24"/>
                <w:lang w:eastAsia="ru-RU"/>
              </w:rPr>
              <w:t>постаматов</w:t>
            </w:r>
            <w:proofErr w:type="spellEnd"/>
            <w:r w:rsidRPr="008B3093">
              <w:rPr>
                <w:rFonts w:ascii="Arial" w:eastAsia="Times New Roman" w:hAnsi="Arial" w:cs="Arial"/>
                <w:sz w:val="24"/>
                <w:szCs w:val="24"/>
                <w:lang w:eastAsia="ru-RU"/>
              </w:rPr>
              <w:t xml:space="preserve"> (нарастающим итогом), единиц</w:t>
            </w:r>
          </w:p>
        </w:tc>
        <w:tc>
          <w:tcPr>
            <w:tcW w:w="1552" w:type="dxa"/>
            <w:vMerge w:val="restart"/>
          </w:tcPr>
          <w:p w14:paraId="727E1730" w14:textId="39AD999D"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141" w:type="dxa"/>
            <w:vMerge w:val="restart"/>
          </w:tcPr>
          <w:p w14:paraId="6A4C8778" w14:textId="53EAE504"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276" w:type="dxa"/>
            <w:vMerge w:val="restart"/>
          </w:tcPr>
          <w:p w14:paraId="14F5EA2D" w14:textId="1DF369E0" w:rsidR="00A5457F" w:rsidRPr="008B3093" w:rsidRDefault="00A5457F"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tc>
        <w:tc>
          <w:tcPr>
            <w:tcW w:w="637" w:type="dxa"/>
            <w:vMerge w:val="restart"/>
          </w:tcPr>
          <w:p w14:paraId="417D0BF1" w14:textId="77777777" w:rsidR="00A5457F" w:rsidRPr="008B3093" w:rsidRDefault="00A5457F"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75400346" w14:textId="77777777" w:rsidR="00A5457F" w:rsidRPr="008B3093" w:rsidRDefault="00A5457F"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02C29DD4" w14:textId="33CA95C2" w:rsidR="00A5457F" w:rsidRPr="008B3093" w:rsidRDefault="00A5457F"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6" w:type="dxa"/>
            <w:gridSpan w:val="4"/>
          </w:tcPr>
          <w:p w14:paraId="3925832F" w14:textId="4C652B80" w:rsidR="00A5457F" w:rsidRPr="008B3093" w:rsidRDefault="00A5457F"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 по кварталам:</w:t>
            </w:r>
          </w:p>
        </w:tc>
        <w:tc>
          <w:tcPr>
            <w:tcW w:w="1207" w:type="dxa"/>
            <w:vMerge w:val="restart"/>
          </w:tcPr>
          <w:p w14:paraId="01BA685E" w14:textId="77777777"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5423040E" w14:textId="77777777"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077BC460" w14:textId="5F255CDE"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p>
        </w:tc>
        <w:tc>
          <w:tcPr>
            <w:tcW w:w="1701" w:type="dxa"/>
            <w:vMerge w:val="restart"/>
          </w:tcPr>
          <w:p w14:paraId="768862A7" w14:textId="77777777"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2025</w:t>
            </w:r>
          </w:p>
          <w:p w14:paraId="7A5438D1" w14:textId="77777777"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76ED9B28" w14:textId="5F93D406"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p>
        </w:tc>
        <w:tc>
          <w:tcPr>
            <w:tcW w:w="1560" w:type="dxa"/>
            <w:vMerge w:val="restart"/>
          </w:tcPr>
          <w:p w14:paraId="05943997" w14:textId="77777777"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w:t>
            </w:r>
          </w:p>
          <w:p w14:paraId="5E622C87" w14:textId="77777777"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302360B0" w14:textId="6233540C"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p>
        </w:tc>
        <w:tc>
          <w:tcPr>
            <w:tcW w:w="1417" w:type="dxa"/>
            <w:vMerge w:val="restart"/>
          </w:tcPr>
          <w:p w14:paraId="7A79DE1C" w14:textId="77777777"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2027</w:t>
            </w:r>
          </w:p>
          <w:p w14:paraId="73BAF99A" w14:textId="77777777"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356A904A" w14:textId="05B96C77" w:rsidR="00A5457F" w:rsidRPr="008B3093" w:rsidRDefault="00A5457F" w:rsidP="00243CFD">
            <w:pPr>
              <w:widowControl w:val="0"/>
              <w:autoSpaceDE w:val="0"/>
              <w:autoSpaceDN w:val="0"/>
              <w:ind w:left="0" w:right="-57"/>
              <w:jc w:val="center"/>
              <w:rPr>
                <w:rFonts w:ascii="Arial" w:eastAsia="Times New Roman" w:hAnsi="Arial" w:cs="Arial"/>
                <w:sz w:val="24"/>
                <w:szCs w:val="24"/>
                <w:lang w:eastAsia="ru-RU"/>
              </w:rPr>
            </w:pPr>
          </w:p>
        </w:tc>
        <w:tc>
          <w:tcPr>
            <w:tcW w:w="992" w:type="dxa"/>
            <w:vMerge w:val="restart"/>
          </w:tcPr>
          <w:p w14:paraId="542E399A" w14:textId="7560A124"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2A7FE1" w:rsidRPr="008B3093" w14:paraId="4C113BA5" w14:textId="77777777" w:rsidTr="00F928C8">
        <w:trPr>
          <w:gridAfter w:val="3"/>
          <w:wAfter w:w="1854" w:type="dxa"/>
          <w:trHeight w:val="194"/>
        </w:trPr>
        <w:tc>
          <w:tcPr>
            <w:tcW w:w="457" w:type="dxa"/>
            <w:vMerge/>
          </w:tcPr>
          <w:p w14:paraId="04DA4F09"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165" w:type="dxa"/>
            <w:vMerge/>
          </w:tcPr>
          <w:p w14:paraId="4616CD4F"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552" w:type="dxa"/>
            <w:vMerge/>
          </w:tcPr>
          <w:p w14:paraId="73CF1CA6"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141" w:type="dxa"/>
            <w:vMerge/>
          </w:tcPr>
          <w:p w14:paraId="6B8AFB0C"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276" w:type="dxa"/>
            <w:vMerge/>
          </w:tcPr>
          <w:p w14:paraId="4DCDE708"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637" w:type="dxa"/>
            <w:vMerge/>
          </w:tcPr>
          <w:p w14:paraId="6F24F87E"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567" w:type="dxa"/>
          </w:tcPr>
          <w:p w14:paraId="13FD1E3E" w14:textId="3CC74E92" w:rsidR="002A7FE1" w:rsidRPr="008B3093" w:rsidRDefault="002A7FE1" w:rsidP="002A7FE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квартал</w:t>
            </w:r>
          </w:p>
        </w:tc>
        <w:tc>
          <w:tcPr>
            <w:tcW w:w="567" w:type="dxa"/>
          </w:tcPr>
          <w:p w14:paraId="707DEC50" w14:textId="2E0FD2B0" w:rsidR="002A7FE1" w:rsidRPr="008B3093" w:rsidRDefault="002A7FE1" w:rsidP="002A7FE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полугодие</w:t>
            </w:r>
          </w:p>
        </w:tc>
        <w:tc>
          <w:tcPr>
            <w:tcW w:w="567" w:type="dxa"/>
          </w:tcPr>
          <w:p w14:paraId="29DFB751" w14:textId="4DE6A28A" w:rsidR="002A7FE1" w:rsidRPr="008B3093" w:rsidRDefault="002A7FE1" w:rsidP="002A7FE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 месяцев</w:t>
            </w:r>
          </w:p>
        </w:tc>
        <w:tc>
          <w:tcPr>
            <w:tcW w:w="565" w:type="dxa"/>
          </w:tcPr>
          <w:p w14:paraId="785DEAC3" w14:textId="3D4A6871" w:rsidR="002A7FE1" w:rsidRPr="008B3093" w:rsidRDefault="002A7FE1" w:rsidP="002A7FE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 месяцев</w:t>
            </w:r>
          </w:p>
        </w:tc>
        <w:tc>
          <w:tcPr>
            <w:tcW w:w="1207" w:type="dxa"/>
            <w:vMerge/>
          </w:tcPr>
          <w:p w14:paraId="6F140641" w14:textId="78E068D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701" w:type="dxa"/>
            <w:vMerge/>
          </w:tcPr>
          <w:p w14:paraId="48704775" w14:textId="19FC2CED"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560" w:type="dxa"/>
            <w:vMerge/>
          </w:tcPr>
          <w:p w14:paraId="32FDB4C4" w14:textId="4FC1F1B2"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417" w:type="dxa"/>
            <w:vMerge/>
          </w:tcPr>
          <w:p w14:paraId="3EDBB431" w14:textId="02A0F3F0"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992" w:type="dxa"/>
            <w:vMerge/>
          </w:tcPr>
          <w:p w14:paraId="0D9C9BCA"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r>
      <w:tr w:rsidR="00DA7DCF" w:rsidRPr="008B3093" w14:paraId="11E6016A" w14:textId="77777777" w:rsidTr="00F928C8">
        <w:trPr>
          <w:gridAfter w:val="3"/>
          <w:wAfter w:w="1854" w:type="dxa"/>
          <w:trHeight w:val="304"/>
        </w:trPr>
        <w:tc>
          <w:tcPr>
            <w:tcW w:w="457" w:type="dxa"/>
            <w:vMerge/>
          </w:tcPr>
          <w:p w14:paraId="6191B7B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2E4238C2"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3D882A51"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vMerge/>
          </w:tcPr>
          <w:p w14:paraId="2BCC35F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276" w:type="dxa"/>
          </w:tcPr>
          <w:p w14:paraId="543F7569" w14:textId="643168D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440</w:t>
            </w:r>
          </w:p>
        </w:tc>
        <w:tc>
          <w:tcPr>
            <w:tcW w:w="637" w:type="dxa"/>
          </w:tcPr>
          <w:p w14:paraId="04496DA3" w14:textId="06ECA9D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120</w:t>
            </w:r>
          </w:p>
        </w:tc>
        <w:tc>
          <w:tcPr>
            <w:tcW w:w="567" w:type="dxa"/>
          </w:tcPr>
          <w:p w14:paraId="71028AC3" w14:textId="403B45C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30</w:t>
            </w:r>
          </w:p>
        </w:tc>
        <w:tc>
          <w:tcPr>
            <w:tcW w:w="567" w:type="dxa"/>
          </w:tcPr>
          <w:p w14:paraId="09925FD7" w14:textId="3CF0225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60</w:t>
            </w:r>
          </w:p>
        </w:tc>
        <w:tc>
          <w:tcPr>
            <w:tcW w:w="567" w:type="dxa"/>
          </w:tcPr>
          <w:p w14:paraId="4F737E77" w14:textId="6361DE3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90</w:t>
            </w:r>
          </w:p>
        </w:tc>
        <w:tc>
          <w:tcPr>
            <w:tcW w:w="565" w:type="dxa"/>
          </w:tcPr>
          <w:p w14:paraId="218822D3" w14:textId="3C96947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120</w:t>
            </w:r>
          </w:p>
        </w:tc>
        <w:tc>
          <w:tcPr>
            <w:tcW w:w="1207" w:type="dxa"/>
          </w:tcPr>
          <w:p w14:paraId="01350317" w14:textId="1EFD575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200</w:t>
            </w:r>
          </w:p>
        </w:tc>
        <w:tc>
          <w:tcPr>
            <w:tcW w:w="1701" w:type="dxa"/>
          </w:tcPr>
          <w:p w14:paraId="281F4BE6" w14:textId="5A3233E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280</w:t>
            </w:r>
          </w:p>
        </w:tc>
        <w:tc>
          <w:tcPr>
            <w:tcW w:w="1560" w:type="dxa"/>
          </w:tcPr>
          <w:p w14:paraId="0F40BB84" w14:textId="1BAD13D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360</w:t>
            </w:r>
          </w:p>
        </w:tc>
        <w:tc>
          <w:tcPr>
            <w:tcW w:w="1417" w:type="dxa"/>
          </w:tcPr>
          <w:p w14:paraId="1A980EA3" w14:textId="6723E8F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440</w:t>
            </w:r>
          </w:p>
        </w:tc>
        <w:tc>
          <w:tcPr>
            <w:tcW w:w="992" w:type="dxa"/>
            <w:vMerge/>
          </w:tcPr>
          <w:p w14:paraId="5676429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3C0C9C7D" w14:textId="77777777" w:rsidTr="00F928C8">
        <w:trPr>
          <w:gridAfter w:val="3"/>
          <w:wAfter w:w="1854" w:type="dxa"/>
          <w:trHeight w:val="20"/>
        </w:trPr>
        <w:tc>
          <w:tcPr>
            <w:tcW w:w="457" w:type="dxa"/>
            <w:vMerge w:val="restart"/>
          </w:tcPr>
          <w:p w14:paraId="31E042BF" w14:textId="1ED21A03"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1.4</w:t>
            </w:r>
          </w:p>
        </w:tc>
        <w:tc>
          <w:tcPr>
            <w:tcW w:w="1165" w:type="dxa"/>
            <w:vMerge w:val="restart"/>
          </w:tcPr>
          <w:p w14:paraId="24E6FCC3" w14:textId="105ACF56" w:rsidR="00E97652" w:rsidRPr="008B3093" w:rsidRDefault="00E97652" w:rsidP="00243CFD">
            <w:pPr>
              <w:autoSpaceDE w:val="0"/>
              <w:autoSpaceDN w:val="0"/>
              <w:adjustRightInd w:val="0"/>
              <w:ind w:left="0"/>
              <w:rPr>
                <w:rFonts w:ascii="Arial" w:eastAsia="Times New Roman" w:hAnsi="Arial" w:cs="Arial"/>
                <w:sz w:val="24"/>
                <w:szCs w:val="24"/>
                <w:lang w:eastAsia="ru-RU"/>
              </w:rPr>
            </w:pPr>
            <w:r w:rsidRPr="008B3093">
              <w:rPr>
                <w:rFonts w:ascii="Arial" w:eastAsia="Times New Roman" w:hAnsi="Arial" w:cs="Arial"/>
                <w:sz w:val="24"/>
                <w:szCs w:val="24"/>
                <w:lang w:eastAsia="ru-RU"/>
              </w:rPr>
              <w:t>Мероприятие 01.05</w:t>
            </w:r>
          </w:p>
          <w:p w14:paraId="036D6897" w14:textId="4C7B8FFE"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Разработка, согласование и утверждение </w:t>
            </w:r>
            <w:proofErr w:type="gramStart"/>
            <w:r w:rsidRPr="008B3093">
              <w:rPr>
                <w:rFonts w:ascii="Arial" w:eastAsia="Times New Roman" w:hAnsi="Arial" w:cs="Arial"/>
                <w:sz w:val="24"/>
                <w:szCs w:val="24"/>
                <w:lang w:eastAsia="ru-RU"/>
              </w:rPr>
              <w:t>в  муниципальном</w:t>
            </w:r>
            <w:proofErr w:type="gramEnd"/>
            <w:r w:rsidRPr="008B3093">
              <w:rPr>
                <w:rFonts w:ascii="Arial" w:eastAsia="Times New Roman" w:hAnsi="Arial" w:cs="Arial"/>
                <w:sz w:val="24"/>
                <w:szCs w:val="24"/>
                <w:lang w:eastAsia="ru-RU"/>
              </w:rPr>
              <w:t xml:space="preserve"> образовании Московской области схем размещения </w:t>
            </w:r>
            <w:r w:rsidRPr="008B3093">
              <w:rPr>
                <w:rFonts w:ascii="Arial" w:eastAsia="Times New Roman" w:hAnsi="Arial" w:cs="Arial"/>
                <w:sz w:val="24"/>
                <w:szCs w:val="24"/>
                <w:lang w:eastAsia="ru-RU"/>
              </w:rPr>
              <w:lastRenderedPageBreak/>
              <w:t>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tc>
        <w:tc>
          <w:tcPr>
            <w:tcW w:w="1552" w:type="dxa"/>
            <w:vMerge w:val="restart"/>
          </w:tcPr>
          <w:p w14:paraId="17521C1C" w14:textId="482F5F7C"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01.01.2023-31.12.2027</w:t>
            </w:r>
          </w:p>
        </w:tc>
        <w:tc>
          <w:tcPr>
            <w:tcW w:w="1141" w:type="dxa"/>
          </w:tcPr>
          <w:p w14:paraId="440D1AF0" w14:textId="0D0857DA"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1276" w:type="dxa"/>
          </w:tcPr>
          <w:p w14:paraId="45CF4EF1" w14:textId="489E138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3D1440A7" w14:textId="3A36B30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4D011CFC" w14:textId="3220F09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221A2F38" w14:textId="03FD788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3EC1D2FA" w14:textId="42E495F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2CC79C16" w14:textId="6DF11F8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val="restart"/>
          </w:tcPr>
          <w:p w14:paraId="00BBB49D" w14:textId="5CFB616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потребительского рынка, услуг и </w:t>
            </w:r>
            <w:proofErr w:type="gramStart"/>
            <w:r w:rsidRPr="008B3093">
              <w:rPr>
                <w:rFonts w:ascii="Arial" w:eastAsia="Times New Roman" w:hAnsi="Arial" w:cs="Arial"/>
                <w:sz w:val="24"/>
                <w:szCs w:val="24"/>
                <w:lang w:eastAsia="ru-RU"/>
              </w:rPr>
              <w:t>рекламы  администрации</w:t>
            </w:r>
            <w:proofErr w:type="gramEnd"/>
            <w:r w:rsidRPr="008B3093">
              <w:rPr>
                <w:rFonts w:ascii="Arial" w:eastAsia="Times New Roman" w:hAnsi="Arial" w:cs="Arial"/>
                <w:sz w:val="24"/>
                <w:szCs w:val="24"/>
                <w:lang w:eastAsia="ru-RU"/>
              </w:rPr>
              <w:t xml:space="preserve"> городского округа Люберцы Московской области</w:t>
            </w:r>
          </w:p>
        </w:tc>
      </w:tr>
      <w:tr w:rsidR="00717ACA" w:rsidRPr="008B3093" w14:paraId="7A091694" w14:textId="77777777" w:rsidTr="00F928C8">
        <w:trPr>
          <w:gridAfter w:val="3"/>
          <w:wAfter w:w="1854" w:type="dxa"/>
          <w:trHeight w:val="20"/>
        </w:trPr>
        <w:tc>
          <w:tcPr>
            <w:tcW w:w="457" w:type="dxa"/>
            <w:vMerge/>
          </w:tcPr>
          <w:p w14:paraId="1DAF22E4"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62DA52C0"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6CA58C5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26065B86" w14:textId="141EEE82"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1276" w:type="dxa"/>
          </w:tcPr>
          <w:p w14:paraId="5CF1DCB3" w14:textId="01385D5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45ACA1A2" w14:textId="418E72A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0AC19F31" w14:textId="57583FC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6A2E737D" w14:textId="1F3F72B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4104DE63" w14:textId="350F46A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72D44FA8" w14:textId="650201F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5600DC1D"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2429F61F" w14:textId="77777777" w:rsidTr="00F928C8">
        <w:trPr>
          <w:gridAfter w:val="3"/>
          <w:wAfter w:w="1854" w:type="dxa"/>
          <w:trHeight w:val="20"/>
        </w:trPr>
        <w:tc>
          <w:tcPr>
            <w:tcW w:w="457" w:type="dxa"/>
            <w:vMerge/>
          </w:tcPr>
          <w:p w14:paraId="62E44E3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6B9A0060"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0E0D6601"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330EE2E5" w14:textId="01B0C06E"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1276" w:type="dxa"/>
          </w:tcPr>
          <w:p w14:paraId="5D233D50" w14:textId="52D0FE9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2BF402E6" w14:textId="1EF543D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4B200D6B" w14:textId="151CD37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13EA3ABE" w14:textId="4D18F0E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27AF8FE0" w14:textId="69C1F51F"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152F3B3A" w14:textId="1158E12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4FFFD20C"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00361C8B" w14:textId="77777777" w:rsidTr="00F928C8">
        <w:trPr>
          <w:gridAfter w:val="3"/>
          <w:wAfter w:w="1854" w:type="dxa"/>
          <w:trHeight w:val="20"/>
        </w:trPr>
        <w:tc>
          <w:tcPr>
            <w:tcW w:w="457" w:type="dxa"/>
            <w:vMerge/>
          </w:tcPr>
          <w:p w14:paraId="0040A8B7"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4B9515AC"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316D533C"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4A1EEE4D" w14:textId="74D2EF36"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1276" w:type="dxa"/>
          </w:tcPr>
          <w:p w14:paraId="1FA8E115" w14:textId="34D84E9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2CCFA5B1" w14:textId="0B7B132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35144095" w14:textId="5EB48A7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3C31A579" w14:textId="20D11A3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64FE6054" w14:textId="7A5D250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0DC26C4E" w14:textId="0A6D401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76C1B47D"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370EB56B" w14:textId="77777777" w:rsidTr="00F928C8">
        <w:trPr>
          <w:gridAfter w:val="3"/>
          <w:wAfter w:w="1854" w:type="dxa"/>
          <w:trHeight w:val="20"/>
        </w:trPr>
        <w:tc>
          <w:tcPr>
            <w:tcW w:w="457" w:type="dxa"/>
            <w:vMerge/>
          </w:tcPr>
          <w:p w14:paraId="5C9B3F45"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4AD730F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3C7ECAC6"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6735F39B" w14:textId="53F51524"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1276" w:type="dxa"/>
          </w:tcPr>
          <w:p w14:paraId="1BCF6DCF" w14:textId="73A2881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7FB45245" w14:textId="15D21E7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43C52A7C" w14:textId="1BA40B9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1EA8DFEB" w14:textId="3245B24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7DFBB5D4" w14:textId="2A6F82C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3C7B7D9A" w14:textId="459D72F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688E52E3"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3FF10605" w14:textId="77777777" w:rsidTr="00F928C8">
        <w:trPr>
          <w:gridAfter w:val="3"/>
          <w:wAfter w:w="1854" w:type="dxa"/>
          <w:trHeight w:val="382"/>
        </w:trPr>
        <w:tc>
          <w:tcPr>
            <w:tcW w:w="457" w:type="dxa"/>
            <w:vMerge/>
          </w:tcPr>
          <w:p w14:paraId="2926AD6E" w14:textId="77777777" w:rsidR="00A5457F" w:rsidRPr="008B3093" w:rsidRDefault="00A5457F" w:rsidP="00243CFD">
            <w:pPr>
              <w:widowControl w:val="0"/>
              <w:autoSpaceDE w:val="0"/>
              <w:autoSpaceDN w:val="0"/>
              <w:ind w:left="-57" w:right="-57"/>
              <w:rPr>
                <w:rFonts w:ascii="Arial" w:eastAsia="Times New Roman" w:hAnsi="Arial" w:cs="Arial"/>
                <w:sz w:val="24"/>
                <w:szCs w:val="24"/>
                <w:lang w:eastAsia="ru-RU"/>
              </w:rPr>
            </w:pPr>
          </w:p>
        </w:tc>
        <w:tc>
          <w:tcPr>
            <w:tcW w:w="1165" w:type="dxa"/>
            <w:vMerge w:val="restart"/>
          </w:tcPr>
          <w:p w14:paraId="4BD81BC5" w14:textId="705D5CF6" w:rsidR="00A5457F" w:rsidRPr="008B3093" w:rsidRDefault="00A5457F"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Количество нестационарных торговых </w:t>
            </w:r>
            <w:r w:rsidRPr="008B3093">
              <w:rPr>
                <w:rFonts w:ascii="Arial" w:eastAsia="Times New Roman" w:hAnsi="Arial" w:cs="Arial"/>
                <w:sz w:val="24"/>
                <w:szCs w:val="24"/>
                <w:lang w:eastAsia="ru-RU"/>
              </w:rPr>
              <w:lastRenderedPageBreak/>
              <w:t>объектов, размещенных на основании схем размещения нестационарных торговых объектов и договоров (нарастающим итогом), единиц</w:t>
            </w:r>
          </w:p>
        </w:tc>
        <w:tc>
          <w:tcPr>
            <w:tcW w:w="1552" w:type="dxa"/>
            <w:vMerge w:val="restart"/>
          </w:tcPr>
          <w:p w14:paraId="3CAE20FE" w14:textId="154F7D16"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Х</w:t>
            </w:r>
          </w:p>
        </w:tc>
        <w:tc>
          <w:tcPr>
            <w:tcW w:w="1141" w:type="dxa"/>
            <w:vMerge w:val="restart"/>
          </w:tcPr>
          <w:p w14:paraId="7F349499" w14:textId="7E46AC14"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276" w:type="dxa"/>
            <w:vMerge w:val="restart"/>
          </w:tcPr>
          <w:p w14:paraId="1F35BA1B" w14:textId="3C023587" w:rsidR="00A5457F" w:rsidRPr="008B3093" w:rsidRDefault="00A5457F"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tc>
        <w:tc>
          <w:tcPr>
            <w:tcW w:w="637" w:type="dxa"/>
            <w:vMerge w:val="restart"/>
          </w:tcPr>
          <w:p w14:paraId="4BAA8CFF" w14:textId="77777777" w:rsidR="00A5457F" w:rsidRPr="008B3093" w:rsidRDefault="00A5457F"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68EFFD68" w14:textId="77777777" w:rsidR="00A5457F" w:rsidRPr="008B3093" w:rsidRDefault="00A5457F"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044560FF" w14:textId="59D978C3" w:rsidR="00A5457F" w:rsidRPr="008B3093" w:rsidRDefault="00A5457F"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6" w:type="dxa"/>
            <w:gridSpan w:val="4"/>
          </w:tcPr>
          <w:p w14:paraId="6B314F55" w14:textId="110284C4" w:rsidR="00A5457F" w:rsidRPr="008B3093" w:rsidRDefault="00A5457F"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 по кварталам:</w:t>
            </w:r>
          </w:p>
        </w:tc>
        <w:tc>
          <w:tcPr>
            <w:tcW w:w="1207" w:type="dxa"/>
            <w:vMerge w:val="restart"/>
          </w:tcPr>
          <w:p w14:paraId="6DA09218" w14:textId="77777777"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44118E9E" w14:textId="77777777"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5DBD728D" w14:textId="749E3382" w:rsidR="00A5457F" w:rsidRPr="008B3093" w:rsidRDefault="00A5457F" w:rsidP="00243CFD">
            <w:pPr>
              <w:widowControl w:val="0"/>
              <w:autoSpaceDE w:val="0"/>
              <w:autoSpaceDN w:val="0"/>
              <w:ind w:left="0" w:right="-57"/>
              <w:jc w:val="center"/>
              <w:rPr>
                <w:rFonts w:ascii="Arial" w:eastAsia="Times New Roman" w:hAnsi="Arial" w:cs="Arial"/>
                <w:sz w:val="24"/>
                <w:szCs w:val="24"/>
                <w:lang w:eastAsia="ru-RU"/>
              </w:rPr>
            </w:pPr>
          </w:p>
        </w:tc>
        <w:tc>
          <w:tcPr>
            <w:tcW w:w="1701" w:type="dxa"/>
            <w:vMerge w:val="restart"/>
          </w:tcPr>
          <w:p w14:paraId="70990C73" w14:textId="77777777"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2025</w:t>
            </w:r>
          </w:p>
          <w:p w14:paraId="3A7F9BCD" w14:textId="77777777"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333F571D" w14:textId="3F852311"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p>
        </w:tc>
        <w:tc>
          <w:tcPr>
            <w:tcW w:w="1560" w:type="dxa"/>
            <w:vMerge w:val="restart"/>
          </w:tcPr>
          <w:p w14:paraId="4C88E369" w14:textId="77777777"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w:t>
            </w:r>
          </w:p>
          <w:p w14:paraId="3A89081D" w14:textId="77777777"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47E08308" w14:textId="75AEF6EF"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p>
        </w:tc>
        <w:tc>
          <w:tcPr>
            <w:tcW w:w="1417" w:type="dxa"/>
            <w:vMerge w:val="restart"/>
          </w:tcPr>
          <w:p w14:paraId="360919A0" w14:textId="77777777"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2027</w:t>
            </w:r>
          </w:p>
          <w:p w14:paraId="1628E7D8" w14:textId="77777777"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0B0FB4C2" w14:textId="7776AF26"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p>
        </w:tc>
        <w:tc>
          <w:tcPr>
            <w:tcW w:w="992" w:type="dxa"/>
            <w:vMerge w:val="restart"/>
          </w:tcPr>
          <w:p w14:paraId="74962AB3" w14:textId="78448954" w:rsidR="00A5457F" w:rsidRPr="008B3093" w:rsidRDefault="00A5457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2A7FE1" w:rsidRPr="008B3093" w14:paraId="28CD2CC6" w14:textId="77777777" w:rsidTr="00F928C8">
        <w:trPr>
          <w:gridAfter w:val="3"/>
          <w:wAfter w:w="1854" w:type="dxa"/>
          <w:trHeight w:val="382"/>
        </w:trPr>
        <w:tc>
          <w:tcPr>
            <w:tcW w:w="457" w:type="dxa"/>
            <w:vMerge/>
          </w:tcPr>
          <w:p w14:paraId="0731D369"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165" w:type="dxa"/>
            <w:vMerge/>
          </w:tcPr>
          <w:p w14:paraId="1D881F64"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552" w:type="dxa"/>
            <w:vMerge/>
          </w:tcPr>
          <w:p w14:paraId="0A28F44E"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141" w:type="dxa"/>
            <w:vMerge/>
          </w:tcPr>
          <w:p w14:paraId="603117EB"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276" w:type="dxa"/>
            <w:vMerge/>
          </w:tcPr>
          <w:p w14:paraId="566F8C6E"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637" w:type="dxa"/>
            <w:vMerge/>
          </w:tcPr>
          <w:p w14:paraId="106B2DAF"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567" w:type="dxa"/>
          </w:tcPr>
          <w:p w14:paraId="372D905C" w14:textId="16796B5F" w:rsidR="002A7FE1" w:rsidRPr="008B3093" w:rsidRDefault="002A7FE1" w:rsidP="002A7FE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квартал</w:t>
            </w:r>
          </w:p>
        </w:tc>
        <w:tc>
          <w:tcPr>
            <w:tcW w:w="567" w:type="dxa"/>
          </w:tcPr>
          <w:p w14:paraId="6A07E64C" w14:textId="13398108" w:rsidR="002A7FE1" w:rsidRPr="008B3093" w:rsidRDefault="002A7FE1" w:rsidP="002A7FE1">
            <w:pPr>
              <w:widowControl w:val="0"/>
              <w:autoSpaceDE w:val="0"/>
              <w:autoSpaceDN w:val="0"/>
              <w:ind w:left="0"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полугод</w:t>
            </w:r>
            <w:r w:rsidRPr="008B3093">
              <w:rPr>
                <w:rFonts w:ascii="Arial" w:eastAsia="Times New Roman" w:hAnsi="Arial" w:cs="Arial"/>
                <w:sz w:val="24"/>
                <w:szCs w:val="24"/>
                <w:lang w:eastAsia="ru-RU"/>
              </w:rPr>
              <w:lastRenderedPageBreak/>
              <w:t>ие</w:t>
            </w:r>
          </w:p>
        </w:tc>
        <w:tc>
          <w:tcPr>
            <w:tcW w:w="567" w:type="dxa"/>
          </w:tcPr>
          <w:p w14:paraId="4C1AD962" w14:textId="4C0E087F" w:rsidR="002A7FE1" w:rsidRPr="008B3093" w:rsidRDefault="002A7FE1" w:rsidP="002A7FE1">
            <w:pPr>
              <w:widowControl w:val="0"/>
              <w:autoSpaceDE w:val="0"/>
              <w:autoSpaceDN w:val="0"/>
              <w:ind w:left="0"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9 месяце</w:t>
            </w:r>
            <w:r w:rsidRPr="008B3093">
              <w:rPr>
                <w:rFonts w:ascii="Arial" w:eastAsia="Times New Roman" w:hAnsi="Arial" w:cs="Arial"/>
                <w:sz w:val="24"/>
                <w:szCs w:val="24"/>
                <w:lang w:eastAsia="ru-RU"/>
              </w:rPr>
              <w:lastRenderedPageBreak/>
              <w:t>в</w:t>
            </w:r>
          </w:p>
        </w:tc>
        <w:tc>
          <w:tcPr>
            <w:tcW w:w="565" w:type="dxa"/>
          </w:tcPr>
          <w:p w14:paraId="7AC43E41" w14:textId="3B6CD541" w:rsidR="002A7FE1" w:rsidRPr="008B3093" w:rsidRDefault="002A7FE1" w:rsidP="002A7FE1">
            <w:pPr>
              <w:widowControl w:val="0"/>
              <w:autoSpaceDE w:val="0"/>
              <w:autoSpaceDN w:val="0"/>
              <w:ind w:left="0"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12 месяце</w:t>
            </w:r>
            <w:r w:rsidRPr="008B3093">
              <w:rPr>
                <w:rFonts w:ascii="Arial" w:eastAsia="Times New Roman" w:hAnsi="Arial" w:cs="Arial"/>
                <w:sz w:val="24"/>
                <w:szCs w:val="24"/>
                <w:lang w:eastAsia="ru-RU"/>
              </w:rPr>
              <w:lastRenderedPageBreak/>
              <w:t>в</w:t>
            </w:r>
          </w:p>
        </w:tc>
        <w:tc>
          <w:tcPr>
            <w:tcW w:w="1207" w:type="dxa"/>
            <w:vMerge/>
          </w:tcPr>
          <w:p w14:paraId="55953FD8"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701" w:type="dxa"/>
            <w:vMerge/>
          </w:tcPr>
          <w:p w14:paraId="72A94911"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560" w:type="dxa"/>
            <w:vMerge/>
          </w:tcPr>
          <w:p w14:paraId="59BF2173" w14:textId="1EA6737D"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417" w:type="dxa"/>
            <w:vMerge/>
          </w:tcPr>
          <w:p w14:paraId="14732CC5"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992" w:type="dxa"/>
            <w:vMerge/>
          </w:tcPr>
          <w:p w14:paraId="21893BF0"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r>
      <w:tr w:rsidR="00DA7DCF" w:rsidRPr="008B3093" w14:paraId="7DE0E76A" w14:textId="77777777" w:rsidTr="00F928C8">
        <w:trPr>
          <w:gridAfter w:val="3"/>
          <w:wAfter w:w="1854" w:type="dxa"/>
          <w:trHeight w:val="920"/>
        </w:trPr>
        <w:tc>
          <w:tcPr>
            <w:tcW w:w="457" w:type="dxa"/>
            <w:vMerge/>
          </w:tcPr>
          <w:p w14:paraId="7E24A7B0"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5F4203DF"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029B624C"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vMerge/>
          </w:tcPr>
          <w:p w14:paraId="1E16C0BF"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276" w:type="dxa"/>
          </w:tcPr>
          <w:p w14:paraId="69ED2FA3" w14:textId="2DB933FF"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354</w:t>
            </w:r>
          </w:p>
        </w:tc>
        <w:tc>
          <w:tcPr>
            <w:tcW w:w="637" w:type="dxa"/>
          </w:tcPr>
          <w:p w14:paraId="0B698C92" w14:textId="350C8CF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330</w:t>
            </w:r>
          </w:p>
        </w:tc>
        <w:tc>
          <w:tcPr>
            <w:tcW w:w="567" w:type="dxa"/>
          </w:tcPr>
          <w:p w14:paraId="453A3DA8" w14:textId="3D89871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269</w:t>
            </w:r>
          </w:p>
        </w:tc>
        <w:tc>
          <w:tcPr>
            <w:tcW w:w="567" w:type="dxa"/>
          </w:tcPr>
          <w:p w14:paraId="665C2B4C" w14:textId="6010A4F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301</w:t>
            </w:r>
          </w:p>
        </w:tc>
        <w:tc>
          <w:tcPr>
            <w:tcW w:w="567" w:type="dxa"/>
          </w:tcPr>
          <w:p w14:paraId="78F5F792" w14:textId="7995A49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301</w:t>
            </w:r>
          </w:p>
        </w:tc>
        <w:tc>
          <w:tcPr>
            <w:tcW w:w="565" w:type="dxa"/>
          </w:tcPr>
          <w:p w14:paraId="4B495F4C" w14:textId="7CD847A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330</w:t>
            </w:r>
          </w:p>
        </w:tc>
        <w:tc>
          <w:tcPr>
            <w:tcW w:w="1207" w:type="dxa"/>
          </w:tcPr>
          <w:p w14:paraId="58D9D3B4" w14:textId="5E47AA43" w:rsidR="00E97652" w:rsidRPr="008B3093" w:rsidRDefault="00E97652" w:rsidP="00243CFD">
            <w:pPr>
              <w:widowControl w:val="0"/>
              <w:autoSpaceDE w:val="0"/>
              <w:autoSpaceDN w:val="0"/>
              <w:ind w:left="0"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336</w:t>
            </w:r>
          </w:p>
        </w:tc>
        <w:tc>
          <w:tcPr>
            <w:tcW w:w="1701" w:type="dxa"/>
          </w:tcPr>
          <w:p w14:paraId="377500A4" w14:textId="21170D63" w:rsidR="00E97652" w:rsidRPr="008B3093" w:rsidRDefault="00E97652" w:rsidP="00243CFD">
            <w:pPr>
              <w:widowControl w:val="0"/>
              <w:autoSpaceDE w:val="0"/>
              <w:autoSpaceDN w:val="0"/>
              <w:ind w:left="0"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342</w:t>
            </w:r>
          </w:p>
        </w:tc>
        <w:tc>
          <w:tcPr>
            <w:tcW w:w="1560" w:type="dxa"/>
          </w:tcPr>
          <w:p w14:paraId="379B8C37" w14:textId="3936360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348</w:t>
            </w:r>
          </w:p>
        </w:tc>
        <w:tc>
          <w:tcPr>
            <w:tcW w:w="1417" w:type="dxa"/>
          </w:tcPr>
          <w:p w14:paraId="655EDC11" w14:textId="6B66C22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354</w:t>
            </w:r>
          </w:p>
        </w:tc>
        <w:tc>
          <w:tcPr>
            <w:tcW w:w="992" w:type="dxa"/>
            <w:vMerge/>
          </w:tcPr>
          <w:p w14:paraId="032D59F6"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16930984" w14:textId="77777777" w:rsidTr="00F928C8">
        <w:trPr>
          <w:gridAfter w:val="3"/>
          <w:wAfter w:w="1854" w:type="dxa"/>
          <w:trHeight w:val="20"/>
        </w:trPr>
        <w:tc>
          <w:tcPr>
            <w:tcW w:w="457" w:type="dxa"/>
            <w:vMerge w:val="restart"/>
          </w:tcPr>
          <w:p w14:paraId="31E65A79" w14:textId="01481823"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1.5</w:t>
            </w:r>
          </w:p>
        </w:tc>
        <w:tc>
          <w:tcPr>
            <w:tcW w:w="1165" w:type="dxa"/>
            <w:vMerge w:val="restart"/>
          </w:tcPr>
          <w:p w14:paraId="61392542" w14:textId="11B7F674" w:rsidR="00E97652" w:rsidRPr="008B3093" w:rsidRDefault="00E97652" w:rsidP="00243CFD">
            <w:pPr>
              <w:widowControl w:val="0"/>
              <w:autoSpaceDE w:val="0"/>
              <w:autoSpaceDN w:val="0"/>
              <w:adjustRightInd w:val="0"/>
              <w:ind w:left="34"/>
              <w:rPr>
                <w:rFonts w:ascii="Arial" w:eastAsia="Times New Roman" w:hAnsi="Arial" w:cs="Arial"/>
                <w:sz w:val="24"/>
                <w:szCs w:val="24"/>
                <w:lang w:eastAsia="ru-RU"/>
              </w:rPr>
            </w:pPr>
            <w:r w:rsidRPr="008B3093">
              <w:rPr>
                <w:rFonts w:ascii="Arial" w:eastAsia="Times New Roman" w:hAnsi="Arial" w:cs="Arial"/>
                <w:sz w:val="24"/>
                <w:szCs w:val="24"/>
                <w:lang w:eastAsia="ru-RU"/>
              </w:rPr>
              <w:t>Мероприятие 01.07</w:t>
            </w:r>
          </w:p>
          <w:p w14:paraId="6D29ACAB" w14:textId="11BC1F74" w:rsidR="00E97652" w:rsidRPr="008B3093" w:rsidRDefault="008C787C"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Предоставление сельскохозяйственным товаропроизводителям и организациям потребит</w:t>
            </w:r>
            <w:r w:rsidRPr="008B3093">
              <w:rPr>
                <w:rFonts w:ascii="Arial" w:eastAsia="Times New Roman" w:hAnsi="Arial" w:cs="Arial"/>
                <w:sz w:val="24"/>
                <w:szCs w:val="24"/>
                <w:lang w:eastAsia="ru-RU"/>
              </w:rPr>
              <w:lastRenderedPageBreak/>
              <w:t>ельской кооперации (субъектам малого или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мест для размещен</w:t>
            </w:r>
            <w:r w:rsidRPr="008B3093">
              <w:rPr>
                <w:rFonts w:ascii="Arial" w:eastAsia="Times New Roman" w:hAnsi="Arial" w:cs="Arial"/>
                <w:sz w:val="24"/>
                <w:szCs w:val="24"/>
                <w:lang w:eastAsia="ru-RU"/>
              </w:rPr>
              <w:lastRenderedPageBreak/>
              <w:t>ия нестационарных торговых объектов без проведения торгов на льготных условиях или на безвозмездной основе</w:t>
            </w:r>
          </w:p>
        </w:tc>
        <w:tc>
          <w:tcPr>
            <w:tcW w:w="1552" w:type="dxa"/>
            <w:vMerge w:val="restart"/>
          </w:tcPr>
          <w:p w14:paraId="72D21EB8" w14:textId="18D685B3"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01.01.2023-31.12.2027</w:t>
            </w:r>
          </w:p>
        </w:tc>
        <w:tc>
          <w:tcPr>
            <w:tcW w:w="1141" w:type="dxa"/>
          </w:tcPr>
          <w:p w14:paraId="01F169C4" w14:textId="69025AF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1276" w:type="dxa"/>
          </w:tcPr>
          <w:p w14:paraId="25732D7E" w14:textId="5641662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4EA4F179" w14:textId="3EC3268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28D0905E" w14:textId="239A2FA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4F875EC8" w14:textId="0FFC0DC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643F1EB8" w14:textId="3EB1EE7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648A5800" w14:textId="334CDC7F"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val="restart"/>
          </w:tcPr>
          <w:p w14:paraId="2A5EEC11" w14:textId="4496716B"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потребительского рынка, услуг и </w:t>
            </w:r>
            <w:proofErr w:type="gramStart"/>
            <w:r w:rsidRPr="008B3093">
              <w:rPr>
                <w:rFonts w:ascii="Arial" w:eastAsia="Times New Roman" w:hAnsi="Arial" w:cs="Arial"/>
                <w:sz w:val="24"/>
                <w:szCs w:val="24"/>
                <w:lang w:eastAsia="ru-RU"/>
              </w:rPr>
              <w:t>рекламы  администрации</w:t>
            </w:r>
            <w:proofErr w:type="gramEnd"/>
            <w:r w:rsidRPr="008B3093">
              <w:rPr>
                <w:rFonts w:ascii="Arial" w:eastAsia="Times New Roman" w:hAnsi="Arial" w:cs="Arial"/>
                <w:sz w:val="24"/>
                <w:szCs w:val="24"/>
                <w:lang w:eastAsia="ru-RU"/>
              </w:rPr>
              <w:t xml:space="preserve"> городского округа Люберц</w:t>
            </w:r>
            <w:r w:rsidRPr="008B3093">
              <w:rPr>
                <w:rFonts w:ascii="Arial" w:eastAsia="Times New Roman" w:hAnsi="Arial" w:cs="Arial"/>
                <w:sz w:val="24"/>
                <w:szCs w:val="24"/>
                <w:lang w:eastAsia="ru-RU"/>
              </w:rPr>
              <w:lastRenderedPageBreak/>
              <w:t>ы Московской области</w:t>
            </w:r>
          </w:p>
        </w:tc>
      </w:tr>
      <w:tr w:rsidR="00717ACA" w:rsidRPr="008B3093" w14:paraId="1F19321D" w14:textId="77777777" w:rsidTr="00F928C8">
        <w:trPr>
          <w:gridAfter w:val="3"/>
          <w:wAfter w:w="1854" w:type="dxa"/>
          <w:trHeight w:val="20"/>
        </w:trPr>
        <w:tc>
          <w:tcPr>
            <w:tcW w:w="457" w:type="dxa"/>
            <w:vMerge/>
          </w:tcPr>
          <w:p w14:paraId="0B8BA66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077BDCF2"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35D7D860"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3494B803" w14:textId="1A68AA19"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1276" w:type="dxa"/>
          </w:tcPr>
          <w:p w14:paraId="48641C76" w14:textId="56E6F00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43A4BEBF" w14:textId="6A58C87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22368419" w14:textId="6733272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464FB075" w14:textId="7C350C9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20767D57" w14:textId="685CCCA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7CB3264D" w14:textId="5D67962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7FD164E9"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14225F4B" w14:textId="77777777" w:rsidTr="00F928C8">
        <w:trPr>
          <w:gridAfter w:val="3"/>
          <w:wAfter w:w="1854" w:type="dxa"/>
          <w:trHeight w:val="20"/>
        </w:trPr>
        <w:tc>
          <w:tcPr>
            <w:tcW w:w="457" w:type="dxa"/>
            <w:vMerge/>
          </w:tcPr>
          <w:p w14:paraId="2B63EE3B"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33B717D7"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121A54BF"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1731DB5C" w14:textId="3C524EEF"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городского округа </w:t>
            </w:r>
            <w:r w:rsidRPr="008B3093">
              <w:rPr>
                <w:rFonts w:ascii="Arial" w:eastAsia="Times New Roman" w:hAnsi="Arial" w:cs="Arial"/>
                <w:sz w:val="24"/>
                <w:szCs w:val="24"/>
                <w:lang w:eastAsia="ru-RU"/>
              </w:rPr>
              <w:lastRenderedPageBreak/>
              <w:t>Люберцы</w:t>
            </w:r>
          </w:p>
        </w:tc>
        <w:tc>
          <w:tcPr>
            <w:tcW w:w="1276" w:type="dxa"/>
          </w:tcPr>
          <w:p w14:paraId="6EB92632" w14:textId="78FC165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0,0</w:t>
            </w:r>
          </w:p>
        </w:tc>
        <w:tc>
          <w:tcPr>
            <w:tcW w:w="2903" w:type="dxa"/>
            <w:gridSpan w:val="5"/>
          </w:tcPr>
          <w:p w14:paraId="4FFB3AD5" w14:textId="3D2F15B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740CE228" w14:textId="76C8BA0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31787E33" w14:textId="251C0C7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2D4CFE23" w14:textId="66C4923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7DBE43E0" w14:textId="4165DEF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073EED4D"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18B8622D" w14:textId="77777777" w:rsidTr="00F928C8">
        <w:trPr>
          <w:gridAfter w:val="3"/>
          <w:wAfter w:w="1854" w:type="dxa"/>
          <w:trHeight w:val="20"/>
        </w:trPr>
        <w:tc>
          <w:tcPr>
            <w:tcW w:w="457" w:type="dxa"/>
            <w:vMerge/>
          </w:tcPr>
          <w:p w14:paraId="2D061CB4"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5E87F245"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2066197C"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07EC6A6A" w14:textId="3CAAF619"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1276" w:type="dxa"/>
          </w:tcPr>
          <w:p w14:paraId="13BB191C" w14:textId="3A50242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0BBF0E48" w14:textId="1984746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3B93A218" w14:textId="25FEDC4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786453D6" w14:textId="75EC329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29BE4691" w14:textId="2170173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03A5E5F9" w14:textId="50AF8AF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0E7424E7"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2B834428" w14:textId="77777777" w:rsidTr="00F928C8">
        <w:trPr>
          <w:gridAfter w:val="3"/>
          <w:wAfter w:w="1854" w:type="dxa"/>
          <w:trHeight w:val="20"/>
        </w:trPr>
        <w:tc>
          <w:tcPr>
            <w:tcW w:w="457" w:type="dxa"/>
            <w:vMerge/>
          </w:tcPr>
          <w:p w14:paraId="0BA16C40"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4AC2903E"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25246ED2"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01BC2F08" w14:textId="05AFFDAB"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1276" w:type="dxa"/>
          </w:tcPr>
          <w:p w14:paraId="2B64F6FC" w14:textId="620D34FF"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5B63FA6A" w14:textId="1D290BD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258A8F53" w14:textId="6BF6E0A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3204274C" w14:textId="452F49B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4FA91C52" w14:textId="326F415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25B06655" w14:textId="0569344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7B529DF9"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DA7DCF" w:rsidRPr="008B3093" w14:paraId="3DCE529D" w14:textId="77777777" w:rsidTr="00F928C8">
        <w:trPr>
          <w:gridAfter w:val="3"/>
          <w:wAfter w:w="1854" w:type="dxa"/>
          <w:trHeight w:val="808"/>
        </w:trPr>
        <w:tc>
          <w:tcPr>
            <w:tcW w:w="457" w:type="dxa"/>
            <w:vMerge/>
          </w:tcPr>
          <w:p w14:paraId="187FC8D9" w14:textId="77777777"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p>
        </w:tc>
        <w:tc>
          <w:tcPr>
            <w:tcW w:w="1165" w:type="dxa"/>
            <w:vMerge w:val="restart"/>
          </w:tcPr>
          <w:p w14:paraId="7948F8E0" w14:textId="1A2EF31A"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Количество предоставленных мест без проведения аукционов на льготных условиях или на безвозмездной основе (нарастающим </w:t>
            </w:r>
            <w:r w:rsidRPr="008B3093">
              <w:rPr>
                <w:rFonts w:ascii="Arial" w:eastAsia="Times New Roman" w:hAnsi="Arial" w:cs="Arial"/>
                <w:sz w:val="24"/>
                <w:szCs w:val="24"/>
                <w:lang w:eastAsia="ru-RU"/>
              </w:rPr>
              <w:lastRenderedPageBreak/>
              <w:t>итогом), единиц</w:t>
            </w:r>
          </w:p>
        </w:tc>
        <w:tc>
          <w:tcPr>
            <w:tcW w:w="1552" w:type="dxa"/>
            <w:vMerge w:val="restart"/>
          </w:tcPr>
          <w:p w14:paraId="7F80AFF6" w14:textId="3E61E4E0"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Х</w:t>
            </w:r>
          </w:p>
        </w:tc>
        <w:tc>
          <w:tcPr>
            <w:tcW w:w="1141" w:type="dxa"/>
            <w:vMerge w:val="restart"/>
          </w:tcPr>
          <w:p w14:paraId="06EB7179" w14:textId="38452250"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276" w:type="dxa"/>
            <w:vMerge w:val="restart"/>
          </w:tcPr>
          <w:p w14:paraId="116CE13D" w14:textId="1CB691C8"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tc>
        <w:tc>
          <w:tcPr>
            <w:tcW w:w="637" w:type="dxa"/>
            <w:vMerge w:val="restart"/>
          </w:tcPr>
          <w:p w14:paraId="1FC90471" w14:textId="77777777"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7DBC280E" w14:textId="77777777"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48947C46" w14:textId="77777777"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1E37FE28" w14:textId="751D3D22" w:rsidR="00717ACA" w:rsidRPr="008B3093" w:rsidRDefault="00717ACA" w:rsidP="00243CFD">
            <w:pPr>
              <w:widowControl w:val="0"/>
              <w:autoSpaceDE w:val="0"/>
              <w:autoSpaceDN w:val="0"/>
              <w:ind w:left="0" w:right="-57"/>
              <w:rPr>
                <w:rFonts w:ascii="Arial" w:eastAsia="Times New Roman" w:hAnsi="Arial" w:cs="Arial"/>
                <w:sz w:val="24"/>
                <w:szCs w:val="24"/>
                <w:lang w:eastAsia="ru-RU"/>
              </w:rPr>
            </w:pPr>
          </w:p>
        </w:tc>
        <w:tc>
          <w:tcPr>
            <w:tcW w:w="2266" w:type="dxa"/>
            <w:gridSpan w:val="4"/>
          </w:tcPr>
          <w:p w14:paraId="19099011" w14:textId="28ABFB97"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 по кварталам:</w:t>
            </w:r>
          </w:p>
        </w:tc>
        <w:tc>
          <w:tcPr>
            <w:tcW w:w="1207" w:type="dxa"/>
            <w:vMerge w:val="restart"/>
          </w:tcPr>
          <w:p w14:paraId="0C94E61D"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474CA64D"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1EE8AAC7" w14:textId="29431C18"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1701" w:type="dxa"/>
            <w:vMerge w:val="restart"/>
          </w:tcPr>
          <w:p w14:paraId="6294A18D"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2025</w:t>
            </w:r>
          </w:p>
          <w:p w14:paraId="7B06864B"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6D05929D" w14:textId="3F57E042"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1560" w:type="dxa"/>
            <w:vMerge w:val="restart"/>
          </w:tcPr>
          <w:p w14:paraId="445AF6EA"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w:t>
            </w:r>
          </w:p>
          <w:p w14:paraId="70BF38A9"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5EEC5C86" w14:textId="257973B0"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1417" w:type="dxa"/>
            <w:vMerge w:val="restart"/>
          </w:tcPr>
          <w:p w14:paraId="72ED9A6F"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2027</w:t>
            </w:r>
          </w:p>
          <w:p w14:paraId="204A9C06"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2CA65E6B" w14:textId="2939B249"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992" w:type="dxa"/>
            <w:vMerge w:val="restart"/>
          </w:tcPr>
          <w:p w14:paraId="0580EB44" w14:textId="4F4217BA"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2A7FE1" w:rsidRPr="008B3093" w14:paraId="5C4C3BA1" w14:textId="77777777" w:rsidTr="00F928C8">
        <w:trPr>
          <w:gridAfter w:val="3"/>
          <w:wAfter w:w="1854" w:type="dxa"/>
          <w:trHeight w:val="382"/>
        </w:trPr>
        <w:tc>
          <w:tcPr>
            <w:tcW w:w="457" w:type="dxa"/>
            <w:vMerge/>
          </w:tcPr>
          <w:p w14:paraId="1CD8994E"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165" w:type="dxa"/>
            <w:vMerge/>
          </w:tcPr>
          <w:p w14:paraId="3C7E0121"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552" w:type="dxa"/>
            <w:vMerge/>
          </w:tcPr>
          <w:p w14:paraId="48FE26E1"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141" w:type="dxa"/>
            <w:vMerge/>
          </w:tcPr>
          <w:p w14:paraId="5926620C"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276" w:type="dxa"/>
            <w:vMerge/>
          </w:tcPr>
          <w:p w14:paraId="308C5E2C"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637" w:type="dxa"/>
            <w:vMerge/>
          </w:tcPr>
          <w:p w14:paraId="14058279" w14:textId="3D6436BB" w:rsidR="002A7FE1" w:rsidRPr="008B3093" w:rsidRDefault="002A7FE1" w:rsidP="002A7FE1">
            <w:pPr>
              <w:widowControl w:val="0"/>
              <w:autoSpaceDE w:val="0"/>
              <w:autoSpaceDN w:val="0"/>
              <w:ind w:left="0" w:right="-57"/>
              <w:rPr>
                <w:rFonts w:ascii="Arial" w:eastAsia="Times New Roman" w:hAnsi="Arial" w:cs="Arial"/>
                <w:sz w:val="24"/>
                <w:szCs w:val="24"/>
                <w:lang w:eastAsia="ru-RU"/>
              </w:rPr>
            </w:pPr>
          </w:p>
        </w:tc>
        <w:tc>
          <w:tcPr>
            <w:tcW w:w="567" w:type="dxa"/>
          </w:tcPr>
          <w:p w14:paraId="6A38304B" w14:textId="4D305D9A" w:rsidR="002A7FE1" w:rsidRPr="008B3093" w:rsidRDefault="002A7FE1" w:rsidP="002A7FE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квартал</w:t>
            </w:r>
          </w:p>
        </w:tc>
        <w:tc>
          <w:tcPr>
            <w:tcW w:w="567" w:type="dxa"/>
          </w:tcPr>
          <w:p w14:paraId="38AB3E73" w14:textId="0035E11E" w:rsidR="002A7FE1" w:rsidRPr="008B3093" w:rsidRDefault="002A7FE1" w:rsidP="002A7FE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полугодие</w:t>
            </w:r>
          </w:p>
        </w:tc>
        <w:tc>
          <w:tcPr>
            <w:tcW w:w="567" w:type="dxa"/>
          </w:tcPr>
          <w:p w14:paraId="168CCF0D" w14:textId="4C84BAD1" w:rsidR="002A7FE1" w:rsidRPr="008B3093" w:rsidRDefault="002A7FE1" w:rsidP="002A7FE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 месяцев</w:t>
            </w:r>
          </w:p>
        </w:tc>
        <w:tc>
          <w:tcPr>
            <w:tcW w:w="565" w:type="dxa"/>
          </w:tcPr>
          <w:p w14:paraId="326B102F" w14:textId="623F216E" w:rsidR="002A7FE1" w:rsidRPr="008B3093" w:rsidRDefault="002A7FE1" w:rsidP="002A7FE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 месяцев</w:t>
            </w:r>
          </w:p>
        </w:tc>
        <w:tc>
          <w:tcPr>
            <w:tcW w:w="1207" w:type="dxa"/>
            <w:vMerge/>
          </w:tcPr>
          <w:p w14:paraId="5058A5B4"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701" w:type="dxa"/>
            <w:vMerge/>
          </w:tcPr>
          <w:p w14:paraId="73D9C0EE"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560" w:type="dxa"/>
            <w:vMerge/>
          </w:tcPr>
          <w:p w14:paraId="03CB62CD"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417" w:type="dxa"/>
            <w:vMerge/>
          </w:tcPr>
          <w:p w14:paraId="2C99FB03"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992" w:type="dxa"/>
            <w:vMerge/>
          </w:tcPr>
          <w:p w14:paraId="2A3F5FD5"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r>
      <w:tr w:rsidR="00DA7DCF" w:rsidRPr="008B3093" w14:paraId="6837D728" w14:textId="77777777" w:rsidTr="00F928C8">
        <w:trPr>
          <w:gridAfter w:val="3"/>
          <w:wAfter w:w="1854" w:type="dxa"/>
          <w:trHeight w:val="382"/>
        </w:trPr>
        <w:tc>
          <w:tcPr>
            <w:tcW w:w="457" w:type="dxa"/>
            <w:vMerge/>
            <w:tcBorders>
              <w:bottom w:val="single" w:sz="4" w:space="0" w:color="auto"/>
            </w:tcBorders>
          </w:tcPr>
          <w:p w14:paraId="2E2AE100"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3E068EBF"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1C9F15BF"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vMerge/>
          </w:tcPr>
          <w:p w14:paraId="1E120A7E"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276" w:type="dxa"/>
          </w:tcPr>
          <w:p w14:paraId="35294FE7" w14:textId="5398F25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w:t>
            </w:r>
          </w:p>
        </w:tc>
        <w:tc>
          <w:tcPr>
            <w:tcW w:w="637" w:type="dxa"/>
          </w:tcPr>
          <w:p w14:paraId="0CEB1961" w14:textId="7DBF339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w:t>
            </w:r>
          </w:p>
        </w:tc>
        <w:tc>
          <w:tcPr>
            <w:tcW w:w="567" w:type="dxa"/>
          </w:tcPr>
          <w:p w14:paraId="0A924854" w14:textId="196679B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w:t>
            </w:r>
          </w:p>
        </w:tc>
        <w:tc>
          <w:tcPr>
            <w:tcW w:w="567" w:type="dxa"/>
          </w:tcPr>
          <w:p w14:paraId="3A4EB705" w14:textId="07DB6894" w:rsidR="00E97652" w:rsidRPr="008B3093" w:rsidRDefault="00936FC9"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w:t>
            </w:r>
          </w:p>
        </w:tc>
        <w:tc>
          <w:tcPr>
            <w:tcW w:w="567" w:type="dxa"/>
          </w:tcPr>
          <w:p w14:paraId="625EDB12" w14:textId="2BAC8A2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w:t>
            </w:r>
          </w:p>
        </w:tc>
        <w:tc>
          <w:tcPr>
            <w:tcW w:w="565" w:type="dxa"/>
          </w:tcPr>
          <w:p w14:paraId="32394427" w14:textId="153CF8F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5</w:t>
            </w:r>
          </w:p>
        </w:tc>
        <w:tc>
          <w:tcPr>
            <w:tcW w:w="1207" w:type="dxa"/>
          </w:tcPr>
          <w:p w14:paraId="59F8628F" w14:textId="333447C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w:t>
            </w:r>
          </w:p>
        </w:tc>
        <w:tc>
          <w:tcPr>
            <w:tcW w:w="1701" w:type="dxa"/>
          </w:tcPr>
          <w:p w14:paraId="28E9F259" w14:textId="77B164B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w:t>
            </w:r>
          </w:p>
        </w:tc>
        <w:tc>
          <w:tcPr>
            <w:tcW w:w="1560" w:type="dxa"/>
          </w:tcPr>
          <w:p w14:paraId="3203177A" w14:textId="6B72BE9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w:t>
            </w:r>
          </w:p>
        </w:tc>
        <w:tc>
          <w:tcPr>
            <w:tcW w:w="1417" w:type="dxa"/>
          </w:tcPr>
          <w:p w14:paraId="3BA86050" w14:textId="2C0774F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10</w:t>
            </w:r>
          </w:p>
        </w:tc>
        <w:tc>
          <w:tcPr>
            <w:tcW w:w="992" w:type="dxa"/>
            <w:vMerge/>
          </w:tcPr>
          <w:p w14:paraId="4583B15B"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6A043F04" w14:textId="77777777" w:rsidTr="00F928C8">
        <w:trPr>
          <w:gridAfter w:val="3"/>
          <w:wAfter w:w="1854" w:type="dxa"/>
          <w:trHeight w:val="20"/>
        </w:trPr>
        <w:tc>
          <w:tcPr>
            <w:tcW w:w="457" w:type="dxa"/>
            <w:vMerge w:val="restart"/>
            <w:tcBorders>
              <w:bottom w:val="nil"/>
            </w:tcBorders>
          </w:tcPr>
          <w:p w14:paraId="121FA4A6" w14:textId="45D2A3D2"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1.6</w:t>
            </w:r>
          </w:p>
        </w:tc>
        <w:tc>
          <w:tcPr>
            <w:tcW w:w="1165" w:type="dxa"/>
            <w:vMerge w:val="restart"/>
          </w:tcPr>
          <w:p w14:paraId="62FC2BF9" w14:textId="27EF4E6F" w:rsidR="00E97652" w:rsidRPr="008B3093" w:rsidRDefault="00E97652" w:rsidP="00F44B90">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Мероприятие </w:t>
            </w:r>
            <w:proofErr w:type="gramStart"/>
            <w:r w:rsidRPr="008B3093">
              <w:rPr>
                <w:rFonts w:ascii="Arial" w:eastAsia="Times New Roman" w:hAnsi="Arial" w:cs="Arial"/>
                <w:sz w:val="24"/>
                <w:szCs w:val="24"/>
                <w:lang w:eastAsia="ru-RU"/>
              </w:rPr>
              <w:t xml:space="preserve">01.08 </w:t>
            </w:r>
            <w:r w:rsidR="00A90DC2" w:rsidRPr="008B3093">
              <w:rPr>
                <w:rFonts w:ascii="Arial" w:hAnsi="Arial" w:cs="Arial"/>
                <w:sz w:val="24"/>
                <w:szCs w:val="24"/>
              </w:rPr>
              <w:t xml:space="preserve"> </w:t>
            </w:r>
            <w:r w:rsidR="00A90DC2" w:rsidRPr="008B3093">
              <w:rPr>
                <w:rFonts w:ascii="Arial" w:eastAsia="Times New Roman" w:hAnsi="Arial" w:cs="Arial"/>
                <w:sz w:val="24"/>
                <w:szCs w:val="24"/>
                <w:lang w:eastAsia="ru-RU"/>
              </w:rPr>
              <w:t>Предоставление</w:t>
            </w:r>
            <w:proofErr w:type="gramEnd"/>
            <w:r w:rsidR="00A90DC2" w:rsidRPr="008B3093">
              <w:rPr>
                <w:rFonts w:ascii="Arial" w:eastAsia="Times New Roman" w:hAnsi="Arial" w:cs="Arial"/>
                <w:sz w:val="24"/>
                <w:szCs w:val="24"/>
                <w:lang w:eastAsia="ru-RU"/>
              </w:rPr>
              <w:t xml:space="preserve"> субъектам малого или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w:t>
            </w:r>
            <w:r w:rsidR="00A90DC2" w:rsidRPr="008B3093">
              <w:rPr>
                <w:rFonts w:ascii="Arial" w:eastAsia="Times New Roman" w:hAnsi="Arial" w:cs="Arial"/>
                <w:sz w:val="24"/>
                <w:szCs w:val="24"/>
                <w:lang w:eastAsia="ru-RU"/>
              </w:rPr>
              <w:lastRenderedPageBreak/>
              <w:t>ональный доход" мест для размещения нестационарных торговых объектов без проведения торгов на льготных условиях при размещении мобильного торгового объекта</w:t>
            </w:r>
          </w:p>
        </w:tc>
        <w:tc>
          <w:tcPr>
            <w:tcW w:w="1552" w:type="dxa"/>
            <w:vMerge w:val="restart"/>
          </w:tcPr>
          <w:p w14:paraId="7F2FEE15" w14:textId="13F5336A"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01.01.2023-31.12.2027</w:t>
            </w:r>
          </w:p>
        </w:tc>
        <w:tc>
          <w:tcPr>
            <w:tcW w:w="1141" w:type="dxa"/>
          </w:tcPr>
          <w:p w14:paraId="6CCD9AC8" w14:textId="75D572EE"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1276" w:type="dxa"/>
          </w:tcPr>
          <w:p w14:paraId="26B7CDF0" w14:textId="6717F94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74643D96" w14:textId="621B4F5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449B95AF" w14:textId="14BDFB2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1DB5C61A" w14:textId="79FB99D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1FCA2D86" w14:textId="3F2D684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2A412414" w14:textId="7FE7937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val="restart"/>
          </w:tcPr>
          <w:p w14:paraId="2011E829" w14:textId="5298729B"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потребительского рынка, услуг и </w:t>
            </w:r>
            <w:proofErr w:type="gramStart"/>
            <w:r w:rsidRPr="008B3093">
              <w:rPr>
                <w:rFonts w:ascii="Arial" w:eastAsia="Times New Roman" w:hAnsi="Arial" w:cs="Arial"/>
                <w:sz w:val="24"/>
                <w:szCs w:val="24"/>
                <w:lang w:eastAsia="ru-RU"/>
              </w:rPr>
              <w:t>рекламы  администрации</w:t>
            </w:r>
            <w:proofErr w:type="gramEnd"/>
            <w:r w:rsidRPr="008B3093">
              <w:rPr>
                <w:rFonts w:ascii="Arial" w:eastAsia="Times New Roman" w:hAnsi="Arial" w:cs="Arial"/>
                <w:sz w:val="24"/>
                <w:szCs w:val="24"/>
                <w:lang w:eastAsia="ru-RU"/>
              </w:rPr>
              <w:t xml:space="preserve"> городского округа Люберцы</w:t>
            </w:r>
          </w:p>
        </w:tc>
      </w:tr>
      <w:tr w:rsidR="00717ACA" w:rsidRPr="008B3093" w14:paraId="447F49F8" w14:textId="77777777" w:rsidTr="00F928C8">
        <w:trPr>
          <w:gridAfter w:val="3"/>
          <w:wAfter w:w="1854" w:type="dxa"/>
          <w:trHeight w:val="20"/>
        </w:trPr>
        <w:tc>
          <w:tcPr>
            <w:tcW w:w="457" w:type="dxa"/>
            <w:vMerge/>
            <w:tcBorders>
              <w:bottom w:val="nil"/>
            </w:tcBorders>
          </w:tcPr>
          <w:p w14:paraId="6251F7A4"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7D963F1E"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08005B5C"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10BD9CD6" w14:textId="18A6FA24"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1276" w:type="dxa"/>
          </w:tcPr>
          <w:p w14:paraId="55366AFF" w14:textId="16A7C9C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23B3ADC0" w14:textId="61F0D02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3F1D74EB" w14:textId="0C6A513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2306DAB6" w14:textId="191F784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681B30DD" w14:textId="4C2C6E3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762E71C9" w14:textId="67294F6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6ED0349C"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19AA00B4" w14:textId="77777777" w:rsidTr="00F928C8">
        <w:trPr>
          <w:gridAfter w:val="3"/>
          <w:wAfter w:w="1854" w:type="dxa"/>
          <w:trHeight w:val="20"/>
        </w:trPr>
        <w:tc>
          <w:tcPr>
            <w:tcW w:w="457" w:type="dxa"/>
            <w:vMerge/>
            <w:tcBorders>
              <w:bottom w:val="nil"/>
            </w:tcBorders>
          </w:tcPr>
          <w:p w14:paraId="597C5A4E"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12A149BD"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5096A49C"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3E35E36B" w14:textId="58D6FD49"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1276" w:type="dxa"/>
          </w:tcPr>
          <w:p w14:paraId="3462452E" w14:textId="06CFBB9F"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3904D03A" w14:textId="2134355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08B504BC" w14:textId="490122A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15E15FAC" w14:textId="1172E56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23835499" w14:textId="010B1D4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0051432F" w14:textId="01F4C8A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488B0E22"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27148C26" w14:textId="77777777" w:rsidTr="00F928C8">
        <w:trPr>
          <w:gridAfter w:val="3"/>
          <w:wAfter w:w="1854" w:type="dxa"/>
          <w:trHeight w:val="20"/>
        </w:trPr>
        <w:tc>
          <w:tcPr>
            <w:tcW w:w="457" w:type="dxa"/>
            <w:vMerge/>
            <w:tcBorders>
              <w:bottom w:val="nil"/>
            </w:tcBorders>
          </w:tcPr>
          <w:p w14:paraId="0B2E92E3"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14C5D81F"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0500E5F2"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0E822FBC" w14:textId="4ABFBAED"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1276" w:type="dxa"/>
          </w:tcPr>
          <w:p w14:paraId="336E0954" w14:textId="19C4D43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1F68A0AD" w14:textId="2B82F72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0BE8D96E" w14:textId="52B4C09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637F9200" w14:textId="3D8658C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7EE9F67F" w14:textId="65762BD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70A26669" w14:textId="23F3EFC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213FC926"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1E97D2DD" w14:textId="77777777" w:rsidTr="00F928C8">
        <w:trPr>
          <w:gridAfter w:val="3"/>
          <w:wAfter w:w="1854" w:type="dxa"/>
          <w:trHeight w:val="20"/>
        </w:trPr>
        <w:tc>
          <w:tcPr>
            <w:tcW w:w="457" w:type="dxa"/>
            <w:vMerge/>
            <w:tcBorders>
              <w:bottom w:val="nil"/>
            </w:tcBorders>
          </w:tcPr>
          <w:p w14:paraId="6FF19B29"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22DA6D9E"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30AC0FE8"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53EAF206" w14:textId="3872F508"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1276" w:type="dxa"/>
          </w:tcPr>
          <w:p w14:paraId="7753B99A" w14:textId="4421A9B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62043896" w14:textId="733A37B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56FBC50E" w14:textId="53E675A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2BA308F3" w14:textId="587ACAE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13C39FE0" w14:textId="668CA6B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52D91C88" w14:textId="0AE92FB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6E28642C"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DA7DCF" w:rsidRPr="008B3093" w14:paraId="65C2667B" w14:textId="77777777" w:rsidTr="00F928C8">
        <w:trPr>
          <w:gridAfter w:val="3"/>
          <w:wAfter w:w="1854" w:type="dxa"/>
          <w:trHeight w:val="469"/>
        </w:trPr>
        <w:tc>
          <w:tcPr>
            <w:tcW w:w="457" w:type="dxa"/>
            <w:vMerge w:val="restart"/>
            <w:tcBorders>
              <w:top w:val="nil"/>
            </w:tcBorders>
          </w:tcPr>
          <w:p w14:paraId="173E020F" w14:textId="77777777"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p>
        </w:tc>
        <w:tc>
          <w:tcPr>
            <w:tcW w:w="1165" w:type="dxa"/>
            <w:vMerge w:val="restart"/>
          </w:tcPr>
          <w:p w14:paraId="40E1C99F" w14:textId="064F9144"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r w:rsidRPr="008B3093">
              <w:rPr>
                <w:rFonts w:ascii="Arial" w:hAnsi="Arial" w:cs="Arial"/>
                <w:sz w:val="24"/>
                <w:szCs w:val="24"/>
              </w:rPr>
              <w:t xml:space="preserve">Количество предоставленных мест без проведения торгов на льготных условиях </w:t>
            </w:r>
            <w:r w:rsidRPr="008B3093">
              <w:rPr>
                <w:rFonts w:ascii="Arial" w:hAnsi="Arial" w:cs="Arial"/>
                <w:sz w:val="24"/>
                <w:szCs w:val="24"/>
              </w:rPr>
              <w:lastRenderedPageBreak/>
              <w:t xml:space="preserve">при организации мобильной </w:t>
            </w:r>
            <w:proofErr w:type="gramStart"/>
            <w:r w:rsidRPr="008B3093">
              <w:rPr>
                <w:rFonts w:ascii="Arial" w:hAnsi="Arial" w:cs="Arial"/>
                <w:sz w:val="24"/>
                <w:szCs w:val="24"/>
              </w:rPr>
              <w:t>торговли  (</w:t>
            </w:r>
            <w:proofErr w:type="gramEnd"/>
            <w:r w:rsidRPr="008B3093">
              <w:rPr>
                <w:rFonts w:ascii="Arial" w:hAnsi="Arial" w:cs="Arial"/>
                <w:sz w:val="24"/>
                <w:szCs w:val="24"/>
              </w:rPr>
              <w:t>нарастающим итогом), единиц</w:t>
            </w:r>
          </w:p>
        </w:tc>
        <w:tc>
          <w:tcPr>
            <w:tcW w:w="1552" w:type="dxa"/>
            <w:vMerge w:val="restart"/>
          </w:tcPr>
          <w:p w14:paraId="3100C03D" w14:textId="21CC4AE9"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Х</w:t>
            </w:r>
          </w:p>
        </w:tc>
        <w:tc>
          <w:tcPr>
            <w:tcW w:w="1141" w:type="dxa"/>
            <w:vMerge w:val="restart"/>
          </w:tcPr>
          <w:p w14:paraId="04DBB815" w14:textId="1F4FD1A2"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276" w:type="dxa"/>
            <w:vMerge w:val="restart"/>
          </w:tcPr>
          <w:p w14:paraId="7C31C1E3" w14:textId="52C36C39" w:rsidR="00717ACA" w:rsidRPr="008B3093" w:rsidRDefault="00717ACA" w:rsidP="00243CFD">
            <w:pPr>
              <w:widowControl w:val="0"/>
              <w:autoSpaceDE w:val="0"/>
              <w:autoSpaceDN w:val="0"/>
              <w:ind w:left="0" w:right="-57"/>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tc>
        <w:tc>
          <w:tcPr>
            <w:tcW w:w="637" w:type="dxa"/>
            <w:vMerge w:val="restart"/>
          </w:tcPr>
          <w:p w14:paraId="69469860" w14:textId="77777777"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54508426" w14:textId="77777777"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2FEA8783" w14:textId="77777777"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549B543B" w14:textId="5CC4142B"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p>
        </w:tc>
        <w:tc>
          <w:tcPr>
            <w:tcW w:w="2266" w:type="dxa"/>
            <w:gridSpan w:val="4"/>
          </w:tcPr>
          <w:p w14:paraId="1BE80D84" w14:textId="68DFA605"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 по кварталам:</w:t>
            </w:r>
          </w:p>
        </w:tc>
        <w:tc>
          <w:tcPr>
            <w:tcW w:w="1207" w:type="dxa"/>
            <w:vMerge w:val="restart"/>
          </w:tcPr>
          <w:p w14:paraId="4EC344BE"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34310391"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305B3195" w14:textId="3B3C46D2"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1701" w:type="dxa"/>
            <w:vMerge w:val="restart"/>
          </w:tcPr>
          <w:p w14:paraId="5762A3A5"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2025</w:t>
            </w:r>
          </w:p>
          <w:p w14:paraId="7E2CE633"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361EF322" w14:textId="5B99ED95"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1560" w:type="dxa"/>
            <w:vMerge w:val="restart"/>
          </w:tcPr>
          <w:p w14:paraId="1B883CFF"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w:t>
            </w:r>
          </w:p>
          <w:p w14:paraId="5498CFE3"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3589F68C" w14:textId="37949EB9"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1417" w:type="dxa"/>
            <w:vMerge w:val="restart"/>
          </w:tcPr>
          <w:p w14:paraId="056C1BB9"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2027</w:t>
            </w:r>
          </w:p>
          <w:p w14:paraId="1F703D09"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08C43566" w14:textId="48531D3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992" w:type="dxa"/>
            <w:vMerge w:val="restart"/>
          </w:tcPr>
          <w:p w14:paraId="6A414A0B" w14:textId="5429FDBB"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2A7FE1" w:rsidRPr="008B3093" w14:paraId="173D4290" w14:textId="77777777" w:rsidTr="00F928C8">
        <w:trPr>
          <w:gridAfter w:val="3"/>
          <w:wAfter w:w="1854" w:type="dxa"/>
          <w:trHeight w:val="370"/>
        </w:trPr>
        <w:tc>
          <w:tcPr>
            <w:tcW w:w="457" w:type="dxa"/>
            <w:vMerge/>
          </w:tcPr>
          <w:p w14:paraId="3262A812"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165" w:type="dxa"/>
            <w:vMerge/>
          </w:tcPr>
          <w:p w14:paraId="0DD67B81" w14:textId="77777777" w:rsidR="002A7FE1" w:rsidRPr="008B3093" w:rsidRDefault="002A7FE1" w:rsidP="002A7FE1">
            <w:pPr>
              <w:widowControl w:val="0"/>
              <w:autoSpaceDE w:val="0"/>
              <w:autoSpaceDN w:val="0"/>
              <w:ind w:left="-57" w:right="-57"/>
              <w:rPr>
                <w:rFonts w:ascii="Arial" w:hAnsi="Arial" w:cs="Arial"/>
                <w:sz w:val="24"/>
                <w:szCs w:val="24"/>
              </w:rPr>
            </w:pPr>
          </w:p>
        </w:tc>
        <w:tc>
          <w:tcPr>
            <w:tcW w:w="1552" w:type="dxa"/>
            <w:vMerge/>
          </w:tcPr>
          <w:p w14:paraId="784CC9D8"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141" w:type="dxa"/>
            <w:vMerge/>
          </w:tcPr>
          <w:p w14:paraId="34E85656"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276" w:type="dxa"/>
            <w:vMerge/>
          </w:tcPr>
          <w:p w14:paraId="5044E640"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637" w:type="dxa"/>
            <w:vMerge/>
          </w:tcPr>
          <w:p w14:paraId="6AAED642" w14:textId="72B98E25"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567" w:type="dxa"/>
          </w:tcPr>
          <w:p w14:paraId="0277D72C" w14:textId="2D0FC4D3" w:rsidR="002A7FE1" w:rsidRPr="008B3093" w:rsidRDefault="002A7FE1" w:rsidP="002A7FE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квартал</w:t>
            </w:r>
          </w:p>
        </w:tc>
        <w:tc>
          <w:tcPr>
            <w:tcW w:w="567" w:type="dxa"/>
          </w:tcPr>
          <w:p w14:paraId="4A8675AC" w14:textId="50A8A36F" w:rsidR="002A7FE1" w:rsidRPr="008B3093" w:rsidRDefault="002A7FE1" w:rsidP="002A7FE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полугодие</w:t>
            </w:r>
          </w:p>
        </w:tc>
        <w:tc>
          <w:tcPr>
            <w:tcW w:w="567" w:type="dxa"/>
          </w:tcPr>
          <w:p w14:paraId="235D144A" w14:textId="47ED188D" w:rsidR="002A7FE1" w:rsidRPr="008B3093" w:rsidRDefault="002A7FE1" w:rsidP="002A7FE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 месяцев</w:t>
            </w:r>
          </w:p>
        </w:tc>
        <w:tc>
          <w:tcPr>
            <w:tcW w:w="565" w:type="dxa"/>
          </w:tcPr>
          <w:p w14:paraId="7E420A40" w14:textId="6AE2DD01" w:rsidR="002A7FE1" w:rsidRPr="008B3093" w:rsidRDefault="002A7FE1" w:rsidP="002A7FE1">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 месяцев</w:t>
            </w:r>
          </w:p>
        </w:tc>
        <w:tc>
          <w:tcPr>
            <w:tcW w:w="1207" w:type="dxa"/>
            <w:vMerge/>
          </w:tcPr>
          <w:p w14:paraId="469033C2"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701" w:type="dxa"/>
            <w:vMerge/>
          </w:tcPr>
          <w:p w14:paraId="0F143E95"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560" w:type="dxa"/>
            <w:vMerge/>
          </w:tcPr>
          <w:p w14:paraId="251E72B8" w14:textId="2B9F0875"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1417" w:type="dxa"/>
            <w:vMerge/>
          </w:tcPr>
          <w:p w14:paraId="1C23BD22"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c>
          <w:tcPr>
            <w:tcW w:w="992" w:type="dxa"/>
            <w:vMerge/>
          </w:tcPr>
          <w:p w14:paraId="221B9559" w14:textId="77777777" w:rsidR="002A7FE1" w:rsidRPr="008B3093" w:rsidRDefault="002A7FE1" w:rsidP="002A7FE1">
            <w:pPr>
              <w:widowControl w:val="0"/>
              <w:autoSpaceDE w:val="0"/>
              <w:autoSpaceDN w:val="0"/>
              <w:ind w:left="-57" w:right="-57"/>
              <w:rPr>
                <w:rFonts w:ascii="Arial" w:eastAsia="Times New Roman" w:hAnsi="Arial" w:cs="Arial"/>
                <w:sz w:val="24"/>
                <w:szCs w:val="24"/>
                <w:lang w:eastAsia="ru-RU"/>
              </w:rPr>
            </w:pPr>
          </w:p>
        </w:tc>
      </w:tr>
      <w:tr w:rsidR="00DA7DCF" w:rsidRPr="008B3093" w14:paraId="2FB93721" w14:textId="77777777" w:rsidTr="00F928C8">
        <w:trPr>
          <w:gridAfter w:val="3"/>
          <w:wAfter w:w="1854" w:type="dxa"/>
          <w:trHeight w:val="369"/>
        </w:trPr>
        <w:tc>
          <w:tcPr>
            <w:tcW w:w="457" w:type="dxa"/>
            <w:vMerge/>
          </w:tcPr>
          <w:p w14:paraId="1729CC48"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398E96DC" w14:textId="77777777" w:rsidR="00E97652" w:rsidRPr="008B3093" w:rsidRDefault="00E97652" w:rsidP="00243CFD">
            <w:pPr>
              <w:widowControl w:val="0"/>
              <w:autoSpaceDE w:val="0"/>
              <w:autoSpaceDN w:val="0"/>
              <w:ind w:left="-57" w:right="-57"/>
              <w:rPr>
                <w:rFonts w:ascii="Arial" w:hAnsi="Arial" w:cs="Arial"/>
                <w:sz w:val="24"/>
                <w:szCs w:val="24"/>
              </w:rPr>
            </w:pPr>
          </w:p>
        </w:tc>
        <w:tc>
          <w:tcPr>
            <w:tcW w:w="1552" w:type="dxa"/>
            <w:vMerge/>
          </w:tcPr>
          <w:p w14:paraId="2E3E524F"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vMerge/>
          </w:tcPr>
          <w:p w14:paraId="27E8791E"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276" w:type="dxa"/>
          </w:tcPr>
          <w:p w14:paraId="1C7B3444" w14:textId="740D967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61</w:t>
            </w:r>
          </w:p>
        </w:tc>
        <w:tc>
          <w:tcPr>
            <w:tcW w:w="637" w:type="dxa"/>
          </w:tcPr>
          <w:p w14:paraId="3D90C94E" w14:textId="1CC4EEF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61</w:t>
            </w:r>
          </w:p>
        </w:tc>
        <w:tc>
          <w:tcPr>
            <w:tcW w:w="567" w:type="dxa"/>
          </w:tcPr>
          <w:p w14:paraId="0D39799D" w14:textId="0A3A36E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61</w:t>
            </w:r>
          </w:p>
        </w:tc>
        <w:tc>
          <w:tcPr>
            <w:tcW w:w="567" w:type="dxa"/>
          </w:tcPr>
          <w:p w14:paraId="70FB4370" w14:textId="76588F2F"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61</w:t>
            </w:r>
          </w:p>
        </w:tc>
        <w:tc>
          <w:tcPr>
            <w:tcW w:w="567" w:type="dxa"/>
          </w:tcPr>
          <w:p w14:paraId="725723DC" w14:textId="3E79ED6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61</w:t>
            </w:r>
          </w:p>
        </w:tc>
        <w:tc>
          <w:tcPr>
            <w:tcW w:w="565" w:type="dxa"/>
          </w:tcPr>
          <w:p w14:paraId="76877C71" w14:textId="6695F89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61</w:t>
            </w:r>
          </w:p>
        </w:tc>
        <w:tc>
          <w:tcPr>
            <w:tcW w:w="1207" w:type="dxa"/>
          </w:tcPr>
          <w:p w14:paraId="46BDE35A" w14:textId="23498FB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61</w:t>
            </w:r>
          </w:p>
        </w:tc>
        <w:tc>
          <w:tcPr>
            <w:tcW w:w="1701" w:type="dxa"/>
          </w:tcPr>
          <w:p w14:paraId="2925D667" w14:textId="581B8E1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61</w:t>
            </w:r>
          </w:p>
        </w:tc>
        <w:tc>
          <w:tcPr>
            <w:tcW w:w="1560" w:type="dxa"/>
          </w:tcPr>
          <w:p w14:paraId="7DC7C789" w14:textId="3425DE3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61</w:t>
            </w:r>
          </w:p>
        </w:tc>
        <w:tc>
          <w:tcPr>
            <w:tcW w:w="1417" w:type="dxa"/>
          </w:tcPr>
          <w:p w14:paraId="743EDCC9" w14:textId="2BC9EA9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61</w:t>
            </w:r>
          </w:p>
        </w:tc>
        <w:tc>
          <w:tcPr>
            <w:tcW w:w="992" w:type="dxa"/>
            <w:vMerge/>
          </w:tcPr>
          <w:p w14:paraId="2AA8FB30"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73D8163C" w14:textId="7CE029BC" w:rsidTr="00F928C8">
        <w:trPr>
          <w:gridAfter w:val="1"/>
          <w:wAfter w:w="618" w:type="dxa"/>
          <w:trHeight w:val="20"/>
        </w:trPr>
        <w:tc>
          <w:tcPr>
            <w:tcW w:w="457" w:type="dxa"/>
            <w:vMerge w:val="restart"/>
          </w:tcPr>
          <w:p w14:paraId="7800328B" w14:textId="3CE39678"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2.</w:t>
            </w:r>
          </w:p>
        </w:tc>
        <w:tc>
          <w:tcPr>
            <w:tcW w:w="1165" w:type="dxa"/>
            <w:vMerge w:val="restart"/>
          </w:tcPr>
          <w:p w14:paraId="3AA009CA" w14:textId="1057B404"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hAnsi="Arial" w:cs="Arial"/>
                <w:sz w:val="24"/>
                <w:szCs w:val="24"/>
              </w:rPr>
              <w:t xml:space="preserve">Основное мероприятие </w:t>
            </w:r>
            <w:proofErr w:type="gramStart"/>
            <w:r w:rsidRPr="008B3093">
              <w:rPr>
                <w:rFonts w:ascii="Arial" w:hAnsi="Arial" w:cs="Arial"/>
                <w:sz w:val="24"/>
                <w:szCs w:val="24"/>
              </w:rPr>
              <w:t>51  Развитие</w:t>
            </w:r>
            <w:proofErr w:type="gramEnd"/>
            <w:r w:rsidRPr="008B3093">
              <w:rPr>
                <w:rFonts w:ascii="Arial" w:hAnsi="Arial" w:cs="Arial"/>
                <w:sz w:val="24"/>
                <w:szCs w:val="24"/>
              </w:rPr>
              <w:t xml:space="preserve"> сферы общественного  питания на территории муниципального образования Московской области</w:t>
            </w:r>
          </w:p>
        </w:tc>
        <w:tc>
          <w:tcPr>
            <w:tcW w:w="1552" w:type="dxa"/>
            <w:vMerge w:val="restart"/>
          </w:tcPr>
          <w:p w14:paraId="28A457A3" w14:textId="5E8592F5"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1141" w:type="dxa"/>
          </w:tcPr>
          <w:p w14:paraId="43C2C61B" w14:textId="514C6B2D"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1276" w:type="dxa"/>
          </w:tcPr>
          <w:p w14:paraId="2236D500" w14:textId="259C172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2C9616A6" w14:textId="40F6130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14EFBA3F" w14:textId="7993C92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37A131F0" w14:textId="6385F14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4BC8B17E" w14:textId="4FD2619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6D4E07DC" w14:textId="2C58EE5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val="restart"/>
          </w:tcPr>
          <w:p w14:paraId="65908200" w14:textId="7C6A66D0"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потребительского рынка, услуг и </w:t>
            </w:r>
            <w:proofErr w:type="gramStart"/>
            <w:r w:rsidRPr="008B3093">
              <w:rPr>
                <w:rFonts w:ascii="Arial" w:eastAsia="Times New Roman" w:hAnsi="Arial" w:cs="Arial"/>
                <w:sz w:val="24"/>
                <w:szCs w:val="24"/>
                <w:lang w:eastAsia="ru-RU"/>
              </w:rPr>
              <w:t>рекламы  администрации</w:t>
            </w:r>
            <w:proofErr w:type="gramEnd"/>
            <w:r w:rsidRPr="008B3093">
              <w:rPr>
                <w:rFonts w:ascii="Arial" w:eastAsia="Times New Roman" w:hAnsi="Arial" w:cs="Arial"/>
                <w:sz w:val="24"/>
                <w:szCs w:val="24"/>
                <w:lang w:eastAsia="ru-RU"/>
              </w:rPr>
              <w:t xml:space="preserve"> городского округа Люберцы Московской области</w:t>
            </w:r>
          </w:p>
        </w:tc>
        <w:tc>
          <w:tcPr>
            <w:tcW w:w="618" w:type="dxa"/>
            <w:tcBorders>
              <w:top w:val="nil"/>
              <w:bottom w:val="nil"/>
              <w:right w:val="nil"/>
            </w:tcBorders>
          </w:tcPr>
          <w:p w14:paraId="3EAE1459" w14:textId="77777777" w:rsidR="00E97652" w:rsidRPr="008B3093" w:rsidRDefault="00E97652" w:rsidP="00243CFD">
            <w:pPr>
              <w:spacing w:after="200"/>
              <w:ind w:left="0"/>
              <w:rPr>
                <w:rFonts w:ascii="Arial" w:hAnsi="Arial" w:cs="Arial"/>
                <w:sz w:val="24"/>
                <w:szCs w:val="24"/>
              </w:rPr>
            </w:pPr>
          </w:p>
        </w:tc>
        <w:tc>
          <w:tcPr>
            <w:tcW w:w="618" w:type="dxa"/>
            <w:tcBorders>
              <w:left w:val="nil"/>
            </w:tcBorders>
          </w:tcPr>
          <w:p w14:paraId="374F6855" w14:textId="77777777" w:rsidR="00E97652" w:rsidRPr="008B3093" w:rsidRDefault="00E97652" w:rsidP="00243CFD">
            <w:pPr>
              <w:spacing w:after="200"/>
              <w:ind w:left="0"/>
              <w:rPr>
                <w:rFonts w:ascii="Arial" w:hAnsi="Arial" w:cs="Arial"/>
                <w:sz w:val="24"/>
                <w:szCs w:val="24"/>
              </w:rPr>
            </w:pPr>
          </w:p>
        </w:tc>
      </w:tr>
      <w:tr w:rsidR="00717ACA" w:rsidRPr="008B3093" w14:paraId="27217EA3" w14:textId="77777777" w:rsidTr="00F928C8">
        <w:trPr>
          <w:gridAfter w:val="3"/>
          <w:wAfter w:w="1854" w:type="dxa"/>
          <w:trHeight w:val="20"/>
        </w:trPr>
        <w:tc>
          <w:tcPr>
            <w:tcW w:w="457" w:type="dxa"/>
            <w:vMerge/>
          </w:tcPr>
          <w:p w14:paraId="0C4841F7"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4B17557B"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593724B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3388D3A1" w14:textId="7BB88113"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1276" w:type="dxa"/>
          </w:tcPr>
          <w:p w14:paraId="232B9C16" w14:textId="66DD228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5B0FAE3D" w14:textId="1F779DC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039C477C" w14:textId="121F864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69CC4622" w14:textId="76DC026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1D6F140D" w14:textId="71AADF8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4960EC72" w14:textId="4D04890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265BB452" w14:textId="7777777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37C8A7A1" w14:textId="77777777" w:rsidTr="00F928C8">
        <w:trPr>
          <w:gridAfter w:val="3"/>
          <w:wAfter w:w="1854" w:type="dxa"/>
          <w:trHeight w:val="20"/>
        </w:trPr>
        <w:tc>
          <w:tcPr>
            <w:tcW w:w="457" w:type="dxa"/>
            <w:vMerge/>
          </w:tcPr>
          <w:p w14:paraId="78894230"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44BD2113"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26AAB67D"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7E27920D" w14:textId="703CAD09"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1276" w:type="dxa"/>
          </w:tcPr>
          <w:p w14:paraId="4F1B0936" w14:textId="2DB24E2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5B3D4CA2" w14:textId="47BFDD3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59B1D1E5" w14:textId="5DC2F3A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08A0A0D8" w14:textId="702D114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15CE1F60" w14:textId="1C978B7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1F966FE8" w14:textId="2381549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694FDC70" w14:textId="7777777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0A1E9E8B" w14:textId="77777777" w:rsidTr="00F928C8">
        <w:trPr>
          <w:gridAfter w:val="3"/>
          <w:wAfter w:w="1854" w:type="dxa"/>
          <w:trHeight w:val="20"/>
        </w:trPr>
        <w:tc>
          <w:tcPr>
            <w:tcW w:w="457" w:type="dxa"/>
            <w:vMerge/>
          </w:tcPr>
          <w:p w14:paraId="340CF3E7"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6FF5C5B9"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42AF3E1F"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57EF0519" w14:textId="62C72B21"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1276" w:type="dxa"/>
          </w:tcPr>
          <w:p w14:paraId="07A3881F" w14:textId="2B35D63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823611,0</w:t>
            </w:r>
          </w:p>
        </w:tc>
        <w:tc>
          <w:tcPr>
            <w:tcW w:w="2903" w:type="dxa"/>
            <w:gridSpan w:val="5"/>
          </w:tcPr>
          <w:p w14:paraId="27A9C04A" w14:textId="175E031E"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163205,0</w:t>
            </w:r>
          </w:p>
        </w:tc>
        <w:tc>
          <w:tcPr>
            <w:tcW w:w="1207" w:type="dxa"/>
          </w:tcPr>
          <w:p w14:paraId="3642A51C" w14:textId="438C003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165056,0</w:t>
            </w:r>
          </w:p>
        </w:tc>
        <w:tc>
          <w:tcPr>
            <w:tcW w:w="1701" w:type="dxa"/>
          </w:tcPr>
          <w:p w14:paraId="62B65D1D" w14:textId="73773B2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165100,0</w:t>
            </w:r>
          </w:p>
        </w:tc>
        <w:tc>
          <w:tcPr>
            <w:tcW w:w="1560" w:type="dxa"/>
          </w:tcPr>
          <w:p w14:paraId="35C4EEED" w14:textId="65B05DB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165120,0</w:t>
            </w:r>
          </w:p>
        </w:tc>
        <w:tc>
          <w:tcPr>
            <w:tcW w:w="1417" w:type="dxa"/>
          </w:tcPr>
          <w:p w14:paraId="5F0EC613" w14:textId="3A07094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165130,0</w:t>
            </w:r>
          </w:p>
        </w:tc>
        <w:tc>
          <w:tcPr>
            <w:tcW w:w="992" w:type="dxa"/>
            <w:vMerge/>
          </w:tcPr>
          <w:p w14:paraId="54D1A7C9" w14:textId="7777777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35BBE6CE" w14:textId="77777777" w:rsidTr="00F928C8">
        <w:trPr>
          <w:gridAfter w:val="3"/>
          <w:wAfter w:w="1854" w:type="dxa"/>
          <w:trHeight w:val="20"/>
        </w:trPr>
        <w:tc>
          <w:tcPr>
            <w:tcW w:w="457" w:type="dxa"/>
            <w:vMerge/>
            <w:tcBorders>
              <w:bottom w:val="single" w:sz="4" w:space="0" w:color="auto"/>
            </w:tcBorders>
          </w:tcPr>
          <w:p w14:paraId="275BA87E"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025BC377"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15666FF8"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15E2385E" w14:textId="0DCE6A62"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1276" w:type="dxa"/>
          </w:tcPr>
          <w:p w14:paraId="22992C44" w14:textId="578231B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823611,0</w:t>
            </w:r>
          </w:p>
        </w:tc>
        <w:tc>
          <w:tcPr>
            <w:tcW w:w="2903" w:type="dxa"/>
            <w:gridSpan w:val="5"/>
          </w:tcPr>
          <w:p w14:paraId="6943F66E" w14:textId="5D63CF4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163205,0</w:t>
            </w:r>
          </w:p>
        </w:tc>
        <w:tc>
          <w:tcPr>
            <w:tcW w:w="1207" w:type="dxa"/>
          </w:tcPr>
          <w:p w14:paraId="6F51CFF8" w14:textId="2310B23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165056,0</w:t>
            </w:r>
          </w:p>
        </w:tc>
        <w:tc>
          <w:tcPr>
            <w:tcW w:w="1701" w:type="dxa"/>
          </w:tcPr>
          <w:p w14:paraId="77D6A45E" w14:textId="65A6C36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165100,0</w:t>
            </w:r>
          </w:p>
        </w:tc>
        <w:tc>
          <w:tcPr>
            <w:tcW w:w="1560" w:type="dxa"/>
          </w:tcPr>
          <w:p w14:paraId="30A46085" w14:textId="7734D54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165120,0</w:t>
            </w:r>
          </w:p>
        </w:tc>
        <w:tc>
          <w:tcPr>
            <w:tcW w:w="1417" w:type="dxa"/>
          </w:tcPr>
          <w:p w14:paraId="2D1798B9" w14:textId="01C9A29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165130,0</w:t>
            </w:r>
          </w:p>
        </w:tc>
        <w:tc>
          <w:tcPr>
            <w:tcW w:w="992" w:type="dxa"/>
            <w:vMerge/>
          </w:tcPr>
          <w:p w14:paraId="7D4AB2D7" w14:textId="7777777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70AAA048" w14:textId="77777777" w:rsidTr="00F928C8">
        <w:trPr>
          <w:gridAfter w:val="3"/>
          <w:wAfter w:w="1854" w:type="dxa"/>
          <w:trHeight w:val="20"/>
        </w:trPr>
        <w:tc>
          <w:tcPr>
            <w:tcW w:w="457" w:type="dxa"/>
            <w:vMerge w:val="restart"/>
            <w:tcBorders>
              <w:bottom w:val="nil"/>
            </w:tcBorders>
          </w:tcPr>
          <w:p w14:paraId="073883A7" w14:textId="02103D1C"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2.1</w:t>
            </w:r>
          </w:p>
        </w:tc>
        <w:tc>
          <w:tcPr>
            <w:tcW w:w="1165" w:type="dxa"/>
            <w:vMerge w:val="restart"/>
          </w:tcPr>
          <w:p w14:paraId="1E1F4AED" w14:textId="6E1DE504"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hAnsi="Arial" w:cs="Arial"/>
                <w:sz w:val="24"/>
                <w:szCs w:val="24"/>
              </w:rPr>
              <w:t xml:space="preserve">Мероприятие </w:t>
            </w:r>
            <w:proofErr w:type="gramStart"/>
            <w:r w:rsidRPr="008B3093">
              <w:rPr>
                <w:rFonts w:ascii="Arial" w:hAnsi="Arial" w:cs="Arial"/>
                <w:sz w:val="24"/>
                <w:szCs w:val="24"/>
              </w:rPr>
              <w:t>51.01  Содействие</w:t>
            </w:r>
            <w:proofErr w:type="gramEnd"/>
            <w:r w:rsidRPr="008B3093">
              <w:rPr>
                <w:rFonts w:ascii="Arial" w:hAnsi="Arial" w:cs="Arial"/>
                <w:sz w:val="24"/>
                <w:szCs w:val="24"/>
              </w:rPr>
              <w:t xml:space="preserve"> увеличению уровня обеспеченности населения муниципального образования Московской области  предприятиями общественного питания</w:t>
            </w:r>
          </w:p>
        </w:tc>
        <w:tc>
          <w:tcPr>
            <w:tcW w:w="1552" w:type="dxa"/>
            <w:vMerge w:val="restart"/>
          </w:tcPr>
          <w:p w14:paraId="318A34D9" w14:textId="4747DE5A"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1141" w:type="dxa"/>
          </w:tcPr>
          <w:p w14:paraId="1E1A3F01" w14:textId="3FABCA60"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1276" w:type="dxa"/>
          </w:tcPr>
          <w:p w14:paraId="6FEFB87E" w14:textId="63C7C8F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5A859D47" w14:textId="493154C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52EF8F06" w14:textId="4E32654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3F64CA35" w14:textId="0F78FE0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4B4EB80A" w14:textId="0F804F0F"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25F72FD3" w14:textId="7F47BF0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val="restart"/>
          </w:tcPr>
          <w:p w14:paraId="16F2837A" w14:textId="1288EC1E"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потребительского рынка, услуг и </w:t>
            </w:r>
            <w:proofErr w:type="gramStart"/>
            <w:r w:rsidRPr="008B3093">
              <w:rPr>
                <w:rFonts w:ascii="Arial" w:eastAsia="Times New Roman" w:hAnsi="Arial" w:cs="Arial"/>
                <w:sz w:val="24"/>
                <w:szCs w:val="24"/>
                <w:lang w:eastAsia="ru-RU"/>
              </w:rPr>
              <w:t>рекламы  администрации</w:t>
            </w:r>
            <w:proofErr w:type="gramEnd"/>
            <w:r w:rsidRPr="008B3093">
              <w:rPr>
                <w:rFonts w:ascii="Arial" w:eastAsia="Times New Roman" w:hAnsi="Arial" w:cs="Arial"/>
                <w:sz w:val="24"/>
                <w:szCs w:val="24"/>
                <w:lang w:eastAsia="ru-RU"/>
              </w:rPr>
              <w:t xml:space="preserve"> городского округа Люберцы Московской области</w:t>
            </w:r>
          </w:p>
        </w:tc>
      </w:tr>
      <w:tr w:rsidR="00717ACA" w:rsidRPr="008B3093" w14:paraId="0B7AB3B2" w14:textId="77777777" w:rsidTr="00F928C8">
        <w:trPr>
          <w:gridAfter w:val="3"/>
          <w:wAfter w:w="1854" w:type="dxa"/>
          <w:trHeight w:val="20"/>
        </w:trPr>
        <w:tc>
          <w:tcPr>
            <w:tcW w:w="457" w:type="dxa"/>
            <w:vMerge/>
            <w:tcBorders>
              <w:bottom w:val="nil"/>
            </w:tcBorders>
          </w:tcPr>
          <w:p w14:paraId="6AEF4575"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784877C3"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0F276104"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74C17C97" w14:textId="612E2112" w:rsidR="00E97652" w:rsidRPr="008B3093" w:rsidRDefault="00E97652" w:rsidP="00D17A84">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1276" w:type="dxa"/>
          </w:tcPr>
          <w:p w14:paraId="3DD59827" w14:textId="4E046D7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463AEE34" w14:textId="63A7959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5DD11928" w14:textId="35949BC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73AEFC10" w14:textId="653300F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39BEEC52" w14:textId="1B42375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6C7CE8FE" w14:textId="3DDB5BF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0F0344FF"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29E17CA4" w14:textId="77777777" w:rsidTr="00F928C8">
        <w:trPr>
          <w:gridAfter w:val="3"/>
          <w:wAfter w:w="1854" w:type="dxa"/>
          <w:trHeight w:val="20"/>
        </w:trPr>
        <w:tc>
          <w:tcPr>
            <w:tcW w:w="457" w:type="dxa"/>
            <w:vMerge/>
            <w:tcBorders>
              <w:bottom w:val="nil"/>
            </w:tcBorders>
          </w:tcPr>
          <w:p w14:paraId="72E812A2"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4C1FCD02"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B089ED0"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14C190A5" w14:textId="195807C0" w:rsidR="00E97652" w:rsidRPr="008B3093" w:rsidRDefault="00E97652" w:rsidP="00D17A84">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1276" w:type="dxa"/>
          </w:tcPr>
          <w:p w14:paraId="60D6BFD0" w14:textId="704BC68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29897F68" w14:textId="2E0C839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1AE98164" w14:textId="6C54D72F"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00428F8F" w14:textId="019C0E8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0B158D2F" w14:textId="4F661F7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54D5EBDC" w14:textId="63204D1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2DC64212"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1B0AD3AB" w14:textId="77777777" w:rsidTr="00F928C8">
        <w:trPr>
          <w:gridAfter w:val="3"/>
          <w:wAfter w:w="1854" w:type="dxa"/>
          <w:trHeight w:val="20"/>
        </w:trPr>
        <w:tc>
          <w:tcPr>
            <w:tcW w:w="457" w:type="dxa"/>
            <w:vMerge/>
            <w:tcBorders>
              <w:bottom w:val="nil"/>
            </w:tcBorders>
          </w:tcPr>
          <w:p w14:paraId="19A95749"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1086478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0A733F92"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025A6DA1" w14:textId="480C25E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1276" w:type="dxa"/>
          </w:tcPr>
          <w:p w14:paraId="622C65B2" w14:textId="3013FDD4"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823611,0</w:t>
            </w:r>
          </w:p>
        </w:tc>
        <w:tc>
          <w:tcPr>
            <w:tcW w:w="2903" w:type="dxa"/>
            <w:gridSpan w:val="5"/>
          </w:tcPr>
          <w:p w14:paraId="5C463DF3" w14:textId="796054CF"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163205,0</w:t>
            </w:r>
          </w:p>
        </w:tc>
        <w:tc>
          <w:tcPr>
            <w:tcW w:w="1207" w:type="dxa"/>
          </w:tcPr>
          <w:p w14:paraId="0DC36D6B" w14:textId="472BE079"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165056,0</w:t>
            </w:r>
          </w:p>
        </w:tc>
        <w:tc>
          <w:tcPr>
            <w:tcW w:w="1701" w:type="dxa"/>
          </w:tcPr>
          <w:p w14:paraId="79406A0D" w14:textId="759B261B"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165100,0</w:t>
            </w:r>
          </w:p>
        </w:tc>
        <w:tc>
          <w:tcPr>
            <w:tcW w:w="1560" w:type="dxa"/>
          </w:tcPr>
          <w:p w14:paraId="1D49690E" w14:textId="30CC1A88"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165120,0</w:t>
            </w:r>
          </w:p>
        </w:tc>
        <w:tc>
          <w:tcPr>
            <w:tcW w:w="1417" w:type="dxa"/>
          </w:tcPr>
          <w:p w14:paraId="245006FE" w14:textId="4951C796"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165130,0</w:t>
            </w:r>
          </w:p>
        </w:tc>
        <w:tc>
          <w:tcPr>
            <w:tcW w:w="992" w:type="dxa"/>
            <w:vMerge/>
          </w:tcPr>
          <w:p w14:paraId="2D290E00"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56C040C3" w14:textId="77777777" w:rsidTr="00F928C8">
        <w:trPr>
          <w:gridAfter w:val="3"/>
          <w:wAfter w:w="1854" w:type="dxa"/>
          <w:trHeight w:val="20"/>
        </w:trPr>
        <w:tc>
          <w:tcPr>
            <w:tcW w:w="457" w:type="dxa"/>
            <w:vMerge/>
            <w:tcBorders>
              <w:bottom w:val="nil"/>
            </w:tcBorders>
          </w:tcPr>
          <w:p w14:paraId="11DA98B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0A21CECC"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4E071690"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00F983D5" w14:textId="1516EA55"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1276" w:type="dxa"/>
          </w:tcPr>
          <w:p w14:paraId="7F433CF8" w14:textId="5EDE87E4"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823611,0</w:t>
            </w:r>
          </w:p>
        </w:tc>
        <w:tc>
          <w:tcPr>
            <w:tcW w:w="2903" w:type="dxa"/>
            <w:gridSpan w:val="5"/>
          </w:tcPr>
          <w:p w14:paraId="5186F7F2" w14:textId="1A445D2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163205,0</w:t>
            </w:r>
          </w:p>
        </w:tc>
        <w:tc>
          <w:tcPr>
            <w:tcW w:w="1207" w:type="dxa"/>
          </w:tcPr>
          <w:p w14:paraId="41E2DBE6" w14:textId="1F67B2FA"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165056,0</w:t>
            </w:r>
          </w:p>
        </w:tc>
        <w:tc>
          <w:tcPr>
            <w:tcW w:w="1701" w:type="dxa"/>
          </w:tcPr>
          <w:p w14:paraId="2DF3EBA2" w14:textId="745C4E0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165100,0</w:t>
            </w:r>
          </w:p>
        </w:tc>
        <w:tc>
          <w:tcPr>
            <w:tcW w:w="1560" w:type="dxa"/>
          </w:tcPr>
          <w:p w14:paraId="371AF05B" w14:textId="370D02BA"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165120,0</w:t>
            </w:r>
          </w:p>
        </w:tc>
        <w:tc>
          <w:tcPr>
            <w:tcW w:w="1417" w:type="dxa"/>
          </w:tcPr>
          <w:p w14:paraId="1F8398D2" w14:textId="54060C39"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165130,0</w:t>
            </w:r>
          </w:p>
        </w:tc>
        <w:tc>
          <w:tcPr>
            <w:tcW w:w="992" w:type="dxa"/>
            <w:vMerge/>
          </w:tcPr>
          <w:p w14:paraId="168A67E4"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DA7DCF" w:rsidRPr="008B3093" w14:paraId="0BF22A8C" w14:textId="77777777" w:rsidTr="00F928C8">
        <w:trPr>
          <w:gridAfter w:val="3"/>
          <w:wAfter w:w="1854" w:type="dxa"/>
          <w:trHeight w:val="576"/>
        </w:trPr>
        <w:tc>
          <w:tcPr>
            <w:tcW w:w="457" w:type="dxa"/>
            <w:vMerge w:val="restart"/>
            <w:tcBorders>
              <w:top w:val="nil"/>
            </w:tcBorders>
          </w:tcPr>
          <w:p w14:paraId="0CA69788" w14:textId="77777777"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p>
        </w:tc>
        <w:tc>
          <w:tcPr>
            <w:tcW w:w="1165" w:type="dxa"/>
            <w:vMerge w:val="restart"/>
          </w:tcPr>
          <w:p w14:paraId="6E0FF1D4" w14:textId="49507682"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r w:rsidRPr="008B3093">
              <w:rPr>
                <w:rFonts w:ascii="Arial" w:hAnsi="Arial" w:cs="Arial"/>
                <w:sz w:val="24"/>
                <w:szCs w:val="24"/>
              </w:rPr>
              <w:t xml:space="preserve">Количество посадочных мест на предприятиях общественного </w:t>
            </w:r>
            <w:r w:rsidRPr="008B3093">
              <w:rPr>
                <w:rFonts w:ascii="Arial" w:hAnsi="Arial" w:cs="Arial"/>
                <w:sz w:val="24"/>
                <w:szCs w:val="24"/>
              </w:rPr>
              <w:lastRenderedPageBreak/>
              <w:t>питания (нарастающим итогом), пос. мест</w:t>
            </w:r>
          </w:p>
        </w:tc>
        <w:tc>
          <w:tcPr>
            <w:tcW w:w="1552" w:type="dxa"/>
            <w:vMerge w:val="restart"/>
          </w:tcPr>
          <w:p w14:paraId="74BD3F68" w14:textId="4FBF4DA1"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Х</w:t>
            </w:r>
          </w:p>
        </w:tc>
        <w:tc>
          <w:tcPr>
            <w:tcW w:w="1141" w:type="dxa"/>
            <w:vMerge w:val="restart"/>
          </w:tcPr>
          <w:p w14:paraId="1B36807B" w14:textId="444885CE"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276" w:type="dxa"/>
            <w:vMerge w:val="restart"/>
          </w:tcPr>
          <w:p w14:paraId="14EBA05D" w14:textId="0F06DCA9"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tc>
        <w:tc>
          <w:tcPr>
            <w:tcW w:w="637" w:type="dxa"/>
            <w:vMerge w:val="restart"/>
          </w:tcPr>
          <w:p w14:paraId="24A7BE1D" w14:textId="77777777"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5B81E8EC" w14:textId="77777777"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4AC48C5B" w14:textId="523522B9"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 </w:t>
            </w:r>
            <w:proofErr w:type="gramStart"/>
            <w:r w:rsidRPr="008B3093">
              <w:rPr>
                <w:rFonts w:ascii="Arial" w:eastAsia="Times New Roman" w:hAnsi="Arial" w:cs="Arial"/>
                <w:sz w:val="24"/>
                <w:szCs w:val="24"/>
                <w:lang w:eastAsia="ru-RU"/>
              </w:rPr>
              <w:t>год</w:t>
            </w:r>
            <w:proofErr w:type="gramEnd"/>
          </w:p>
        </w:tc>
        <w:tc>
          <w:tcPr>
            <w:tcW w:w="2266" w:type="dxa"/>
            <w:gridSpan w:val="4"/>
          </w:tcPr>
          <w:p w14:paraId="2E73D3AC" w14:textId="66F109AC"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 по кварталам:</w:t>
            </w:r>
          </w:p>
        </w:tc>
        <w:tc>
          <w:tcPr>
            <w:tcW w:w="1207" w:type="dxa"/>
            <w:vMerge w:val="restart"/>
          </w:tcPr>
          <w:p w14:paraId="6D8E1F23"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004D7D33"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2C8C36B1" w14:textId="6B19EBD0"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1701" w:type="dxa"/>
            <w:vMerge w:val="restart"/>
          </w:tcPr>
          <w:p w14:paraId="37C8CE31"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2025</w:t>
            </w:r>
          </w:p>
          <w:p w14:paraId="2D9AFE47"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052F2C2F" w14:textId="0D0A9C46"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1560" w:type="dxa"/>
            <w:vMerge w:val="restart"/>
          </w:tcPr>
          <w:p w14:paraId="2E19AECE"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w:t>
            </w:r>
          </w:p>
          <w:p w14:paraId="2A53D37A"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1A1AE98A" w14:textId="03D7E8CC"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1417" w:type="dxa"/>
            <w:vMerge w:val="restart"/>
          </w:tcPr>
          <w:p w14:paraId="6CE4C376"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2027</w:t>
            </w:r>
          </w:p>
          <w:p w14:paraId="1F2B8566"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157E0051" w14:textId="75561E5E"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992" w:type="dxa"/>
            <w:vMerge w:val="restart"/>
          </w:tcPr>
          <w:p w14:paraId="1DDEEB36" w14:textId="2D41FAD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78354A" w:rsidRPr="008B3093" w14:paraId="20B7087C" w14:textId="77777777" w:rsidTr="00F928C8">
        <w:trPr>
          <w:gridAfter w:val="3"/>
          <w:wAfter w:w="1854" w:type="dxa"/>
          <w:trHeight w:val="244"/>
        </w:trPr>
        <w:tc>
          <w:tcPr>
            <w:tcW w:w="457" w:type="dxa"/>
            <w:vMerge/>
          </w:tcPr>
          <w:p w14:paraId="455F68F5" w14:textId="77777777" w:rsidR="0078354A" w:rsidRPr="008B3093" w:rsidRDefault="0078354A" w:rsidP="0078354A">
            <w:pPr>
              <w:widowControl w:val="0"/>
              <w:autoSpaceDE w:val="0"/>
              <w:autoSpaceDN w:val="0"/>
              <w:ind w:left="-57" w:right="-57"/>
              <w:rPr>
                <w:rFonts w:ascii="Arial" w:eastAsia="Times New Roman" w:hAnsi="Arial" w:cs="Arial"/>
                <w:sz w:val="24"/>
                <w:szCs w:val="24"/>
                <w:lang w:eastAsia="ru-RU"/>
              </w:rPr>
            </w:pPr>
          </w:p>
        </w:tc>
        <w:tc>
          <w:tcPr>
            <w:tcW w:w="1165" w:type="dxa"/>
            <w:vMerge/>
          </w:tcPr>
          <w:p w14:paraId="784A48CE" w14:textId="77777777" w:rsidR="0078354A" w:rsidRPr="008B3093" w:rsidRDefault="0078354A" w:rsidP="0078354A">
            <w:pPr>
              <w:widowControl w:val="0"/>
              <w:autoSpaceDE w:val="0"/>
              <w:autoSpaceDN w:val="0"/>
              <w:ind w:left="-57" w:right="-57"/>
              <w:rPr>
                <w:rFonts w:ascii="Arial" w:hAnsi="Arial" w:cs="Arial"/>
                <w:sz w:val="24"/>
                <w:szCs w:val="24"/>
              </w:rPr>
            </w:pPr>
          </w:p>
        </w:tc>
        <w:tc>
          <w:tcPr>
            <w:tcW w:w="1552" w:type="dxa"/>
            <w:vMerge/>
          </w:tcPr>
          <w:p w14:paraId="54D803D1" w14:textId="77777777" w:rsidR="0078354A" w:rsidRPr="008B3093" w:rsidRDefault="0078354A" w:rsidP="0078354A">
            <w:pPr>
              <w:widowControl w:val="0"/>
              <w:autoSpaceDE w:val="0"/>
              <w:autoSpaceDN w:val="0"/>
              <w:ind w:left="-57" w:right="-57"/>
              <w:rPr>
                <w:rFonts w:ascii="Arial" w:eastAsia="Times New Roman" w:hAnsi="Arial" w:cs="Arial"/>
                <w:sz w:val="24"/>
                <w:szCs w:val="24"/>
                <w:lang w:eastAsia="ru-RU"/>
              </w:rPr>
            </w:pPr>
          </w:p>
        </w:tc>
        <w:tc>
          <w:tcPr>
            <w:tcW w:w="1141" w:type="dxa"/>
            <w:vMerge/>
          </w:tcPr>
          <w:p w14:paraId="7E1741DD" w14:textId="77777777" w:rsidR="0078354A" w:rsidRPr="008B3093" w:rsidRDefault="0078354A" w:rsidP="0078354A">
            <w:pPr>
              <w:widowControl w:val="0"/>
              <w:autoSpaceDE w:val="0"/>
              <w:autoSpaceDN w:val="0"/>
              <w:ind w:left="-57" w:right="-57"/>
              <w:rPr>
                <w:rFonts w:ascii="Arial" w:eastAsia="Times New Roman" w:hAnsi="Arial" w:cs="Arial"/>
                <w:sz w:val="24"/>
                <w:szCs w:val="24"/>
                <w:lang w:eastAsia="ru-RU"/>
              </w:rPr>
            </w:pPr>
          </w:p>
        </w:tc>
        <w:tc>
          <w:tcPr>
            <w:tcW w:w="1276" w:type="dxa"/>
            <w:vMerge/>
          </w:tcPr>
          <w:p w14:paraId="5D46AC6D" w14:textId="77777777" w:rsidR="0078354A" w:rsidRPr="008B3093" w:rsidRDefault="0078354A" w:rsidP="0078354A">
            <w:pPr>
              <w:widowControl w:val="0"/>
              <w:autoSpaceDE w:val="0"/>
              <w:autoSpaceDN w:val="0"/>
              <w:ind w:left="-57" w:right="-57"/>
              <w:rPr>
                <w:rFonts w:ascii="Arial" w:eastAsia="Times New Roman" w:hAnsi="Arial" w:cs="Arial"/>
                <w:sz w:val="24"/>
                <w:szCs w:val="24"/>
                <w:lang w:eastAsia="ru-RU"/>
              </w:rPr>
            </w:pPr>
          </w:p>
        </w:tc>
        <w:tc>
          <w:tcPr>
            <w:tcW w:w="637" w:type="dxa"/>
            <w:vMerge/>
          </w:tcPr>
          <w:p w14:paraId="7C3A325F" w14:textId="0C698E9C" w:rsidR="0078354A" w:rsidRPr="008B3093" w:rsidRDefault="0078354A" w:rsidP="0078354A">
            <w:pPr>
              <w:widowControl w:val="0"/>
              <w:autoSpaceDE w:val="0"/>
              <w:autoSpaceDN w:val="0"/>
              <w:ind w:left="-57" w:right="-57"/>
              <w:rPr>
                <w:rFonts w:ascii="Arial" w:eastAsia="Times New Roman" w:hAnsi="Arial" w:cs="Arial"/>
                <w:sz w:val="24"/>
                <w:szCs w:val="24"/>
                <w:lang w:eastAsia="ru-RU"/>
              </w:rPr>
            </w:pPr>
          </w:p>
        </w:tc>
        <w:tc>
          <w:tcPr>
            <w:tcW w:w="567" w:type="dxa"/>
          </w:tcPr>
          <w:p w14:paraId="4CCE1B53" w14:textId="007698C8" w:rsidR="0078354A" w:rsidRPr="008B3093" w:rsidRDefault="0078354A" w:rsidP="0078354A">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квартал</w:t>
            </w:r>
          </w:p>
        </w:tc>
        <w:tc>
          <w:tcPr>
            <w:tcW w:w="567" w:type="dxa"/>
          </w:tcPr>
          <w:p w14:paraId="19FB1938" w14:textId="211F6D28" w:rsidR="0078354A" w:rsidRPr="008B3093" w:rsidRDefault="0078354A" w:rsidP="0078354A">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полугодие</w:t>
            </w:r>
          </w:p>
        </w:tc>
        <w:tc>
          <w:tcPr>
            <w:tcW w:w="567" w:type="dxa"/>
          </w:tcPr>
          <w:p w14:paraId="5103398E" w14:textId="445464C1" w:rsidR="0078354A" w:rsidRPr="008B3093" w:rsidRDefault="0078354A" w:rsidP="0078354A">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 месяцев</w:t>
            </w:r>
          </w:p>
        </w:tc>
        <w:tc>
          <w:tcPr>
            <w:tcW w:w="565" w:type="dxa"/>
          </w:tcPr>
          <w:p w14:paraId="7B51B613" w14:textId="3C567B74" w:rsidR="0078354A" w:rsidRPr="008B3093" w:rsidRDefault="0078354A" w:rsidP="0078354A">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 месяцев</w:t>
            </w:r>
          </w:p>
        </w:tc>
        <w:tc>
          <w:tcPr>
            <w:tcW w:w="1207" w:type="dxa"/>
            <w:vMerge/>
          </w:tcPr>
          <w:p w14:paraId="08C2E700" w14:textId="77777777" w:rsidR="0078354A" w:rsidRPr="008B3093" w:rsidRDefault="0078354A" w:rsidP="0078354A">
            <w:pPr>
              <w:widowControl w:val="0"/>
              <w:autoSpaceDE w:val="0"/>
              <w:autoSpaceDN w:val="0"/>
              <w:ind w:left="-57" w:right="-57"/>
              <w:rPr>
                <w:rFonts w:ascii="Arial" w:eastAsia="Times New Roman" w:hAnsi="Arial" w:cs="Arial"/>
                <w:sz w:val="24"/>
                <w:szCs w:val="24"/>
                <w:lang w:eastAsia="ru-RU"/>
              </w:rPr>
            </w:pPr>
          </w:p>
        </w:tc>
        <w:tc>
          <w:tcPr>
            <w:tcW w:w="1701" w:type="dxa"/>
            <w:vMerge/>
          </w:tcPr>
          <w:p w14:paraId="488F128C" w14:textId="77777777" w:rsidR="0078354A" w:rsidRPr="008B3093" w:rsidRDefault="0078354A" w:rsidP="0078354A">
            <w:pPr>
              <w:widowControl w:val="0"/>
              <w:autoSpaceDE w:val="0"/>
              <w:autoSpaceDN w:val="0"/>
              <w:ind w:left="-57" w:right="-57"/>
              <w:rPr>
                <w:rFonts w:ascii="Arial" w:eastAsia="Times New Roman" w:hAnsi="Arial" w:cs="Arial"/>
                <w:sz w:val="24"/>
                <w:szCs w:val="24"/>
                <w:lang w:eastAsia="ru-RU"/>
              </w:rPr>
            </w:pPr>
          </w:p>
        </w:tc>
        <w:tc>
          <w:tcPr>
            <w:tcW w:w="1560" w:type="dxa"/>
            <w:vMerge/>
          </w:tcPr>
          <w:p w14:paraId="38249449" w14:textId="622F3848" w:rsidR="0078354A" w:rsidRPr="008B3093" w:rsidRDefault="0078354A" w:rsidP="0078354A">
            <w:pPr>
              <w:widowControl w:val="0"/>
              <w:autoSpaceDE w:val="0"/>
              <w:autoSpaceDN w:val="0"/>
              <w:ind w:left="-57" w:right="-57"/>
              <w:rPr>
                <w:rFonts w:ascii="Arial" w:eastAsia="Times New Roman" w:hAnsi="Arial" w:cs="Arial"/>
                <w:sz w:val="24"/>
                <w:szCs w:val="24"/>
                <w:lang w:eastAsia="ru-RU"/>
              </w:rPr>
            </w:pPr>
          </w:p>
        </w:tc>
        <w:tc>
          <w:tcPr>
            <w:tcW w:w="1417" w:type="dxa"/>
            <w:vMerge/>
          </w:tcPr>
          <w:p w14:paraId="6E599194" w14:textId="77777777" w:rsidR="0078354A" w:rsidRPr="008B3093" w:rsidRDefault="0078354A" w:rsidP="0078354A">
            <w:pPr>
              <w:widowControl w:val="0"/>
              <w:autoSpaceDE w:val="0"/>
              <w:autoSpaceDN w:val="0"/>
              <w:ind w:left="-57" w:right="-57"/>
              <w:rPr>
                <w:rFonts w:ascii="Arial" w:eastAsia="Times New Roman" w:hAnsi="Arial" w:cs="Arial"/>
                <w:sz w:val="24"/>
                <w:szCs w:val="24"/>
                <w:lang w:eastAsia="ru-RU"/>
              </w:rPr>
            </w:pPr>
          </w:p>
        </w:tc>
        <w:tc>
          <w:tcPr>
            <w:tcW w:w="992" w:type="dxa"/>
            <w:vMerge/>
          </w:tcPr>
          <w:p w14:paraId="7D32CB88" w14:textId="77777777" w:rsidR="0078354A" w:rsidRPr="008B3093" w:rsidRDefault="0078354A" w:rsidP="0078354A">
            <w:pPr>
              <w:widowControl w:val="0"/>
              <w:autoSpaceDE w:val="0"/>
              <w:autoSpaceDN w:val="0"/>
              <w:ind w:left="-57" w:right="-57"/>
              <w:rPr>
                <w:rFonts w:ascii="Arial" w:eastAsia="Times New Roman" w:hAnsi="Arial" w:cs="Arial"/>
                <w:sz w:val="24"/>
                <w:szCs w:val="24"/>
                <w:lang w:eastAsia="ru-RU"/>
              </w:rPr>
            </w:pPr>
          </w:p>
        </w:tc>
      </w:tr>
      <w:tr w:rsidR="00DA7DCF" w:rsidRPr="008B3093" w14:paraId="2B650880" w14:textId="77777777" w:rsidTr="00F928C8">
        <w:trPr>
          <w:gridAfter w:val="3"/>
          <w:wAfter w:w="1854" w:type="dxa"/>
          <w:trHeight w:val="244"/>
        </w:trPr>
        <w:tc>
          <w:tcPr>
            <w:tcW w:w="457" w:type="dxa"/>
            <w:vMerge/>
          </w:tcPr>
          <w:p w14:paraId="0BB037ED"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025E252A" w14:textId="77777777" w:rsidR="00E97652" w:rsidRPr="008B3093" w:rsidRDefault="00E97652" w:rsidP="00243CFD">
            <w:pPr>
              <w:widowControl w:val="0"/>
              <w:autoSpaceDE w:val="0"/>
              <w:autoSpaceDN w:val="0"/>
              <w:ind w:left="-57" w:right="-57"/>
              <w:rPr>
                <w:rFonts w:ascii="Arial" w:hAnsi="Arial" w:cs="Arial"/>
                <w:sz w:val="24"/>
                <w:szCs w:val="24"/>
              </w:rPr>
            </w:pPr>
          </w:p>
        </w:tc>
        <w:tc>
          <w:tcPr>
            <w:tcW w:w="1552" w:type="dxa"/>
            <w:vMerge/>
          </w:tcPr>
          <w:p w14:paraId="70C47A39"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vMerge/>
          </w:tcPr>
          <w:p w14:paraId="3C91BEDE"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276" w:type="dxa"/>
          </w:tcPr>
          <w:p w14:paraId="3E54131B" w14:textId="7B70561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12162</w:t>
            </w:r>
          </w:p>
        </w:tc>
        <w:tc>
          <w:tcPr>
            <w:tcW w:w="637" w:type="dxa"/>
          </w:tcPr>
          <w:p w14:paraId="3A6DBF16" w14:textId="595BF220" w:rsidR="00E97652" w:rsidRPr="008B3093" w:rsidRDefault="00BC7D9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9871</w:t>
            </w:r>
          </w:p>
        </w:tc>
        <w:tc>
          <w:tcPr>
            <w:tcW w:w="567" w:type="dxa"/>
          </w:tcPr>
          <w:p w14:paraId="01EB5DA6" w14:textId="7892D686" w:rsidR="00E97652" w:rsidRPr="008B3093" w:rsidRDefault="00BC7D9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9571</w:t>
            </w:r>
          </w:p>
        </w:tc>
        <w:tc>
          <w:tcPr>
            <w:tcW w:w="567" w:type="dxa"/>
          </w:tcPr>
          <w:p w14:paraId="3D746579" w14:textId="343CC10D" w:rsidR="00E97652" w:rsidRPr="008B3093" w:rsidRDefault="00BC7D9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9671</w:t>
            </w:r>
          </w:p>
        </w:tc>
        <w:tc>
          <w:tcPr>
            <w:tcW w:w="567" w:type="dxa"/>
          </w:tcPr>
          <w:p w14:paraId="3565A754" w14:textId="19C6D8A1" w:rsidR="00E97652" w:rsidRPr="008B3093" w:rsidRDefault="00BC7D9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9771</w:t>
            </w:r>
          </w:p>
        </w:tc>
        <w:tc>
          <w:tcPr>
            <w:tcW w:w="565" w:type="dxa"/>
          </w:tcPr>
          <w:p w14:paraId="1F488563" w14:textId="7C716835" w:rsidR="00E97652" w:rsidRPr="008B3093" w:rsidRDefault="00BC7D9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9871</w:t>
            </w:r>
          </w:p>
        </w:tc>
        <w:tc>
          <w:tcPr>
            <w:tcW w:w="1207" w:type="dxa"/>
          </w:tcPr>
          <w:p w14:paraId="3C31EB00" w14:textId="6304801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11562</w:t>
            </w:r>
          </w:p>
        </w:tc>
        <w:tc>
          <w:tcPr>
            <w:tcW w:w="1701" w:type="dxa"/>
          </w:tcPr>
          <w:p w14:paraId="34E8CDE2" w14:textId="506E964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11762</w:t>
            </w:r>
          </w:p>
        </w:tc>
        <w:tc>
          <w:tcPr>
            <w:tcW w:w="1560" w:type="dxa"/>
          </w:tcPr>
          <w:p w14:paraId="62113624" w14:textId="5EC469E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11962</w:t>
            </w:r>
          </w:p>
        </w:tc>
        <w:tc>
          <w:tcPr>
            <w:tcW w:w="1417" w:type="dxa"/>
          </w:tcPr>
          <w:p w14:paraId="4956E66F" w14:textId="22B9841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12162</w:t>
            </w:r>
          </w:p>
        </w:tc>
        <w:tc>
          <w:tcPr>
            <w:tcW w:w="992" w:type="dxa"/>
            <w:vMerge/>
          </w:tcPr>
          <w:p w14:paraId="25D3049F"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7395FE49" w14:textId="77777777" w:rsidTr="00F928C8">
        <w:trPr>
          <w:gridAfter w:val="3"/>
          <w:wAfter w:w="1854" w:type="dxa"/>
          <w:trHeight w:val="20"/>
        </w:trPr>
        <w:tc>
          <w:tcPr>
            <w:tcW w:w="457" w:type="dxa"/>
            <w:vMerge w:val="restart"/>
          </w:tcPr>
          <w:p w14:paraId="0051A03D" w14:textId="44050189"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3.</w:t>
            </w:r>
          </w:p>
        </w:tc>
        <w:tc>
          <w:tcPr>
            <w:tcW w:w="1165" w:type="dxa"/>
            <w:vMerge w:val="restart"/>
          </w:tcPr>
          <w:p w14:paraId="567CE786" w14:textId="686DB7CC"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hAnsi="Arial" w:cs="Arial"/>
                <w:sz w:val="24"/>
                <w:szCs w:val="24"/>
              </w:rPr>
              <w:t>Основное мероприятие 52 Развитие сферы бытовых услуг на территории муниципального образования Московской области</w:t>
            </w:r>
          </w:p>
        </w:tc>
        <w:tc>
          <w:tcPr>
            <w:tcW w:w="1552" w:type="dxa"/>
            <w:vMerge w:val="restart"/>
          </w:tcPr>
          <w:p w14:paraId="10CAF5B2" w14:textId="6DFCAE0E"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1141" w:type="dxa"/>
          </w:tcPr>
          <w:p w14:paraId="554072BF" w14:textId="5C16C6E9"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1276" w:type="dxa"/>
          </w:tcPr>
          <w:p w14:paraId="247EF55C" w14:textId="0C3070B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35979A72" w14:textId="5A857A8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140CE0F5" w14:textId="2756FBA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6F0F9D7D" w14:textId="0638AD9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4D1ECCCD" w14:textId="598A20C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31A3BE59" w14:textId="53F1305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val="restart"/>
          </w:tcPr>
          <w:p w14:paraId="71CA290E" w14:textId="44636C5D"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Управление потребительского рынка, услуг и рекламы администрации городского округа Люберцы Московской области</w:t>
            </w:r>
          </w:p>
        </w:tc>
      </w:tr>
      <w:tr w:rsidR="00717ACA" w:rsidRPr="008B3093" w14:paraId="3382AD09" w14:textId="77777777" w:rsidTr="00F928C8">
        <w:trPr>
          <w:gridAfter w:val="3"/>
          <w:wAfter w:w="1854" w:type="dxa"/>
          <w:trHeight w:val="20"/>
        </w:trPr>
        <w:tc>
          <w:tcPr>
            <w:tcW w:w="457" w:type="dxa"/>
            <w:vMerge/>
          </w:tcPr>
          <w:p w14:paraId="4102EED9"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2891D6C5"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DE91888"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725F18DB" w14:textId="70D9AEBC"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1276" w:type="dxa"/>
          </w:tcPr>
          <w:p w14:paraId="454988B6" w14:textId="11400E0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310E9166" w14:textId="49EC8AB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16ECC362" w14:textId="3FBA5FA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60F3AD16" w14:textId="1A4F5BC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14104B77" w14:textId="4BA159C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502BC4EF" w14:textId="408253A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3A2EE136" w14:textId="7777777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12F44004" w14:textId="77777777" w:rsidTr="00F928C8">
        <w:trPr>
          <w:gridAfter w:val="3"/>
          <w:wAfter w:w="1854" w:type="dxa"/>
          <w:trHeight w:val="20"/>
        </w:trPr>
        <w:tc>
          <w:tcPr>
            <w:tcW w:w="457" w:type="dxa"/>
            <w:vMerge/>
          </w:tcPr>
          <w:p w14:paraId="1C0DA547"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528A4C77"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1EA44980"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1FA465EE" w14:textId="6A11572F"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1276" w:type="dxa"/>
          </w:tcPr>
          <w:p w14:paraId="00E7184F" w14:textId="73F3462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3C9C2EB2" w14:textId="77C51A1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4EB82BA5" w14:textId="6004B47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0FE36AF9" w14:textId="564461B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0A6F3B1A" w14:textId="05F37A6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683B05F9" w14:textId="383A0D8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3B60FDC5" w14:textId="7777777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461430F6" w14:textId="77777777" w:rsidTr="00F928C8">
        <w:trPr>
          <w:gridAfter w:val="3"/>
          <w:wAfter w:w="1854" w:type="dxa"/>
          <w:trHeight w:val="20"/>
        </w:trPr>
        <w:tc>
          <w:tcPr>
            <w:tcW w:w="457" w:type="dxa"/>
            <w:vMerge/>
          </w:tcPr>
          <w:p w14:paraId="52729374"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108F9FD6"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0F38E49"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4AA6738A" w14:textId="364A8DB3"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1276" w:type="dxa"/>
          </w:tcPr>
          <w:p w14:paraId="6EAB5A0F" w14:textId="7F5CF08C"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619943,0</w:t>
            </w:r>
          </w:p>
        </w:tc>
        <w:tc>
          <w:tcPr>
            <w:tcW w:w="2903" w:type="dxa"/>
            <w:gridSpan w:val="5"/>
          </w:tcPr>
          <w:p w14:paraId="3EAAE4FD" w14:textId="2E72FAE7"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122967,0</w:t>
            </w:r>
          </w:p>
        </w:tc>
        <w:tc>
          <w:tcPr>
            <w:tcW w:w="1207" w:type="dxa"/>
          </w:tcPr>
          <w:p w14:paraId="3D1F9B32" w14:textId="67521000"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124106,0</w:t>
            </w:r>
          </w:p>
        </w:tc>
        <w:tc>
          <w:tcPr>
            <w:tcW w:w="1701" w:type="dxa"/>
          </w:tcPr>
          <w:p w14:paraId="6BFADE1A" w14:textId="0037A1A6"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124220,0</w:t>
            </w:r>
          </w:p>
        </w:tc>
        <w:tc>
          <w:tcPr>
            <w:tcW w:w="1560" w:type="dxa"/>
          </w:tcPr>
          <w:p w14:paraId="0091AC7A" w14:textId="654ADB90"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124300,0</w:t>
            </w:r>
          </w:p>
        </w:tc>
        <w:tc>
          <w:tcPr>
            <w:tcW w:w="1417" w:type="dxa"/>
          </w:tcPr>
          <w:p w14:paraId="6F927997" w14:textId="48F5126F"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124350,0</w:t>
            </w:r>
          </w:p>
        </w:tc>
        <w:tc>
          <w:tcPr>
            <w:tcW w:w="992" w:type="dxa"/>
            <w:vMerge/>
          </w:tcPr>
          <w:p w14:paraId="614F9BAD" w14:textId="7777777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2435860B" w14:textId="77777777" w:rsidTr="00F928C8">
        <w:trPr>
          <w:gridAfter w:val="3"/>
          <w:wAfter w:w="1854" w:type="dxa"/>
          <w:trHeight w:val="20"/>
        </w:trPr>
        <w:tc>
          <w:tcPr>
            <w:tcW w:w="457" w:type="dxa"/>
            <w:vMerge/>
            <w:tcBorders>
              <w:bottom w:val="single" w:sz="4" w:space="0" w:color="auto"/>
            </w:tcBorders>
          </w:tcPr>
          <w:p w14:paraId="691B1BC5"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50055452"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7809C03"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1BEE1135" w14:textId="652AEDE2"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1276" w:type="dxa"/>
          </w:tcPr>
          <w:p w14:paraId="1716EA4F" w14:textId="7CBAAA56"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619943,0</w:t>
            </w:r>
          </w:p>
        </w:tc>
        <w:tc>
          <w:tcPr>
            <w:tcW w:w="2903" w:type="dxa"/>
            <w:gridSpan w:val="5"/>
          </w:tcPr>
          <w:p w14:paraId="65279A2F" w14:textId="5ED5DD55"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122967,0</w:t>
            </w:r>
          </w:p>
        </w:tc>
        <w:tc>
          <w:tcPr>
            <w:tcW w:w="1207" w:type="dxa"/>
          </w:tcPr>
          <w:p w14:paraId="3B52F3D6" w14:textId="7F7A689A"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124106,0</w:t>
            </w:r>
          </w:p>
        </w:tc>
        <w:tc>
          <w:tcPr>
            <w:tcW w:w="1701" w:type="dxa"/>
          </w:tcPr>
          <w:p w14:paraId="06195DA5" w14:textId="61D83AA7"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124220,0</w:t>
            </w:r>
          </w:p>
        </w:tc>
        <w:tc>
          <w:tcPr>
            <w:tcW w:w="1560" w:type="dxa"/>
          </w:tcPr>
          <w:p w14:paraId="78612EC2" w14:textId="56B6A8FD"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124300,0</w:t>
            </w:r>
          </w:p>
        </w:tc>
        <w:tc>
          <w:tcPr>
            <w:tcW w:w="1417" w:type="dxa"/>
          </w:tcPr>
          <w:p w14:paraId="434BB666" w14:textId="4C26C01F"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124350,0</w:t>
            </w:r>
          </w:p>
        </w:tc>
        <w:tc>
          <w:tcPr>
            <w:tcW w:w="992" w:type="dxa"/>
            <w:vMerge/>
          </w:tcPr>
          <w:p w14:paraId="4AA12C83" w14:textId="7777777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3CC0DBB6" w14:textId="77777777" w:rsidTr="00F928C8">
        <w:trPr>
          <w:gridAfter w:val="3"/>
          <w:wAfter w:w="1854" w:type="dxa"/>
          <w:trHeight w:val="20"/>
        </w:trPr>
        <w:tc>
          <w:tcPr>
            <w:tcW w:w="457" w:type="dxa"/>
            <w:vMerge w:val="restart"/>
            <w:tcBorders>
              <w:bottom w:val="nil"/>
            </w:tcBorders>
          </w:tcPr>
          <w:p w14:paraId="46546CA4" w14:textId="0F18BE9D"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3.1</w:t>
            </w:r>
          </w:p>
        </w:tc>
        <w:tc>
          <w:tcPr>
            <w:tcW w:w="1165" w:type="dxa"/>
            <w:vMerge w:val="restart"/>
          </w:tcPr>
          <w:p w14:paraId="2FD8994F" w14:textId="0BE7B1B5"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hAnsi="Arial" w:cs="Arial"/>
                <w:sz w:val="24"/>
                <w:szCs w:val="24"/>
              </w:rPr>
              <w:t xml:space="preserve">Мероприятие </w:t>
            </w:r>
            <w:proofErr w:type="gramStart"/>
            <w:r w:rsidRPr="008B3093">
              <w:rPr>
                <w:rFonts w:ascii="Arial" w:hAnsi="Arial" w:cs="Arial"/>
                <w:sz w:val="24"/>
                <w:szCs w:val="24"/>
              </w:rPr>
              <w:t>52.01  Содействие</w:t>
            </w:r>
            <w:proofErr w:type="gramEnd"/>
            <w:r w:rsidRPr="008B3093">
              <w:rPr>
                <w:rFonts w:ascii="Arial" w:hAnsi="Arial" w:cs="Arial"/>
                <w:sz w:val="24"/>
                <w:szCs w:val="24"/>
              </w:rPr>
              <w:t xml:space="preserve"> </w:t>
            </w:r>
            <w:r w:rsidRPr="008B3093">
              <w:rPr>
                <w:rFonts w:ascii="Arial" w:hAnsi="Arial" w:cs="Arial"/>
                <w:sz w:val="24"/>
                <w:szCs w:val="24"/>
              </w:rPr>
              <w:lastRenderedPageBreak/>
              <w:t>увеличению уровня обеспеченности населения  муниципального образования Московской области предприятиями бытового обслуживания</w:t>
            </w:r>
          </w:p>
        </w:tc>
        <w:tc>
          <w:tcPr>
            <w:tcW w:w="1552" w:type="dxa"/>
            <w:vMerge w:val="restart"/>
          </w:tcPr>
          <w:p w14:paraId="237E3B5A" w14:textId="38E785F3"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01.01.2023-31.12.2027</w:t>
            </w:r>
          </w:p>
        </w:tc>
        <w:tc>
          <w:tcPr>
            <w:tcW w:w="1141" w:type="dxa"/>
          </w:tcPr>
          <w:p w14:paraId="3CB7A265" w14:textId="11BAB5F9"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1276" w:type="dxa"/>
          </w:tcPr>
          <w:p w14:paraId="6BDDC718" w14:textId="2D095E4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362BCBB8" w14:textId="7710E98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4933302E" w14:textId="4EEA2F1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2D5F4F60" w14:textId="50BE40E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4BCC227C" w14:textId="1DF52A3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7153DDB7" w14:textId="6D5E0ED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val="restart"/>
          </w:tcPr>
          <w:p w14:paraId="396D9A2F" w14:textId="5695AB3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Управление потребительског</w:t>
            </w:r>
            <w:r w:rsidRPr="008B3093">
              <w:rPr>
                <w:rFonts w:ascii="Arial" w:eastAsia="Times New Roman" w:hAnsi="Arial" w:cs="Arial"/>
                <w:sz w:val="24"/>
                <w:szCs w:val="24"/>
                <w:lang w:eastAsia="ru-RU"/>
              </w:rPr>
              <w:lastRenderedPageBreak/>
              <w:t xml:space="preserve">о рынка, услуг и </w:t>
            </w:r>
            <w:proofErr w:type="gramStart"/>
            <w:r w:rsidRPr="008B3093">
              <w:rPr>
                <w:rFonts w:ascii="Arial" w:eastAsia="Times New Roman" w:hAnsi="Arial" w:cs="Arial"/>
                <w:sz w:val="24"/>
                <w:szCs w:val="24"/>
                <w:lang w:eastAsia="ru-RU"/>
              </w:rPr>
              <w:t>рекламы  администрации</w:t>
            </w:r>
            <w:proofErr w:type="gramEnd"/>
            <w:r w:rsidRPr="008B3093">
              <w:rPr>
                <w:rFonts w:ascii="Arial" w:eastAsia="Times New Roman" w:hAnsi="Arial" w:cs="Arial"/>
                <w:sz w:val="24"/>
                <w:szCs w:val="24"/>
                <w:lang w:eastAsia="ru-RU"/>
              </w:rPr>
              <w:t xml:space="preserve"> городского округа Люберцы Московской области</w:t>
            </w:r>
          </w:p>
        </w:tc>
      </w:tr>
      <w:tr w:rsidR="00717ACA" w:rsidRPr="008B3093" w14:paraId="20615607" w14:textId="77777777" w:rsidTr="00F928C8">
        <w:trPr>
          <w:gridAfter w:val="3"/>
          <w:wAfter w:w="1854" w:type="dxa"/>
          <w:trHeight w:val="20"/>
        </w:trPr>
        <w:tc>
          <w:tcPr>
            <w:tcW w:w="457" w:type="dxa"/>
            <w:vMerge/>
            <w:tcBorders>
              <w:bottom w:val="nil"/>
            </w:tcBorders>
          </w:tcPr>
          <w:p w14:paraId="6BF6F579"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7C341F43"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6A03FC1"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7CBAB709" w14:textId="4603EC5D"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1276" w:type="dxa"/>
          </w:tcPr>
          <w:p w14:paraId="220CD214" w14:textId="15AB83C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60E3FBD7" w14:textId="180C2EE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25415840" w14:textId="5C1F23F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02D73109" w14:textId="4C32F1F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56E34D5D" w14:textId="008FB59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691BD8E0" w14:textId="4800050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6C5BFF62"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46A76E1F" w14:textId="77777777" w:rsidTr="00F928C8">
        <w:trPr>
          <w:gridAfter w:val="3"/>
          <w:wAfter w:w="1854" w:type="dxa"/>
          <w:trHeight w:val="20"/>
        </w:trPr>
        <w:tc>
          <w:tcPr>
            <w:tcW w:w="457" w:type="dxa"/>
            <w:vMerge/>
            <w:tcBorders>
              <w:bottom w:val="nil"/>
            </w:tcBorders>
          </w:tcPr>
          <w:p w14:paraId="581C0AD8"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46D8DEE1"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08EB327C"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41FC833B" w14:textId="0AC68AAE"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1276" w:type="dxa"/>
          </w:tcPr>
          <w:p w14:paraId="0F435384" w14:textId="3B3248C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24E7A3B4" w14:textId="2EF40A4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6580056F" w14:textId="0AEC90F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61EB543D" w14:textId="0F82300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7B5D5361" w14:textId="25733AD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4654AB32" w14:textId="700F4B2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393879D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2E935DE8" w14:textId="77777777" w:rsidTr="00F928C8">
        <w:trPr>
          <w:gridAfter w:val="3"/>
          <w:wAfter w:w="1854" w:type="dxa"/>
          <w:trHeight w:val="20"/>
        </w:trPr>
        <w:tc>
          <w:tcPr>
            <w:tcW w:w="457" w:type="dxa"/>
            <w:vMerge/>
            <w:tcBorders>
              <w:bottom w:val="nil"/>
            </w:tcBorders>
          </w:tcPr>
          <w:p w14:paraId="6EC25034"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2F8BCEE2"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218C6E79"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2376DE8B" w14:textId="6DA809DD"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1276" w:type="dxa"/>
          </w:tcPr>
          <w:p w14:paraId="22443205" w14:textId="2FB4B725"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619943,0</w:t>
            </w:r>
          </w:p>
        </w:tc>
        <w:tc>
          <w:tcPr>
            <w:tcW w:w="2903" w:type="dxa"/>
            <w:gridSpan w:val="5"/>
          </w:tcPr>
          <w:p w14:paraId="2D3FB426" w14:textId="11FCFBC6"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122967,0</w:t>
            </w:r>
          </w:p>
        </w:tc>
        <w:tc>
          <w:tcPr>
            <w:tcW w:w="1207" w:type="dxa"/>
          </w:tcPr>
          <w:p w14:paraId="7FEED078" w14:textId="54164E68"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124106,0</w:t>
            </w:r>
          </w:p>
        </w:tc>
        <w:tc>
          <w:tcPr>
            <w:tcW w:w="1701" w:type="dxa"/>
          </w:tcPr>
          <w:p w14:paraId="669304A5" w14:textId="6AA30FF6"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124220,0</w:t>
            </w:r>
          </w:p>
        </w:tc>
        <w:tc>
          <w:tcPr>
            <w:tcW w:w="1560" w:type="dxa"/>
          </w:tcPr>
          <w:p w14:paraId="07C0946B" w14:textId="26BDB447"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124300,0</w:t>
            </w:r>
          </w:p>
        </w:tc>
        <w:tc>
          <w:tcPr>
            <w:tcW w:w="1417" w:type="dxa"/>
          </w:tcPr>
          <w:p w14:paraId="020A73EA" w14:textId="327F67A1"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124350,0</w:t>
            </w:r>
          </w:p>
        </w:tc>
        <w:tc>
          <w:tcPr>
            <w:tcW w:w="992" w:type="dxa"/>
            <w:vMerge/>
          </w:tcPr>
          <w:p w14:paraId="660D7D78"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31E70526" w14:textId="77777777" w:rsidTr="00F928C8">
        <w:trPr>
          <w:gridAfter w:val="3"/>
          <w:wAfter w:w="1854" w:type="dxa"/>
          <w:trHeight w:val="20"/>
        </w:trPr>
        <w:tc>
          <w:tcPr>
            <w:tcW w:w="457" w:type="dxa"/>
            <w:vMerge/>
            <w:tcBorders>
              <w:bottom w:val="nil"/>
            </w:tcBorders>
          </w:tcPr>
          <w:p w14:paraId="790E9CBB"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409FB489"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49DDB653"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59A85DBA" w14:textId="2099AC09"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1276" w:type="dxa"/>
          </w:tcPr>
          <w:p w14:paraId="2B207EAA" w14:textId="708A7AEC"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619943,0</w:t>
            </w:r>
          </w:p>
        </w:tc>
        <w:tc>
          <w:tcPr>
            <w:tcW w:w="2903" w:type="dxa"/>
            <w:gridSpan w:val="5"/>
          </w:tcPr>
          <w:p w14:paraId="18A80E49" w14:textId="445FE9C5"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122967,0</w:t>
            </w:r>
          </w:p>
        </w:tc>
        <w:tc>
          <w:tcPr>
            <w:tcW w:w="1207" w:type="dxa"/>
          </w:tcPr>
          <w:p w14:paraId="0238C7C9" w14:textId="19A2F34F"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124106,0</w:t>
            </w:r>
          </w:p>
        </w:tc>
        <w:tc>
          <w:tcPr>
            <w:tcW w:w="1701" w:type="dxa"/>
          </w:tcPr>
          <w:p w14:paraId="70E2233C" w14:textId="5B2EE06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12422</w:t>
            </w:r>
            <w:r w:rsidR="00DB592B" w:rsidRPr="008B3093">
              <w:rPr>
                <w:rFonts w:ascii="Arial" w:eastAsia="Times New Roman" w:hAnsi="Arial" w:cs="Arial"/>
                <w:sz w:val="24"/>
                <w:szCs w:val="24"/>
                <w:lang w:eastAsia="ru-RU"/>
              </w:rPr>
              <w:t>0,0</w:t>
            </w:r>
          </w:p>
        </w:tc>
        <w:tc>
          <w:tcPr>
            <w:tcW w:w="1560" w:type="dxa"/>
          </w:tcPr>
          <w:p w14:paraId="57552583" w14:textId="2DD1DD9D"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124300,0</w:t>
            </w:r>
          </w:p>
        </w:tc>
        <w:tc>
          <w:tcPr>
            <w:tcW w:w="1417" w:type="dxa"/>
          </w:tcPr>
          <w:p w14:paraId="788CF4F8" w14:textId="02DF5762" w:rsidR="00E97652" w:rsidRPr="008B3093" w:rsidRDefault="00DB592B"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124350,0</w:t>
            </w:r>
          </w:p>
        </w:tc>
        <w:tc>
          <w:tcPr>
            <w:tcW w:w="992" w:type="dxa"/>
            <w:vMerge/>
          </w:tcPr>
          <w:p w14:paraId="529ED1E4"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0CA1B9F8" w14:textId="77777777" w:rsidTr="00F928C8">
        <w:trPr>
          <w:gridAfter w:val="3"/>
          <w:wAfter w:w="1854" w:type="dxa"/>
          <w:trHeight w:val="560"/>
        </w:trPr>
        <w:tc>
          <w:tcPr>
            <w:tcW w:w="457" w:type="dxa"/>
            <w:vMerge w:val="restart"/>
            <w:tcBorders>
              <w:top w:val="nil"/>
            </w:tcBorders>
          </w:tcPr>
          <w:p w14:paraId="250F54FE" w14:textId="77777777"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p>
        </w:tc>
        <w:tc>
          <w:tcPr>
            <w:tcW w:w="1165" w:type="dxa"/>
            <w:vMerge w:val="restart"/>
          </w:tcPr>
          <w:p w14:paraId="6218DE08" w14:textId="52082AB9" w:rsidR="00717ACA" w:rsidRPr="008B3093" w:rsidRDefault="00717ACA" w:rsidP="00243CFD">
            <w:pPr>
              <w:widowControl w:val="0"/>
              <w:autoSpaceDE w:val="0"/>
              <w:autoSpaceDN w:val="0"/>
              <w:ind w:left="-57" w:right="-57"/>
              <w:rPr>
                <w:rFonts w:ascii="Arial" w:hAnsi="Arial" w:cs="Arial"/>
                <w:sz w:val="24"/>
                <w:szCs w:val="24"/>
              </w:rPr>
            </w:pPr>
            <w:r w:rsidRPr="008B3093">
              <w:rPr>
                <w:rFonts w:ascii="Arial" w:hAnsi="Arial" w:cs="Arial"/>
                <w:sz w:val="24"/>
                <w:szCs w:val="24"/>
              </w:rPr>
              <w:t>Количество рабочих мест на предприятиях бытового обслуживания (нарастающим итогом), раб</w:t>
            </w:r>
            <w:proofErr w:type="gramStart"/>
            <w:r w:rsidRPr="008B3093">
              <w:rPr>
                <w:rFonts w:ascii="Arial" w:hAnsi="Arial" w:cs="Arial"/>
                <w:sz w:val="24"/>
                <w:szCs w:val="24"/>
              </w:rPr>
              <w:t>. мест</w:t>
            </w:r>
            <w:proofErr w:type="gramEnd"/>
          </w:p>
          <w:p w14:paraId="583C4DAB" w14:textId="77777777" w:rsidR="00717ACA" w:rsidRPr="008B3093" w:rsidRDefault="00717ACA" w:rsidP="00243CFD">
            <w:pPr>
              <w:widowControl w:val="0"/>
              <w:autoSpaceDE w:val="0"/>
              <w:autoSpaceDN w:val="0"/>
              <w:ind w:left="-57" w:right="-57"/>
              <w:rPr>
                <w:rFonts w:ascii="Arial" w:hAnsi="Arial" w:cs="Arial"/>
                <w:sz w:val="24"/>
                <w:szCs w:val="24"/>
              </w:rPr>
            </w:pPr>
          </w:p>
        </w:tc>
        <w:tc>
          <w:tcPr>
            <w:tcW w:w="1552" w:type="dxa"/>
            <w:vMerge w:val="restart"/>
          </w:tcPr>
          <w:p w14:paraId="1C7C7835" w14:textId="689A359F"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Х</w:t>
            </w:r>
          </w:p>
        </w:tc>
        <w:tc>
          <w:tcPr>
            <w:tcW w:w="1141" w:type="dxa"/>
            <w:vMerge w:val="restart"/>
          </w:tcPr>
          <w:p w14:paraId="6E1C4FFC" w14:textId="6EE91526"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276" w:type="dxa"/>
            <w:vMerge w:val="restart"/>
          </w:tcPr>
          <w:p w14:paraId="4F35625E" w14:textId="100DA63E" w:rsidR="00717ACA" w:rsidRPr="008B3093" w:rsidRDefault="00717ACA" w:rsidP="00243CFD">
            <w:pPr>
              <w:widowControl w:val="0"/>
              <w:autoSpaceDE w:val="0"/>
              <w:autoSpaceDN w:val="0"/>
              <w:ind w:left="0"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Всего </w:t>
            </w:r>
          </w:p>
        </w:tc>
        <w:tc>
          <w:tcPr>
            <w:tcW w:w="637" w:type="dxa"/>
            <w:vMerge w:val="restart"/>
          </w:tcPr>
          <w:p w14:paraId="50A299F9" w14:textId="77777777"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Итого </w:t>
            </w:r>
          </w:p>
          <w:p w14:paraId="5443458A" w14:textId="77777777"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1C04CAC4" w14:textId="113E9DF2"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6" w:type="dxa"/>
            <w:gridSpan w:val="4"/>
          </w:tcPr>
          <w:p w14:paraId="4E0B98AC" w14:textId="480CEEFD" w:rsidR="00717ACA" w:rsidRPr="008B3093" w:rsidRDefault="00717ACA"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 по кварталам:</w:t>
            </w:r>
          </w:p>
        </w:tc>
        <w:tc>
          <w:tcPr>
            <w:tcW w:w="1207" w:type="dxa"/>
            <w:vMerge w:val="restart"/>
          </w:tcPr>
          <w:p w14:paraId="2D0D1F31"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6B726AE6"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2DECE73C" w14:textId="677BE854"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1701" w:type="dxa"/>
            <w:vMerge w:val="restart"/>
          </w:tcPr>
          <w:p w14:paraId="1F7BDA11"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2025</w:t>
            </w:r>
          </w:p>
          <w:p w14:paraId="6D696FDA"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625CFD57" w14:textId="02252EAA"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1560" w:type="dxa"/>
            <w:vMerge w:val="restart"/>
          </w:tcPr>
          <w:p w14:paraId="00F4E873"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w:t>
            </w:r>
          </w:p>
          <w:p w14:paraId="4E8626C5"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746FC016" w14:textId="7AEA1B45"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1417" w:type="dxa"/>
            <w:vMerge w:val="restart"/>
          </w:tcPr>
          <w:p w14:paraId="0B8A26BE"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2027</w:t>
            </w:r>
          </w:p>
          <w:p w14:paraId="4DFCF76D" w14:textId="77777777"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7E28FD48" w14:textId="77D67F99"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p>
        </w:tc>
        <w:tc>
          <w:tcPr>
            <w:tcW w:w="992" w:type="dxa"/>
            <w:vMerge w:val="restart"/>
          </w:tcPr>
          <w:p w14:paraId="0589A593" w14:textId="7EDD4451" w:rsidR="00717ACA" w:rsidRPr="008B3093" w:rsidRDefault="00717ACA"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78354A" w:rsidRPr="008B3093" w14:paraId="67E1429A" w14:textId="77777777" w:rsidTr="00F928C8">
        <w:trPr>
          <w:gridAfter w:val="3"/>
          <w:wAfter w:w="1854" w:type="dxa"/>
          <w:trHeight w:val="313"/>
        </w:trPr>
        <w:tc>
          <w:tcPr>
            <w:tcW w:w="457" w:type="dxa"/>
            <w:vMerge/>
          </w:tcPr>
          <w:p w14:paraId="4AD94E2A" w14:textId="77777777" w:rsidR="0078354A" w:rsidRPr="008B3093" w:rsidRDefault="0078354A" w:rsidP="0078354A">
            <w:pPr>
              <w:widowControl w:val="0"/>
              <w:autoSpaceDE w:val="0"/>
              <w:autoSpaceDN w:val="0"/>
              <w:ind w:left="-57" w:right="-57"/>
              <w:rPr>
                <w:rFonts w:ascii="Arial" w:eastAsia="Times New Roman" w:hAnsi="Arial" w:cs="Arial"/>
                <w:sz w:val="24"/>
                <w:szCs w:val="24"/>
                <w:lang w:eastAsia="ru-RU"/>
              </w:rPr>
            </w:pPr>
          </w:p>
        </w:tc>
        <w:tc>
          <w:tcPr>
            <w:tcW w:w="1165" w:type="dxa"/>
            <w:vMerge/>
          </w:tcPr>
          <w:p w14:paraId="0D988823" w14:textId="77777777" w:rsidR="0078354A" w:rsidRPr="008B3093" w:rsidRDefault="0078354A" w:rsidP="0078354A">
            <w:pPr>
              <w:widowControl w:val="0"/>
              <w:autoSpaceDE w:val="0"/>
              <w:autoSpaceDN w:val="0"/>
              <w:ind w:left="-57" w:right="-57"/>
              <w:rPr>
                <w:rFonts w:ascii="Arial" w:hAnsi="Arial" w:cs="Arial"/>
                <w:sz w:val="24"/>
                <w:szCs w:val="24"/>
              </w:rPr>
            </w:pPr>
          </w:p>
        </w:tc>
        <w:tc>
          <w:tcPr>
            <w:tcW w:w="1552" w:type="dxa"/>
            <w:vMerge/>
          </w:tcPr>
          <w:p w14:paraId="2FAB6941" w14:textId="77777777" w:rsidR="0078354A" w:rsidRPr="008B3093" w:rsidRDefault="0078354A" w:rsidP="0078354A">
            <w:pPr>
              <w:widowControl w:val="0"/>
              <w:autoSpaceDE w:val="0"/>
              <w:autoSpaceDN w:val="0"/>
              <w:ind w:left="-57" w:right="-57"/>
              <w:rPr>
                <w:rFonts w:ascii="Arial" w:eastAsia="Times New Roman" w:hAnsi="Arial" w:cs="Arial"/>
                <w:sz w:val="24"/>
                <w:szCs w:val="24"/>
                <w:lang w:eastAsia="ru-RU"/>
              </w:rPr>
            </w:pPr>
          </w:p>
        </w:tc>
        <w:tc>
          <w:tcPr>
            <w:tcW w:w="1141" w:type="dxa"/>
            <w:vMerge/>
          </w:tcPr>
          <w:p w14:paraId="5DF1A17A" w14:textId="77777777" w:rsidR="0078354A" w:rsidRPr="008B3093" w:rsidRDefault="0078354A" w:rsidP="0078354A">
            <w:pPr>
              <w:widowControl w:val="0"/>
              <w:autoSpaceDE w:val="0"/>
              <w:autoSpaceDN w:val="0"/>
              <w:ind w:left="-57" w:right="-57"/>
              <w:rPr>
                <w:rFonts w:ascii="Arial" w:eastAsia="Times New Roman" w:hAnsi="Arial" w:cs="Arial"/>
                <w:sz w:val="24"/>
                <w:szCs w:val="24"/>
                <w:lang w:eastAsia="ru-RU"/>
              </w:rPr>
            </w:pPr>
          </w:p>
        </w:tc>
        <w:tc>
          <w:tcPr>
            <w:tcW w:w="1276" w:type="dxa"/>
            <w:vMerge/>
          </w:tcPr>
          <w:p w14:paraId="19CCAE5F" w14:textId="77777777" w:rsidR="0078354A" w:rsidRPr="008B3093" w:rsidRDefault="0078354A" w:rsidP="0078354A">
            <w:pPr>
              <w:widowControl w:val="0"/>
              <w:autoSpaceDE w:val="0"/>
              <w:autoSpaceDN w:val="0"/>
              <w:ind w:left="-57" w:right="-57"/>
              <w:rPr>
                <w:rFonts w:ascii="Arial" w:eastAsia="Times New Roman" w:hAnsi="Arial" w:cs="Arial"/>
                <w:sz w:val="24"/>
                <w:szCs w:val="24"/>
                <w:lang w:eastAsia="ru-RU"/>
              </w:rPr>
            </w:pPr>
          </w:p>
        </w:tc>
        <w:tc>
          <w:tcPr>
            <w:tcW w:w="637" w:type="dxa"/>
            <w:vMerge/>
          </w:tcPr>
          <w:p w14:paraId="7A3C55D6" w14:textId="7F988D09" w:rsidR="0078354A" w:rsidRPr="008B3093" w:rsidRDefault="0078354A" w:rsidP="0078354A">
            <w:pPr>
              <w:widowControl w:val="0"/>
              <w:autoSpaceDE w:val="0"/>
              <w:autoSpaceDN w:val="0"/>
              <w:ind w:left="-57" w:right="-57"/>
              <w:rPr>
                <w:rFonts w:ascii="Arial" w:eastAsia="Times New Roman" w:hAnsi="Arial" w:cs="Arial"/>
                <w:sz w:val="24"/>
                <w:szCs w:val="24"/>
                <w:lang w:eastAsia="ru-RU"/>
              </w:rPr>
            </w:pPr>
          </w:p>
        </w:tc>
        <w:tc>
          <w:tcPr>
            <w:tcW w:w="567" w:type="dxa"/>
          </w:tcPr>
          <w:p w14:paraId="2902416C" w14:textId="1506CC76" w:rsidR="0078354A" w:rsidRPr="008B3093" w:rsidRDefault="0078354A" w:rsidP="0078354A">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квартал</w:t>
            </w:r>
          </w:p>
        </w:tc>
        <w:tc>
          <w:tcPr>
            <w:tcW w:w="567" w:type="dxa"/>
          </w:tcPr>
          <w:p w14:paraId="56949C8E" w14:textId="31A4D306" w:rsidR="0078354A" w:rsidRPr="008B3093" w:rsidRDefault="0078354A" w:rsidP="0078354A">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полугодие</w:t>
            </w:r>
          </w:p>
        </w:tc>
        <w:tc>
          <w:tcPr>
            <w:tcW w:w="567" w:type="dxa"/>
          </w:tcPr>
          <w:p w14:paraId="1E46E900" w14:textId="0D86E17B" w:rsidR="0078354A" w:rsidRPr="008B3093" w:rsidRDefault="0078354A" w:rsidP="0078354A">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 месяцев</w:t>
            </w:r>
          </w:p>
        </w:tc>
        <w:tc>
          <w:tcPr>
            <w:tcW w:w="565" w:type="dxa"/>
          </w:tcPr>
          <w:p w14:paraId="5C4A3F50" w14:textId="24C88CB5" w:rsidR="0078354A" w:rsidRPr="008B3093" w:rsidRDefault="0078354A" w:rsidP="0078354A">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 месяцев</w:t>
            </w:r>
          </w:p>
        </w:tc>
        <w:tc>
          <w:tcPr>
            <w:tcW w:w="1207" w:type="dxa"/>
            <w:vMerge/>
          </w:tcPr>
          <w:p w14:paraId="276BC0DF" w14:textId="77777777" w:rsidR="0078354A" w:rsidRPr="008B3093" w:rsidRDefault="0078354A" w:rsidP="0078354A">
            <w:pPr>
              <w:widowControl w:val="0"/>
              <w:autoSpaceDE w:val="0"/>
              <w:autoSpaceDN w:val="0"/>
              <w:ind w:left="-57" w:right="-57"/>
              <w:rPr>
                <w:rFonts w:ascii="Arial" w:eastAsia="Times New Roman" w:hAnsi="Arial" w:cs="Arial"/>
                <w:sz w:val="24"/>
                <w:szCs w:val="24"/>
                <w:lang w:eastAsia="ru-RU"/>
              </w:rPr>
            </w:pPr>
          </w:p>
        </w:tc>
        <w:tc>
          <w:tcPr>
            <w:tcW w:w="1701" w:type="dxa"/>
            <w:vMerge/>
          </w:tcPr>
          <w:p w14:paraId="53876776" w14:textId="77777777" w:rsidR="0078354A" w:rsidRPr="008B3093" w:rsidRDefault="0078354A" w:rsidP="0078354A">
            <w:pPr>
              <w:widowControl w:val="0"/>
              <w:autoSpaceDE w:val="0"/>
              <w:autoSpaceDN w:val="0"/>
              <w:ind w:left="-57" w:right="-57"/>
              <w:rPr>
                <w:rFonts w:ascii="Arial" w:eastAsia="Times New Roman" w:hAnsi="Arial" w:cs="Arial"/>
                <w:sz w:val="24"/>
                <w:szCs w:val="24"/>
                <w:lang w:eastAsia="ru-RU"/>
              </w:rPr>
            </w:pPr>
          </w:p>
        </w:tc>
        <w:tc>
          <w:tcPr>
            <w:tcW w:w="1560" w:type="dxa"/>
            <w:vMerge/>
          </w:tcPr>
          <w:p w14:paraId="6BD2F88F" w14:textId="1FEC9E73" w:rsidR="0078354A" w:rsidRPr="008B3093" w:rsidRDefault="0078354A" w:rsidP="0078354A">
            <w:pPr>
              <w:widowControl w:val="0"/>
              <w:autoSpaceDE w:val="0"/>
              <w:autoSpaceDN w:val="0"/>
              <w:ind w:left="-57" w:right="-57"/>
              <w:rPr>
                <w:rFonts w:ascii="Arial" w:eastAsia="Times New Roman" w:hAnsi="Arial" w:cs="Arial"/>
                <w:sz w:val="24"/>
                <w:szCs w:val="24"/>
                <w:lang w:eastAsia="ru-RU"/>
              </w:rPr>
            </w:pPr>
          </w:p>
        </w:tc>
        <w:tc>
          <w:tcPr>
            <w:tcW w:w="1417" w:type="dxa"/>
            <w:vMerge/>
          </w:tcPr>
          <w:p w14:paraId="17968614" w14:textId="77777777" w:rsidR="0078354A" w:rsidRPr="008B3093" w:rsidRDefault="0078354A" w:rsidP="0078354A">
            <w:pPr>
              <w:widowControl w:val="0"/>
              <w:autoSpaceDE w:val="0"/>
              <w:autoSpaceDN w:val="0"/>
              <w:ind w:left="-57" w:right="-57"/>
              <w:rPr>
                <w:rFonts w:ascii="Arial" w:eastAsia="Times New Roman" w:hAnsi="Arial" w:cs="Arial"/>
                <w:sz w:val="24"/>
                <w:szCs w:val="24"/>
                <w:lang w:eastAsia="ru-RU"/>
              </w:rPr>
            </w:pPr>
          </w:p>
        </w:tc>
        <w:tc>
          <w:tcPr>
            <w:tcW w:w="992" w:type="dxa"/>
            <w:vMerge/>
          </w:tcPr>
          <w:p w14:paraId="04A277F9" w14:textId="77777777" w:rsidR="0078354A" w:rsidRPr="008B3093" w:rsidRDefault="0078354A" w:rsidP="0078354A">
            <w:pPr>
              <w:widowControl w:val="0"/>
              <w:autoSpaceDE w:val="0"/>
              <w:autoSpaceDN w:val="0"/>
              <w:ind w:left="-57" w:right="-57"/>
              <w:rPr>
                <w:rFonts w:ascii="Arial" w:eastAsia="Times New Roman" w:hAnsi="Arial" w:cs="Arial"/>
                <w:sz w:val="24"/>
                <w:szCs w:val="24"/>
                <w:lang w:eastAsia="ru-RU"/>
              </w:rPr>
            </w:pPr>
          </w:p>
        </w:tc>
      </w:tr>
      <w:tr w:rsidR="00DA7DCF" w:rsidRPr="008B3093" w14:paraId="48F5E902" w14:textId="77777777" w:rsidTr="00F928C8">
        <w:trPr>
          <w:gridAfter w:val="3"/>
          <w:wAfter w:w="1854" w:type="dxa"/>
          <w:trHeight w:val="313"/>
        </w:trPr>
        <w:tc>
          <w:tcPr>
            <w:tcW w:w="457" w:type="dxa"/>
            <w:vMerge/>
          </w:tcPr>
          <w:p w14:paraId="7291EE6E"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6374D4B7" w14:textId="77777777" w:rsidR="00E97652" w:rsidRPr="008B3093" w:rsidRDefault="00E97652" w:rsidP="00243CFD">
            <w:pPr>
              <w:widowControl w:val="0"/>
              <w:autoSpaceDE w:val="0"/>
              <w:autoSpaceDN w:val="0"/>
              <w:ind w:left="-57" w:right="-57"/>
              <w:rPr>
                <w:rFonts w:ascii="Arial" w:hAnsi="Arial" w:cs="Arial"/>
                <w:sz w:val="24"/>
                <w:szCs w:val="24"/>
              </w:rPr>
            </w:pPr>
          </w:p>
        </w:tc>
        <w:tc>
          <w:tcPr>
            <w:tcW w:w="1552" w:type="dxa"/>
            <w:vMerge/>
          </w:tcPr>
          <w:p w14:paraId="141159C2"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vMerge/>
          </w:tcPr>
          <w:p w14:paraId="78AD22D1"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276" w:type="dxa"/>
          </w:tcPr>
          <w:p w14:paraId="251DA6BC" w14:textId="35BEC15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3657</w:t>
            </w:r>
          </w:p>
        </w:tc>
        <w:tc>
          <w:tcPr>
            <w:tcW w:w="637" w:type="dxa"/>
          </w:tcPr>
          <w:p w14:paraId="7D92490B" w14:textId="7E43531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3345</w:t>
            </w:r>
          </w:p>
        </w:tc>
        <w:tc>
          <w:tcPr>
            <w:tcW w:w="567" w:type="dxa"/>
          </w:tcPr>
          <w:p w14:paraId="59605E9B" w14:textId="535B2E7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3286</w:t>
            </w:r>
          </w:p>
        </w:tc>
        <w:tc>
          <w:tcPr>
            <w:tcW w:w="567" w:type="dxa"/>
          </w:tcPr>
          <w:p w14:paraId="611A471C" w14:textId="6C12B04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3305</w:t>
            </w:r>
          </w:p>
        </w:tc>
        <w:tc>
          <w:tcPr>
            <w:tcW w:w="567" w:type="dxa"/>
          </w:tcPr>
          <w:p w14:paraId="4826DF1A" w14:textId="2402335F"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3325</w:t>
            </w:r>
          </w:p>
        </w:tc>
        <w:tc>
          <w:tcPr>
            <w:tcW w:w="565" w:type="dxa"/>
          </w:tcPr>
          <w:p w14:paraId="70092786" w14:textId="03797C3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3345</w:t>
            </w:r>
          </w:p>
        </w:tc>
        <w:tc>
          <w:tcPr>
            <w:tcW w:w="1207" w:type="dxa"/>
          </w:tcPr>
          <w:p w14:paraId="2A3E3B8A" w14:textId="14E3D31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3423</w:t>
            </w:r>
          </w:p>
        </w:tc>
        <w:tc>
          <w:tcPr>
            <w:tcW w:w="1701" w:type="dxa"/>
          </w:tcPr>
          <w:p w14:paraId="3DC73FF0" w14:textId="23B838A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3501</w:t>
            </w:r>
          </w:p>
        </w:tc>
        <w:tc>
          <w:tcPr>
            <w:tcW w:w="1560" w:type="dxa"/>
          </w:tcPr>
          <w:p w14:paraId="307EDA5A" w14:textId="54B54AB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3579</w:t>
            </w:r>
          </w:p>
        </w:tc>
        <w:tc>
          <w:tcPr>
            <w:tcW w:w="1417" w:type="dxa"/>
          </w:tcPr>
          <w:p w14:paraId="0D8B7189" w14:textId="5DD797A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3657</w:t>
            </w:r>
          </w:p>
        </w:tc>
        <w:tc>
          <w:tcPr>
            <w:tcW w:w="992" w:type="dxa"/>
            <w:vMerge/>
          </w:tcPr>
          <w:p w14:paraId="398F4925"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4FEFF458" w14:textId="77777777" w:rsidTr="00F928C8">
        <w:trPr>
          <w:gridAfter w:val="3"/>
          <w:wAfter w:w="1854" w:type="dxa"/>
          <w:trHeight w:val="20"/>
        </w:trPr>
        <w:tc>
          <w:tcPr>
            <w:tcW w:w="457" w:type="dxa"/>
            <w:vMerge w:val="restart"/>
          </w:tcPr>
          <w:p w14:paraId="13050585" w14:textId="43554F59"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3.2</w:t>
            </w:r>
          </w:p>
        </w:tc>
        <w:tc>
          <w:tcPr>
            <w:tcW w:w="1165" w:type="dxa"/>
            <w:vMerge w:val="restart"/>
          </w:tcPr>
          <w:p w14:paraId="42B17CFC" w14:textId="52992BC5"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hAnsi="Arial" w:cs="Arial"/>
                <w:sz w:val="24"/>
                <w:szCs w:val="24"/>
              </w:rPr>
              <w:t xml:space="preserve">Мероприятие </w:t>
            </w:r>
            <w:proofErr w:type="gramStart"/>
            <w:r w:rsidRPr="008B3093">
              <w:rPr>
                <w:rFonts w:ascii="Arial" w:hAnsi="Arial" w:cs="Arial"/>
                <w:sz w:val="24"/>
                <w:szCs w:val="24"/>
              </w:rPr>
              <w:t>52.02  Развитие</w:t>
            </w:r>
            <w:proofErr w:type="gramEnd"/>
            <w:r w:rsidRPr="008B3093">
              <w:rPr>
                <w:rFonts w:ascii="Arial" w:hAnsi="Arial" w:cs="Arial"/>
                <w:sz w:val="24"/>
                <w:szCs w:val="24"/>
              </w:rPr>
              <w:t xml:space="preserve"> объектов дорожного и придорожного сервиса (автосервис, </w:t>
            </w:r>
            <w:proofErr w:type="spellStart"/>
            <w:r w:rsidRPr="008B3093">
              <w:rPr>
                <w:rFonts w:ascii="Arial" w:hAnsi="Arial" w:cs="Arial"/>
                <w:sz w:val="24"/>
                <w:szCs w:val="24"/>
              </w:rPr>
              <w:t>шиномонтаж</w:t>
            </w:r>
            <w:proofErr w:type="spellEnd"/>
            <w:r w:rsidRPr="008B3093">
              <w:rPr>
                <w:rFonts w:ascii="Arial" w:hAnsi="Arial" w:cs="Arial"/>
                <w:sz w:val="24"/>
                <w:szCs w:val="24"/>
              </w:rPr>
              <w:t xml:space="preserve">, автомойка, </w:t>
            </w:r>
            <w:proofErr w:type="spellStart"/>
            <w:r w:rsidRPr="008B3093">
              <w:rPr>
                <w:rFonts w:ascii="Arial" w:hAnsi="Arial" w:cs="Arial"/>
                <w:sz w:val="24"/>
                <w:szCs w:val="24"/>
              </w:rPr>
              <w:t>автокомплекс</w:t>
            </w:r>
            <w:proofErr w:type="spellEnd"/>
            <w:r w:rsidRPr="008B3093">
              <w:rPr>
                <w:rFonts w:ascii="Arial" w:hAnsi="Arial" w:cs="Arial"/>
                <w:sz w:val="24"/>
                <w:szCs w:val="24"/>
              </w:rPr>
              <w:t xml:space="preserve">, </w:t>
            </w:r>
            <w:proofErr w:type="spellStart"/>
            <w:r w:rsidRPr="008B3093">
              <w:rPr>
                <w:rFonts w:ascii="Arial" w:hAnsi="Arial" w:cs="Arial"/>
                <w:sz w:val="24"/>
                <w:szCs w:val="24"/>
              </w:rPr>
              <w:t>автотехцентр</w:t>
            </w:r>
            <w:proofErr w:type="spellEnd"/>
            <w:r w:rsidRPr="008B3093">
              <w:rPr>
                <w:rFonts w:ascii="Arial" w:hAnsi="Arial" w:cs="Arial"/>
                <w:sz w:val="24"/>
                <w:szCs w:val="24"/>
              </w:rPr>
              <w:t>) на территории муниципального образования Московской области</w:t>
            </w:r>
          </w:p>
        </w:tc>
        <w:tc>
          <w:tcPr>
            <w:tcW w:w="1552" w:type="dxa"/>
            <w:vMerge w:val="restart"/>
          </w:tcPr>
          <w:p w14:paraId="2E1495D5" w14:textId="360309FC"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1141" w:type="dxa"/>
          </w:tcPr>
          <w:p w14:paraId="66C4CE64" w14:textId="6B0BA50A"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1276" w:type="dxa"/>
          </w:tcPr>
          <w:p w14:paraId="272EAD25" w14:textId="4A0C744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44B51D9D" w14:textId="2A7C2D1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733DDA36" w14:textId="08E9129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297CD5A8" w14:textId="103218D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26E94314" w14:textId="6382C84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5DBF1AAC" w14:textId="4AEACFC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val="restart"/>
          </w:tcPr>
          <w:p w14:paraId="076F3279" w14:textId="661B1271"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потребительского рынка, услуг и </w:t>
            </w:r>
            <w:proofErr w:type="gramStart"/>
            <w:r w:rsidRPr="008B3093">
              <w:rPr>
                <w:rFonts w:ascii="Arial" w:eastAsia="Times New Roman" w:hAnsi="Arial" w:cs="Arial"/>
                <w:sz w:val="24"/>
                <w:szCs w:val="24"/>
                <w:lang w:eastAsia="ru-RU"/>
              </w:rPr>
              <w:t>рекламы  администрации</w:t>
            </w:r>
            <w:proofErr w:type="gramEnd"/>
            <w:r w:rsidRPr="008B3093">
              <w:rPr>
                <w:rFonts w:ascii="Arial" w:eastAsia="Times New Roman" w:hAnsi="Arial" w:cs="Arial"/>
                <w:sz w:val="24"/>
                <w:szCs w:val="24"/>
                <w:lang w:eastAsia="ru-RU"/>
              </w:rPr>
              <w:t xml:space="preserve"> городского округа Люберцы Московской области</w:t>
            </w:r>
          </w:p>
        </w:tc>
      </w:tr>
      <w:tr w:rsidR="00717ACA" w:rsidRPr="008B3093" w14:paraId="2F6A86BC" w14:textId="77777777" w:rsidTr="00F928C8">
        <w:trPr>
          <w:gridAfter w:val="3"/>
          <w:wAfter w:w="1854" w:type="dxa"/>
          <w:trHeight w:val="20"/>
        </w:trPr>
        <w:tc>
          <w:tcPr>
            <w:tcW w:w="457" w:type="dxa"/>
            <w:vMerge/>
          </w:tcPr>
          <w:p w14:paraId="01466C80"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05BD2061"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438FCD5B"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7EC5F029" w14:textId="08E69880"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1276" w:type="dxa"/>
          </w:tcPr>
          <w:p w14:paraId="0A9B6429" w14:textId="591F554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065E37C3" w14:textId="0C1C7B1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678DF686" w14:textId="32131B8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4AE55723" w14:textId="5BE9CF4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4C3765D8" w14:textId="4BE3F27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044AF048" w14:textId="4C81FB7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49F0A158" w14:textId="7777777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3192FA2B" w14:textId="77777777" w:rsidTr="00F928C8">
        <w:trPr>
          <w:gridAfter w:val="3"/>
          <w:wAfter w:w="1854" w:type="dxa"/>
          <w:trHeight w:val="20"/>
        </w:trPr>
        <w:tc>
          <w:tcPr>
            <w:tcW w:w="457" w:type="dxa"/>
            <w:vMerge/>
          </w:tcPr>
          <w:p w14:paraId="13B0DC20"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02F96530"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34AB9757"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35D9A13A" w14:textId="30DF0B29"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1276" w:type="dxa"/>
          </w:tcPr>
          <w:p w14:paraId="790AF686" w14:textId="3BCC303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34A06552" w14:textId="0C0BA7A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085BD12F" w14:textId="5DE20ED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035D5422" w14:textId="43BC186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4574BC1C" w14:textId="209EF8D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2A615551" w14:textId="2CD3DC8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7312C16A" w14:textId="7777777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2E226F67" w14:textId="77777777" w:rsidTr="00F928C8">
        <w:trPr>
          <w:gridAfter w:val="3"/>
          <w:wAfter w:w="1854" w:type="dxa"/>
          <w:trHeight w:val="20"/>
        </w:trPr>
        <w:tc>
          <w:tcPr>
            <w:tcW w:w="457" w:type="dxa"/>
            <w:vMerge/>
          </w:tcPr>
          <w:p w14:paraId="0A6AA9B7"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38FD943E"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32CE24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1BF233EF" w14:textId="0E33DF84"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1276" w:type="dxa"/>
          </w:tcPr>
          <w:p w14:paraId="35BF25D3" w14:textId="1CA16A4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011AECDE" w14:textId="36C7967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00FDB2A1" w14:textId="2F7E0A4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3CC54847" w14:textId="42B4D4E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1FBA83E3" w14:textId="20FE787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51625FAF" w14:textId="6003E8E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45FDA151" w14:textId="7777777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312937B6" w14:textId="77777777" w:rsidTr="00F928C8">
        <w:trPr>
          <w:gridAfter w:val="3"/>
          <w:wAfter w:w="1854" w:type="dxa"/>
          <w:trHeight w:val="20"/>
        </w:trPr>
        <w:tc>
          <w:tcPr>
            <w:tcW w:w="457" w:type="dxa"/>
            <w:vMerge/>
          </w:tcPr>
          <w:p w14:paraId="4E8E1DC2"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3D18838D"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07B9D86"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51570DB2" w14:textId="740A6016"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1276" w:type="dxa"/>
          </w:tcPr>
          <w:p w14:paraId="13B554C9" w14:textId="5DC593B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2E8264CF" w14:textId="159F125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5B621F1B" w14:textId="34833AFF"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2264DE67" w14:textId="6FBEE3D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5E503AB4" w14:textId="36C64D0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46E8FACF" w14:textId="65122E7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72EAB4DB" w14:textId="7777777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DA7DCF" w:rsidRPr="008B3093" w14:paraId="5637600F" w14:textId="77777777" w:rsidTr="00F928C8">
        <w:trPr>
          <w:gridAfter w:val="3"/>
          <w:wAfter w:w="1854" w:type="dxa"/>
          <w:trHeight w:val="562"/>
        </w:trPr>
        <w:tc>
          <w:tcPr>
            <w:tcW w:w="457" w:type="dxa"/>
            <w:vMerge/>
          </w:tcPr>
          <w:p w14:paraId="2A83DED6" w14:textId="77777777" w:rsidR="00DA7DCF" w:rsidRPr="008B3093" w:rsidRDefault="00DA7DCF" w:rsidP="00243CFD">
            <w:pPr>
              <w:widowControl w:val="0"/>
              <w:autoSpaceDE w:val="0"/>
              <w:autoSpaceDN w:val="0"/>
              <w:ind w:left="-57" w:right="-57"/>
              <w:rPr>
                <w:rFonts w:ascii="Arial" w:eastAsia="Times New Roman" w:hAnsi="Arial" w:cs="Arial"/>
                <w:sz w:val="24"/>
                <w:szCs w:val="24"/>
                <w:lang w:eastAsia="ru-RU"/>
              </w:rPr>
            </w:pPr>
          </w:p>
        </w:tc>
        <w:tc>
          <w:tcPr>
            <w:tcW w:w="1165" w:type="dxa"/>
            <w:vMerge w:val="restart"/>
          </w:tcPr>
          <w:p w14:paraId="200871AA" w14:textId="0AE01294" w:rsidR="00DA7DCF" w:rsidRPr="008B3093" w:rsidRDefault="00DA7DCF" w:rsidP="00243CFD">
            <w:pPr>
              <w:widowControl w:val="0"/>
              <w:autoSpaceDE w:val="0"/>
              <w:autoSpaceDN w:val="0"/>
              <w:ind w:left="-57" w:right="-57"/>
              <w:rPr>
                <w:rFonts w:ascii="Arial" w:eastAsia="Times New Roman" w:hAnsi="Arial" w:cs="Arial"/>
                <w:sz w:val="24"/>
                <w:szCs w:val="24"/>
                <w:lang w:eastAsia="ru-RU"/>
              </w:rPr>
            </w:pPr>
            <w:r w:rsidRPr="008B3093">
              <w:rPr>
                <w:rFonts w:ascii="Arial" w:hAnsi="Arial" w:cs="Arial"/>
                <w:sz w:val="24"/>
                <w:szCs w:val="24"/>
              </w:rPr>
              <w:t xml:space="preserve">Количество </w:t>
            </w:r>
            <w:r w:rsidRPr="008B3093">
              <w:rPr>
                <w:rFonts w:ascii="Arial" w:hAnsi="Arial" w:cs="Arial"/>
                <w:sz w:val="24"/>
                <w:szCs w:val="24"/>
              </w:rPr>
              <w:lastRenderedPageBreak/>
              <w:t>объектов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1552" w:type="dxa"/>
            <w:vMerge w:val="restart"/>
          </w:tcPr>
          <w:p w14:paraId="7EFD49E4" w14:textId="2E0FBF72"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Х</w:t>
            </w:r>
          </w:p>
        </w:tc>
        <w:tc>
          <w:tcPr>
            <w:tcW w:w="1141" w:type="dxa"/>
            <w:vMerge w:val="restart"/>
          </w:tcPr>
          <w:p w14:paraId="5608A670" w14:textId="2DFC2563"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276" w:type="dxa"/>
            <w:vMerge w:val="restart"/>
          </w:tcPr>
          <w:p w14:paraId="24E60535" w14:textId="622EC61C" w:rsidR="00DA7DCF" w:rsidRPr="008B3093" w:rsidRDefault="00DA7DCF"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tc>
        <w:tc>
          <w:tcPr>
            <w:tcW w:w="637" w:type="dxa"/>
            <w:vMerge w:val="restart"/>
          </w:tcPr>
          <w:p w14:paraId="318690B5" w14:textId="77777777" w:rsidR="00DA7DCF" w:rsidRPr="008B3093" w:rsidRDefault="00DA7DCF"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p w14:paraId="2B973BD7" w14:textId="2AFFC71E" w:rsidR="00DA7DCF" w:rsidRPr="008B3093" w:rsidRDefault="00DA7DCF"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2023</w:t>
            </w:r>
          </w:p>
          <w:p w14:paraId="5FF1DBB5" w14:textId="42606358" w:rsidR="00DA7DCF" w:rsidRPr="008B3093" w:rsidRDefault="00DA7DCF" w:rsidP="00243CFD">
            <w:pPr>
              <w:widowControl w:val="0"/>
              <w:autoSpaceDE w:val="0"/>
              <w:autoSpaceDN w:val="0"/>
              <w:ind w:left="0"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6" w:type="dxa"/>
            <w:gridSpan w:val="4"/>
          </w:tcPr>
          <w:p w14:paraId="27629906" w14:textId="33394224" w:rsidR="00DA7DCF" w:rsidRPr="008B3093" w:rsidRDefault="00DA7DCF"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В том числе по кварталам:</w:t>
            </w:r>
          </w:p>
        </w:tc>
        <w:tc>
          <w:tcPr>
            <w:tcW w:w="1207" w:type="dxa"/>
            <w:vMerge w:val="restart"/>
          </w:tcPr>
          <w:p w14:paraId="04AEE895"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451D5B4B"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0C953BB2" w14:textId="35AB5746"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1701" w:type="dxa"/>
            <w:vMerge w:val="restart"/>
          </w:tcPr>
          <w:p w14:paraId="12442ACF"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2025</w:t>
            </w:r>
          </w:p>
          <w:p w14:paraId="5C2B0384"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5728C92B" w14:textId="08C982CB"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1560" w:type="dxa"/>
            <w:vMerge w:val="restart"/>
          </w:tcPr>
          <w:p w14:paraId="7932C142"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2026</w:t>
            </w:r>
          </w:p>
          <w:p w14:paraId="2B2CE6CE"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541FDE33" w14:textId="1093950B"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1417" w:type="dxa"/>
            <w:vMerge w:val="restart"/>
          </w:tcPr>
          <w:p w14:paraId="749F40FA"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2027</w:t>
            </w:r>
          </w:p>
          <w:p w14:paraId="1C8CB65A"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659C2FC1" w14:textId="126A3C2F"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992" w:type="dxa"/>
            <w:vMerge w:val="restart"/>
          </w:tcPr>
          <w:p w14:paraId="33E0E82A" w14:textId="3D331231" w:rsidR="00DA7DCF" w:rsidRPr="008B3093" w:rsidRDefault="00DA7DCF" w:rsidP="00A40F7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Х</w:t>
            </w:r>
          </w:p>
        </w:tc>
      </w:tr>
      <w:tr w:rsidR="00EF1B8A" w:rsidRPr="008B3093" w14:paraId="6B254386" w14:textId="77777777" w:rsidTr="00F928C8">
        <w:trPr>
          <w:gridAfter w:val="3"/>
          <w:wAfter w:w="1854" w:type="dxa"/>
          <w:trHeight w:val="451"/>
        </w:trPr>
        <w:tc>
          <w:tcPr>
            <w:tcW w:w="457" w:type="dxa"/>
            <w:vMerge/>
          </w:tcPr>
          <w:p w14:paraId="7A5AEA64" w14:textId="77777777" w:rsidR="00EF1B8A" w:rsidRPr="008B3093" w:rsidRDefault="00EF1B8A" w:rsidP="00EF1B8A">
            <w:pPr>
              <w:widowControl w:val="0"/>
              <w:autoSpaceDE w:val="0"/>
              <w:autoSpaceDN w:val="0"/>
              <w:ind w:left="-57" w:right="-57"/>
              <w:rPr>
                <w:rFonts w:ascii="Arial" w:eastAsia="Times New Roman" w:hAnsi="Arial" w:cs="Arial"/>
                <w:sz w:val="24"/>
                <w:szCs w:val="24"/>
                <w:lang w:eastAsia="ru-RU"/>
              </w:rPr>
            </w:pPr>
          </w:p>
        </w:tc>
        <w:tc>
          <w:tcPr>
            <w:tcW w:w="1165" w:type="dxa"/>
            <w:vMerge/>
          </w:tcPr>
          <w:p w14:paraId="0CDEF89D" w14:textId="77777777" w:rsidR="00EF1B8A" w:rsidRPr="008B3093" w:rsidRDefault="00EF1B8A" w:rsidP="00EF1B8A">
            <w:pPr>
              <w:widowControl w:val="0"/>
              <w:autoSpaceDE w:val="0"/>
              <w:autoSpaceDN w:val="0"/>
              <w:ind w:left="-57" w:right="-57"/>
              <w:rPr>
                <w:rFonts w:ascii="Arial" w:hAnsi="Arial" w:cs="Arial"/>
                <w:sz w:val="24"/>
                <w:szCs w:val="24"/>
              </w:rPr>
            </w:pPr>
          </w:p>
        </w:tc>
        <w:tc>
          <w:tcPr>
            <w:tcW w:w="1552" w:type="dxa"/>
            <w:vMerge/>
          </w:tcPr>
          <w:p w14:paraId="60F4634B" w14:textId="77777777" w:rsidR="00EF1B8A" w:rsidRPr="008B3093" w:rsidRDefault="00EF1B8A" w:rsidP="00EF1B8A">
            <w:pPr>
              <w:widowControl w:val="0"/>
              <w:autoSpaceDE w:val="0"/>
              <w:autoSpaceDN w:val="0"/>
              <w:ind w:left="-57" w:right="-57"/>
              <w:rPr>
                <w:rFonts w:ascii="Arial" w:eastAsia="Times New Roman" w:hAnsi="Arial" w:cs="Arial"/>
                <w:sz w:val="24"/>
                <w:szCs w:val="24"/>
                <w:lang w:eastAsia="ru-RU"/>
              </w:rPr>
            </w:pPr>
          </w:p>
        </w:tc>
        <w:tc>
          <w:tcPr>
            <w:tcW w:w="1141" w:type="dxa"/>
            <w:vMerge/>
          </w:tcPr>
          <w:p w14:paraId="1A92204C" w14:textId="77777777" w:rsidR="00EF1B8A" w:rsidRPr="008B3093" w:rsidRDefault="00EF1B8A" w:rsidP="00EF1B8A">
            <w:pPr>
              <w:widowControl w:val="0"/>
              <w:autoSpaceDE w:val="0"/>
              <w:autoSpaceDN w:val="0"/>
              <w:ind w:left="-57" w:right="-57"/>
              <w:rPr>
                <w:rFonts w:ascii="Arial" w:eastAsia="Times New Roman" w:hAnsi="Arial" w:cs="Arial"/>
                <w:sz w:val="24"/>
                <w:szCs w:val="24"/>
                <w:lang w:eastAsia="ru-RU"/>
              </w:rPr>
            </w:pPr>
          </w:p>
        </w:tc>
        <w:tc>
          <w:tcPr>
            <w:tcW w:w="1276" w:type="dxa"/>
            <w:vMerge/>
          </w:tcPr>
          <w:p w14:paraId="72EDB43C" w14:textId="77777777" w:rsidR="00EF1B8A" w:rsidRPr="008B3093" w:rsidRDefault="00EF1B8A" w:rsidP="00EF1B8A">
            <w:pPr>
              <w:widowControl w:val="0"/>
              <w:autoSpaceDE w:val="0"/>
              <w:autoSpaceDN w:val="0"/>
              <w:ind w:left="-57" w:right="-57"/>
              <w:rPr>
                <w:rFonts w:ascii="Arial" w:eastAsia="Times New Roman" w:hAnsi="Arial" w:cs="Arial"/>
                <w:sz w:val="24"/>
                <w:szCs w:val="24"/>
                <w:lang w:eastAsia="ru-RU"/>
              </w:rPr>
            </w:pPr>
          </w:p>
        </w:tc>
        <w:tc>
          <w:tcPr>
            <w:tcW w:w="637" w:type="dxa"/>
            <w:vMerge/>
          </w:tcPr>
          <w:p w14:paraId="3F524304" w14:textId="4CDBE970" w:rsidR="00EF1B8A" w:rsidRPr="008B3093" w:rsidRDefault="00EF1B8A" w:rsidP="00EF1B8A">
            <w:pPr>
              <w:widowControl w:val="0"/>
              <w:autoSpaceDE w:val="0"/>
              <w:autoSpaceDN w:val="0"/>
              <w:ind w:left="-57" w:right="-57"/>
              <w:rPr>
                <w:rFonts w:ascii="Arial" w:eastAsia="Times New Roman" w:hAnsi="Arial" w:cs="Arial"/>
                <w:sz w:val="24"/>
                <w:szCs w:val="24"/>
                <w:lang w:eastAsia="ru-RU"/>
              </w:rPr>
            </w:pPr>
          </w:p>
        </w:tc>
        <w:tc>
          <w:tcPr>
            <w:tcW w:w="567" w:type="dxa"/>
          </w:tcPr>
          <w:p w14:paraId="0485328F" w14:textId="3DCAAFA6" w:rsidR="00EF1B8A" w:rsidRPr="008B3093" w:rsidRDefault="00EF1B8A" w:rsidP="00EF1B8A">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квартал</w:t>
            </w:r>
          </w:p>
        </w:tc>
        <w:tc>
          <w:tcPr>
            <w:tcW w:w="567" w:type="dxa"/>
          </w:tcPr>
          <w:p w14:paraId="04F15A7D" w14:textId="47830F97" w:rsidR="00EF1B8A" w:rsidRPr="008B3093" w:rsidRDefault="00EF1B8A" w:rsidP="00EF1B8A">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полугодие</w:t>
            </w:r>
          </w:p>
        </w:tc>
        <w:tc>
          <w:tcPr>
            <w:tcW w:w="567" w:type="dxa"/>
          </w:tcPr>
          <w:p w14:paraId="3A292C47" w14:textId="54FDED60" w:rsidR="00EF1B8A" w:rsidRPr="008B3093" w:rsidRDefault="00EF1B8A" w:rsidP="00EF1B8A">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 месяцев</w:t>
            </w:r>
          </w:p>
        </w:tc>
        <w:tc>
          <w:tcPr>
            <w:tcW w:w="565" w:type="dxa"/>
          </w:tcPr>
          <w:p w14:paraId="24285D95" w14:textId="096C0FB2" w:rsidR="00EF1B8A" w:rsidRPr="008B3093" w:rsidRDefault="00EF1B8A" w:rsidP="00EF1B8A">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 месяцев</w:t>
            </w:r>
          </w:p>
        </w:tc>
        <w:tc>
          <w:tcPr>
            <w:tcW w:w="1207" w:type="dxa"/>
            <w:vMerge/>
          </w:tcPr>
          <w:p w14:paraId="3B9AD34D" w14:textId="77777777" w:rsidR="00EF1B8A" w:rsidRPr="008B3093" w:rsidRDefault="00EF1B8A" w:rsidP="00EF1B8A">
            <w:pPr>
              <w:widowControl w:val="0"/>
              <w:autoSpaceDE w:val="0"/>
              <w:autoSpaceDN w:val="0"/>
              <w:ind w:left="-57" w:right="-57"/>
              <w:rPr>
                <w:rFonts w:ascii="Arial" w:eastAsia="Times New Roman" w:hAnsi="Arial" w:cs="Arial"/>
                <w:sz w:val="24"/>
                <w:szCs w:val="24"/>
                <w:lang w:eastAsia="ru-RU"/>
              </w:rPr>
            </w:pPr>
          </w:p>
        </w:tc>
        <w:tc>
          <w:tcPr>
            <w:tcW w:w="1701" w:type="dxa"/>
            <w:vMerge/>
          </w:tcPr>
          <w:p w14:paraId="60BC21E0" w14:textId="77777777" w:rsidR="00EF1B8A" w:rsidRPr="008B3093" w:rsidRDefault="00EF1B8A" w:rsidP="00EF1B8A">
            <w:pPr>
              <w:widowControl w:val="0"/>
              <w:autoSpaceDE w:val="0"/>
              <w:autoSpaceDN w:val="0"/>
              <w:ind w:left="-57" w:right="-57"/>
              <w:rPr>
                <w:rFonts w:ascii="Arial" w:eastAsia="Times New Roman" w:hAnsi="Arial" w:cs="Arial"/>
                <w:sz w:val="24"/>
                <w:szCs w:val="24"/>
                <w:lang w:eastAsia="ru-RU"/>
              </w:rPr>
            </w:pPr>
          </w:p>
        </w:tc>
        <w:tc>
          <w:tcPr>
            <w:tcW w:w="1560" w:type="dxa"/>
            <w:vMerge/>
          </w:tcPr>
          <w:p w14:paraId="3DA91753" w14:textId="180DB3EC" w:rsidR="00EF1B8A" w:rsidRPr="008B3093" w:rsidRDefault="00EF1B8A" w:rsidP="00EF1B8A">
            <w:pPr>
              <w:widowControl w:val="0"/>
              <w:autoSpaceDE w:val="0"/>
              <w:autoSpaceDN w:val="0"/>
              <w:ind w:left="-57" w:right="-57"/>
              <w:rPr>
                <w:rFonts w:ascii="Arial" w:eastAsia="Times New Roman" w:hAnsi="Arial" w:cs="Arial"/>
                <w:sz w:val="24"/>
                <w:szCs w:val="24"/>
                <w:lang w:eastAsia="ru-RU"/>
              </w:rPr>
            </w:pPr>
          </w:p>
        </w:tc>
        <w:tc>
          <w:tcPr>
            <w:tcW w:w="1417" w:type="dxa"/>
            <w:vMerge/>
          </w:tcPr>
          <w:p w14:paraId="1AF0A9A4" w14:textId="77777777" w:rsidR="00EF1B8A" w:rsidRPr="008B3093" w:rsidRDefault="00EF1B8A" w:rsidP="00EF1B8A">
            <w:pPr>
              <w:widowControl w:val="0"/>
              <w:autoSpaceDE w:val="0"/>
              <w:autoSpaceDN w:val="0"/>
              <w:ind w:left="-57" w:right="-57"/>
              <w:rPr>
                <w:rFonts w:ascii="Arial" w:eastAsia="Times New Roman" w:hAnsi="Arial" w:cs="Arial"/>
                <w:sz w:val="24"/>
                <w:szCs w:val="24"/>
                <w:lang w:eastAsia="ru-RU"/>
              </w:rPr>
            </w:pPr>
          </w:p>
        </w:tc>
        <w:tc>
          <w:tcPr>
            <w:tcW w:w="992" w:type="dxa"/>
            <w:vMerge/>
          </w:tcPr>
          <w:p w14:paraId="1DA8ADEE" w14:textId="77777777" w:rsidR="00EF1B8A" w:rsidRPr="008B3093" w:rsidRDefault="00EF1B8A" w:rsidP="00EF1B8A">
            <w:pPr>
              <w:widowControl w:val="0"/>
              <w:autoSpaceDE w:val="0"/>
              <w:autoSpaceDN w:val="0"/>
              <w:ind w:left="-57" w:right="-57"/>
              <w:jc w:val="center"/>
              <w:rPr>
                <w:rFonts w:ascii="Arial" w:eastAsia="Times New Roman" w:hAnsi="Arial" w:cs="Arial"/>
                <w:sz w:val="24"/>
                <w:szCs w:val="24"/>
                <w:lang w:eastAsia="ru-RU"/>
              </w:rPr>
            </w:pPr>
          </w:p>
        </w:tc>
      </w:tr>
      <w:tr w:rsidR="00DA7DCF" w:rsidRPr="008B3093" w14:paraId="35A7A4CE" w14:textId="77777777" w:rsidTr="00F928C8">
        <w:trPr>
          <w:gridAfter w:val="3"/>
          <w:wAfter w:w="1854" w:type="dxa"/>
          <w:trHeight w:val="451"/>
        </w:trPr>
        <w:tc>
          <w:tcPr>
            <w:tcW w:w="457" w:type="dxa"/>
            <w:vMerge/>
          </w:tcPr>
          <w:p w14:paraId="1F6FA1E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18A35A70" w14:textId="77777777" w:rsidR="00E97652" w:rsidRPr="008B3093" w:rsidRDefault="00E97652" w:rsidP="00243CFD">
            <w:pPr>
              <w:widowControl w:val="0"/>
              <w:autoSpaceDE w:val="0"/>
              <w:autoSpaceDN w:val="0"/>
              <w:ind w:left="-57" w:right="-57"/>
              <w:rPr>
                <w:rFonts w:ascii="Arial" w:hAnsi="Arial" w:cs="Arial"/>
                <w:sz w:val="24"/>
                <w:szCs w:val="24"/>
              </w:rPr>
            </w:pPr>
          </w:p>
        </w:tc>
        <w:tc>
          <w:tcPr>
            <w:tcW w:w="1552" w:type="dxa"/>
            <w:vMerge/>
          </w:tcPr>
          <w:p w14:paraId="4DD138A7"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vMerge/>
          </w:tcPr>
          <w:p w14:paraId="6E7740D2"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276" w:type="dxa"/>
          </w:tcPr>
          <w:p w14:paraId="6FFEB68A" w14:textId="3EBD1E1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173</w:t>
            </w:r>
          </w:p>
        </w:tc>
        <w:tc>
          <w:tcPr>
            <w:tcW w:w="637" w:type="dxa"/>
          </w:tcPr>
          <w:p w14:paraId="19ADCEE3" w14:textId="3690CF6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135</w:t>
            </w:r>
          </w:p>
        </w:tc>
        <w:tc>
          <w:tcPr>
            <w:tcW w:w="567" w:type="dxa"/>
          </w:tcPr>
          <w:p w14:paraId="45C86821" w14:textId="68057FE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128</w:t>
            </w:r>
          </w:p>
        </w:tc>
        <w:tc>
          <w:tcPr>
            <w:tcW w:w="567" w:type="dxa"/>
          </w:tcPr>
          <w:p w14:paraId="344F896A" w14:textId="3608BE9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129</w:t>
            </w:r>
          </w:p>
        </w:tc>
        <w:tc>
          <w:tcPr>
            <w:tcW w:w="567" w:type="dxa"/>
          </w:tcPr>
          <w:p w14:paraId="6A576FA9" w14:textId="0883D85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133</w:t>
            </w:r>
          </w:p>
        </w:tc>
        <w:tc>
          <w:tcPr>
            <w:tcW w:w="565" w:type="dxa"/>
          </w:tcPr>
          <w:p w14:paraId="3BE68C98" w14:textId="450F00E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135</w:t>
            </w:r>
          </w:p>
        </w:tc>
        <w:tc>
          <w:tcPr>
            <w:tcW w:w="1207" w:type="dxa"/>
          </w:tcPr>
          <w:p w14:paraId="16AC6A8E" w14:textId="34B980A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139</w:t>
            </w:r>
          </w:p>
        </w:tc>
        <w:tc>
          <w:tcPr>
            <w:tcW w:w="1701" w:type="dxa"/>
          </w:tcPr>
          <w:p w14:paraId="36A5F751" w14:textId="53BBF62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151</w:t>
            </w:r>
          </w:p>
        </w:tc>
        <w:tc>
          <w:tcPr>
            <w:tcW w:w="1560" w:type="dxa"/>
          </w:tcPr>
          <w:p w14:paraId="6F807A10" w14:textId="59A720E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162</w:t>
            </w:r>
          </w:p>
        </w:tc>
        <w:tc>
          <w:tcPr>
            <w:tcW w:w="1417" w:type="dxa"/>
          </w:tcPr>
          <w:p w14:paraId="2ED7A5A9" w14:textId="319B432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173</w:t>
            </w:r>
          </w:p>
        </w:tc>
        <w:tc>
          <w:tcPr>
            <w:tcW w:w="992" w:type="dxa"/>
            <w:vMerge/>
          </w:tcPr>
          <w:p w14:paraId="21FB02D0" w14:textId="7777777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178741AC" w14:textId="77777777" w:rsidTr="00F928C8">
        <w:trPr>
          <w:gridAfter w:val="3"/>
          <w:wAfter w:w="1854" w:type="dxa"/>
          <w:trHeight w:val="20"/>
        </w:trPr>
        <w:tc>
          <w:tcPr>
            <w:tcW w:w="457" w:type="dxa"/>
            <w:vMerge w:val="restart"/>
          </w:tcPr>
          <w:p w14:paraId="7889A6F3" w14:textId="3AD1D9A8"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4.</w:t>
            </w:r>
          </w:p>
        </w:tc>
        <w:tc>
          <w:tcPr>
            <w:tcW w:w="1165" w:type="dxa"/>
            <w:vMerge w:val="restart"/>
          </w:tcPr>
          <w:p w14:paraId="53D6C358" w14:textId="3BA2F615"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hAnsi="Arial" w:cs="Arial"/>
                <w:sz w:val="24"/>
                <w:szCs w:val="24"/>
              </w:rPr>
              <w:t xml:space="preserve">Основное мероприятие 53 Участие в организации региональной системы </w:t>
            </w:r>
            <w:r w:rsidRPr="008B3093">
              <w:rPr>
                <w:rFonts w:ascii="Arial" w:hAnsi="Arial" w:cs="Arial"/>
                <w:sz w:val="24"/>
                <w:szCs w:val="24"/>
              </w:rPr>
              <w:lastRenderedPageBreak/>
              <w:t>защиты прав потребителей</w:t>
            </w:r>
          </w:p>
        </w:tc>
        <w:tc>
          <w:tcPr>
            <w:tcW w:w="1552" w:type="dxa"/>
            <w:vMerge w:val="restart"/>
          </w:tcPr>
          <w:p w14:paraId="7110E59A" w14:textId="70F4C4FF"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01.01.2023-31.12.2027</w:t>
            </w:r>
          </w:p>
        </w:tc>
        <w:tc>
          <w:tcPr>
            <w:tcW w:w="1141" w:type="dxa"/>
          </w:tcPr>
          <w:p w14:paraId="30452E98" w14:textId="660801BE"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1276" w:type="dxa"/>
          </w:tcPr>
          <w:p w14:paraId="69195B67" w14:textId="1B690F6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0CD464A0" w14:textId="0CC93C5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4B24F84F" w14:textId="0ED0192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053588D9" w14:textId="055AD49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6456D2A7" w14:textId="3BC7575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71DC3658" w14:textId="645F567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val="restart"/>
          </w:tcPr>
          <w:p w14:paraId="281DBA77" w14:textId="7FE1EF90"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потребительского рынка, услуг и </w:t>
            </w:r>
            <w:proofErr w:type="gramStart"/>
            <w:r w:rsidRPr="008B3093">
              <w:rPr>
                <w:rFonts w:ascii="Arial" w:eastAsia="Times New Roman" w:hAnsi="Arial" w:cs="Arial"/>
                <w:sz w:val="24"/>
                <w:szCs w:val="24"/>
                <w:lang w:eastAsia="ru-RU"/>
              </w:rPr>
              <w:t>рекламы  админис</w:t>
            </w:r>
            <w:r w:rsidRPr="008B3093">
              <w:rPr>
                <w:rFonts w:ascii="Arial" w:eastAsia="Times New Roman" w:hAnsi="Arial" w:cs="Arial"/>
                <w:sz w:val="24"/>
                <w:szCs w:val="24"/>
                <w:lang w:eastAsia="ru-RU"/>
              </w:rPr>
              <w:lastRenderedPageBreak/>
              <w:t>трации</w:t>
            </w:r>
            <w:proofErr w:type="gramEnd"/>
            <w:r w:rsidRPr="008B3093">
              <w:rPr>
                <w:rFonts w:ascii="Arial" w:eastAsia="Times New Roman" w:hAnsi="Arial" w:cs="Arial"/>
                <w:sz w:val="24"/>
                <w:szCs w:val="24"/>
                <w:lang w:eastAsia="ru-RU"/>
              </w:rPr>
              <w:t xml:space="preserve"> городского округа Люберцы Московской области</w:t>
            </w:r>
          </w:p>
        </w:tc>
      </w:tr>
      <w:tr w:rsidR="00717ACA" w:rsidRPr="008B3093" w14:paraId="060C16C5" w14:textId="77777777" w:rsidTr="00F928C8">
        <w:trPr>
          <w:gridAfter w:val="3"/>
          <w:wAfter w:w="1854" w:type="dxa"/>
          <w:trHeight w:val="20"/>
        </w:trPr>
        <w:tc>
          <w:tcPr>
            <w:tcW w:w="457" w:type="dxa"/>
            <w:vMerge/>
          </w:tcPr>
          <w:p w14:paraId="0A357055"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3F2334CF"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44ADD16D"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5B480F79" w14:textId="5C37C0DF"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1276" w:type="dxa"/>
          </w:tcPr>
          <w:p w14:paraId="76867CBB" w14:textId="598E368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206C01BB" w14:textId="52C3232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6A8B16B5" w14:textId="39CADF1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774F064A" w14:textId="08DFF0F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74F30B4C" w14:textId="25B3EFD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2B0551E1" w14:textId="0891D56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0622F48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2144CD7F" w14:textId="77777777" w:rsidTr="00F928C8">
        <w:trPr>
          <w:gridAfter w:val="3"/>
          <w:wAfter w:w="1854" w:type="dxa"/>
          <w:trHeight w:val="20"/>
        </w:trPr>
        <w:tc>
          <w:tcPr>
            <w:tcW w:w="457" w:type="dxa"/>
            <w:vMerge/>
          </w:tcPr>
          <w:p w14:paraId="14097B6B"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4AD07670"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3A5C73DD"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07D5C293" w14:textId="61EF0599"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1276" w:type="dxa"/>
          </w:tcPr>
          <w:p w14:paraId="2E963A59" w14:textId="76F76E8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544943F8" w14:textId="70118A6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19C1608E" w14:textId="1D00463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4A768BF2" w14:textId="1E59654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2AA1EACC" w14:textId="33359A1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20B96B54" w14:textId="1455D3FF"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0457397B"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48D297F8" w14:textId="77777777" w:rsidTr="00F928C8">
        <w:trPr>
          <w:gridAfter w:val="3"/>
          <w:wAfter w:w="1854" w:type="dxa"/>
          <w:trHeight w:val="20"/>
        </w:trPr>
        <w:tc>
          <w:tcPr>
            <w:tcW w:w="457" w:type="dxa"/>
            <w:vMerge/>
          </w:tcPr>
          <w:p w14:paraId="03C86ED6"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3B50BB5E"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2330E4C2"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25C4B7A0" w14:textId="29B6AF93"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1276" w:type="dxa"/>
          </w:tcPr>
          <w:p w14:paraId="06C5441A" w14:textId="4D3F0E2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58D25E27" w14:textId="5FCDA75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1972EDAA" w14:textId="0EE9E44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3450B991" w14:textId="1427506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69145105" w14:textId="2F91511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4B752AD8" w14:textId="10BCDFC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68F98E3D"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6FC10266" w14:textId="77777777" w:rsidTr="00F928C8">
        <w:trPr>
          <w:gridAfter w:val="3"/>
          <w:wAfter w:w="1854" w:type="dxa"/>
          <w:trHeight w:val="20"/>
        </w:trPr>
        <w:tc>
          <w:tcPr>
            <w:tcW w:w="457" w:type="dxa"/>
            <w:vMerge/>
          </w:tcPr>
          <w:p w14:paraId="0960E517"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65415628"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16931C38"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24AE4219" w14:textId="607A70F1"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1276" w:type="dxa"/>
          </w:tcPr>
          <w:p w14:paraId="4C2A83EF" w14:textId="1E11FDC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16145346" w14:textId="000717A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24CB6A0A" w14:textId="13E52A2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371707AD" w14:textId="4010467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2AAFD1A8" w14:textId="3136738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360AF392" w14:textId="64365F5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5D2F0433"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0F893D41" w14:textId="77777777" w:rsidTr="00F928C8">
        <w:trPr>
          <w:gridAfter w:val="3"/>
          <w:wAfter w:w="1854" w:type="dxa"/>
          <w:trHeight w:val="20"/>
        </w:trPr>
        <w:tc>
          <w:tcPr>
            <w:tcW w:w="457" w:type="dxa"/>
            <w:vMerge w:val="restart"/>
          </w:tcPr>
          <w:p w14:paraId="39B8FB6C" w14:textId="1F97D115"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4.1</w:t>
            </w:r>
          </w:p>
        </w:tc>
        <w:tc>
          <w:tcPr>
            <w:tcW w:w="1165" w:type="dxa"/>
            <w:vMerge w:val="restart"/>
          </w:tcPr>
          <w:p w14:paraId="08922E09" w14:textId="5930F530"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hAnsi="Arial" w:cs="Arial"/>
                <w:sz w:val="24"/>
                <w:szCs w:val="24"/>
              </w:rPr>
              <w:t>Мероприятие 53.01 Рассмотрение обращений и жалоб, консультация граждан по вопросам защиты прав потребителей</w:t>
            </w:r>
          </w:p>
        </w:tc>
        <w:tc>
          <w:tcPr>
            <w:tcW w:w="1552" w:type="dxa"/>
            <w:vMerge w:val="restart"/>
          </w:tcPr>
          <w:p w14:paraId="6AFCD3E7" w14:textId="4BE04398"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1141" w:type="dxa"/>
          </w:tcPr>
          <w:p w14:paraId="005A2D72" w14:textId="04F195CE"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1276" w:type="dxa"/>
          </w:tcPr>
          <w:p w14:paraId="1E8E30E1" w14:textId="5B840E4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4FF5DFA3" w14:textId="33C30A4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26914569" w14:textId="0273989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5CA69E46" w14:textId="42DC8A1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2E2094C7" w14:textId="778D526F"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32F862A5" w14:textId="3D591E3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val="restart"/>
          </w:tcPr>
          <w:p w14:paraId="7DED314C" w14:textId="6DF63ABE"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потребительского рынка, услуг и </w:t>
            </w:r>
            <w:proofErr w:type="gramStart"/>
            <w:r w:rsidRPr="008B3093">
              <w:rPr>
                <w:rFonts w:ascii="Arial" w:eastAsia="Times New Roman" w:hAnsi="Arial" w:cs="Arial"/>
                <w:sz w:val="24"/>
                <w:szCs w:val="24"/>
                <w:lang w:eastAsia="ru-RU"/>
              </w:rPr>
              <w:t>рекламы  администрации</w:t>
            </w:r>
            <w:proofErr w:type="gramEnd"/>
            <w:r w:rsidRPr="008B3093">
              <w:rPr>
                <w:rFonts w:ascii="Arial" w:eastAsia="Times New Roman" w:hAnsi="Arial" w:cs="Arial"/>
                <w:sz w:val="24"/>
                <w:szCs w:val="24"/>
                <w:lang w:eastAsia="ru-RU"/>
              </w:rPr>
              <w:t xml:space="preserve"> городского округа Люберцы Московской области</w:t>
            </w:r>
          </w:p>
        </w:tc>
      </w:tr>
      <w:tr w:rsidR="00717ACA" w:rsidRPr="008B3093" w14:paraId="63D06E13" w14:textId="77777777" w:rsidTr="00F928C8">
        <w:trPr>
          <w:gridAfter w:val="3"/>
          <w:wAfter w:w="1854" w:type="dxa"/>
          <w:trHeight w:val="20"/>
        </w:trPr>
        <w:tc>
          <w:tcPr>
            <w:tcW w:w="457" w:type="dxa"/>
            <w:vMerge/>
          </w:tcPr>
          <w:p w14:paraId="3F11134E"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0D1E75F9"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64A094BE"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7F771B34" w14:textId="430CA0F4"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1276" w:type="dxa"/>
          </w:tcPr>
          <w:p w14:paraId="175BA675" w14:textId="43353B7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320DA70E" w14:textId="7165188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50CE81AD" w14:textId="14E3BD0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4DD9E58D" w14:textId="6E36673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1D51AF87" w14:textId="3EDF550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61C7942D" w14:textId="0E6B630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408C5CC9" w14:textId="7777777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4CD9249C" w14:textId="77777777" w:rsidTr="00F928C8">
        <w:trPr>
          <w:gridAfter w:val="3"/>
          <w:wAfter w:w="1854" w:type="dxa"/>
          <w:trHeight w:val="20"/>
        </w:trPr>
        <w:tc>
          <w:tcPr>
            <w:tcW w:w="457" w:type="dxa"/>
            <w:vMerge/>
          </w:tcPr>
          <w:p w14:paraId="1511BB0E"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6441BFC1"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49664DBE"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74C14AD0" w14:textId="5687956B"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1276" w:type="dxa"/>
          </w:tcPr>
          <w:p w14:paraId="365FF0C5" w14:textId="0E67D94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19A47BED" w14:textId="40FF7A8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5632FC14" w14:textId="3234983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08E5AC1B" w14:textId="4D80851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7CFD61F4" w14:textId="78E7BD1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1FA3D3EA" w14:textId="0D72454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6B057EAA" w14:textId="7777777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1919BF99" w14:textId="77777777" w:rsidTr="00F928C8">
        <w:trPr>
          <w:gridAfter w:val="3"/>
          <w:wAfter w:w="1854" w:type="dxa"/>
          <w:trHeight w:val="20"/>
        </w:trPr>
        <w:tc>
          <w:tcPr>
            <w:tcW w:w="457" w:type="dxa"/>
            <w:vMerge/>
          </w:tcPr>
          <w:p w14:paraId="3182814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76A6D3C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917D966"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22FC2959" w14:textId="2A7C0F7A"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1276" w:type="dxa"/>
          </w:tcPr>
          <w:p w14:paraId="3ECB0895" w14:textId="488DC82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0E152063" w14:textId="223863E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5B882ACA" w14:textId="3F24932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050B9C93" w14:textId="5B6A627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11DE6366" w14:textId="0AE66B2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1B97F5A2" w14:textId="290FB97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2FB6F675" w14:textId="7777777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612D456A" w14:textId="77777777" w:rsidTr="00F928C8">
        <w:trPr>
          <w:gridAfter w:val="3"/>
          <w:wAfter w:w="1854" w:type="dxa"/>
          <w:trHeight w:val="20"/>
        </w:trPr>
        <w:tc>
          <w:tcPr>
            <w:tcW w:w="457" w:type="dxa"/>
            <w:vMerge/>
          </w:tcPr>
          <w:p w14:paraId="19EA88A7"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558933E7"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0B98F877"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770283E5"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p w14:paraId="0680B504" w14:textId="746A7A7B"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276" w:type="dxa"/>
          </w:tcPr>
          <w:p w14:paraId="12AD0E62" w14:textId="6C2EEFB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0,0</w:t>
            </w:r>
          </w:p>
        </w:tc>
        <w:tc>
          <w:tcPr>
            <w:tcW w:w="2903" w:type="dxa"/>
            <w:gridSpan w:val="5"/>
          </w:tcPr>
          <w:p w14:paraId="140D745C" w14:textId="5C84E3D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6335AE15" w14:textId="6873E7F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2A7F821C" w14:textId="4E93F1F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1D645278" w14:textId="417ED1F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2CBC7C38" w14:textId="4E93D10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55F633C7" w14:textId="7777777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DA7DCF" w:rsidRPr="008B3093" w14:paraId="34ACAC5B" w14:textId="77777777" w:rsidTr="00F928C8">
        <w:trPr>
          <w:gridAfter w:val="3"/>
          <w:wAfter w:w="1854" w:type="dxa"/>
          <w:trHeight w:val="689"/>
        </w:trPr>
        <w:tc>
          <w:tcPr>
            <w:tcW w:w="457" w:type="dxa"/>
            <w:vMerge/>
          </w:tcPr>
          <w:p w14:paraId="399A9FEE" w14:textId="77777777" w:rsidR="00DA7DCF" w:rsidRPr="008B3093" w:rsidRDefault="00DA7DCF" w:rsidP="00243CFD">
            <w:pPr>
              <w:widowControl w:val="0"/>
              <w:autoSpaceDE w:val="0"/>
              <w:autoSpaceDN w:val="0"/>
              <w:ind w:left="-57" w:right="-57"/>
              <w:rPr>
                <w:rFonts w:ascii="Arial" w:eastAsia="Times New Roman" w:hAnsi="Arial" w:cs="Arial"/>
                <w:sz w:val="24"/>
                <w:szCs w:val="24"/>
                <w:lang w:eastAsia="ru-RU"/>
              </w:rPr>
            </w:pPr>
          </w:p>
        </w:tc>
        <w:tc>
          <w:tcPr>
            <w:tcW w:w="1165" w:type="dxa"/>
            <w:vMerge w:val="restart"/>
          </w:tcPr>
          <w:p w14:paraId="72AA7F78" w14:textId="77777777" w:rsidR="00DA7DCF" w:rsidRPr="008B3093" w:rsidRDefault="00DA7DCF" w:rsidP="00243CFD">
            <w:pPr>
              <w:widowControl w:val="0"/>
              <w:autoSpaceDE w:val="0"/>
              <w:autoSpaceDN w:val="0"/>
              <w:ind w:left="-57" w:right="-57"/>
              <w:rPr>
                <w:rFonts w:ascii="Arial" w:hAnsi="Arial" w:cs="Arial"/>
                <w:sz w:val="24"/>
                <w:szCs w:val="24"/>
              </w:rPr>
            </w:pPr>
            <w:r w:rsidRPr="008B3093">
              <w:rPr>
                <w:rFonts w:ascii="Arial" w:hAnsi="Arial" w:cs="Arial"/>
                <w:sz w:val="24"/>
                <w:szCs w:val="24"/>
              </w:rPr>
              <w:t>Количество поступивших обращений и жалоб по вопросам защиты прав потребителей (нарастающим итогом), единиц</w:t>
            </w:r>
          </w:p>
          <w:p w14:paraId="5C45A61D" w14:textId="77777777" w:rsidR="00DA7DCF" w:rsidRPr="008B3093" w:rsidRDefault="00DA7DCF" w:rsidP="00243CFD">
            <w:pPr>
              <w:widowControl w:val="0"/>
              <w:autoSpaceDE w:val="0"/>
              <w:autoSpaceDN w:val="0"/>
              <w:ind w:left="-57" w:right="-57"/>
              <w:rPr>
                <w:rFonts w:ascii="Arial" w:hAnsi="Arial" w:cs="Arial"/>
                <w:sz w:val="24"/>
                <w:szCs w:val="24"/>
              </w:rPr>
            </w:pPr>
          </w:p>
          <w:p w14:paraId="7BF63F6E" w14:textId="77777777" w:rsidR="00DA7DCF" w:rsidRPr="008B3093" w:rsidRDefault="00DA7DCF" w:rsidP="00243CFD">
            <w:pPr>
              <w:widowControl w:val="0"/>
              <w:autoSpaceDE w:val="0"/>
              <w:autoSpaceDN w:val="0"/>
              <w:ind w:left="-57" w:right="-57"/>
              <w:rPr>
                <w:rFonts w:ascii="Arial" w:hAnsi="Arial" w:cs="Arial"/>
                <w:sz w:val="24"/>
                <w:szCs w:val="24"/>
              </w:rPr>
            </w:pPr>
          </w:p>
        </w:tc>
        <w:tc>
          <w:tcPr>
            <w:tcW w:w="1552" w:type="dxa"/>
            <w:vMerge w:val="restart"/>
          </w:tcPr>
          <w:p w14:paraId="30EC543A" w14:textId="22B03E52"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141" w:type="dxa"/>
            <w:vMerge w:val="restart"/>
          </w:tcPr>
          <w:p w14:paraId="7567F2E2" w14:textId="4801954B"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276" w:type="dxa"/>
            <w:vMerge w:val="restart"/>
          </w:tcPr>
          <w:p w14:paraId="2FDDC2B0" w14:textId="0BF3B38B" w:rsidR="00DA7DCF" w:rsidRPr="008B3093" w:rsidRDefault="00DA7DCF"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tc>
        <w:tc>
          <w:tcPr>
            <w:tcW w:w="637" w:type="dxa"/>
            <w:vMerge w:val="restart"/>
          </w:tcPr>
          <w:p w14:paraId="1994D13F" w14:textId="77777777" w:rsidR="00DA7DCF" w:rsidRPr="008B3093" w:rsidRDefault="00DA7DCF" w:rsidP="00243CFD">
            <w:pPr>
              <w:widowControl w:val="0"/>
              <w:autoSpaceDE w:val="0"/>
              <w:autoSpaceDN w:val="0"/>
              <w:ind w:left="0"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p w14:paraId="61B37817" w14:textId="2207A014" w:rsidR="00DA7DCF" w:rsidRPr="008B3093" w:rsidRDefault="00DA7DCF" w:rsidP="00243CFD">
            <w:pPr>
              <w:widowControl w:val="0"/>
              <w:autoSpaceDE w:val="0"/>
              <w:autoSpaceDN w:val="0"/>
              <w:ind w:left="0" w:right="-57"/>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3145FFED" w14:textId="70D434D1" w:rsidR="00DA7DCF" w:rsidRPr="008B3093" w:rsidRDefault="00DA7DCF" w:rsidP="00243CFD">
            <w:pPr>
              <w:widowControl w:val="0"/>
              <w:autoSpaceDE w:val="0"/>
              <w:autoSpaceDN w:val="0"/>
              <w:ind w:left="-57" w:right="-57"/>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6" w:type="dxa"/>
            <w:gridSpan w:val="4"/>
          </w:tcPr>
          <w:p w14:paraId="698293B4" w14:textId="36AB3DF0" w:rsidR="00DA7DCF" w:rsidRPr="008B3093" w:rsidRDefault="00DA7DCF"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 по кварталам:</w:t>
            </w:r>
          </w:p>
        </w:tc>
        <w:tc>
          <w:tcPr>
            <w:tcW w:w="1207" w:type="dxa"/>
            <w:vMerge w:val="restart"/>
          </w:tcPr>
          <w:p w14:paraId="21FC85F6"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6FABF399"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51696251" w14:textId="3DA5ECDE"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1701" w:type="dxa"/>
            <w:vMerge w:val="restart"/>
          </w:tcPr>
          <w:p w14:paraId="32AD2E7E"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2025</w:t>
            </w:r>
          </w:p>
          <w:p w14:paraId="38DD5FA1"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591E6E43" w14:textId="56956DE6"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1560" w:type="dxa"/>
            <w:vMerge w:val="restart"/>
          </w:tcPr>
          <w:p w14:paraId="1FAA84BF"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w:t>
            </w:r>
          </w:p>
          <w:p w14:paraId="6BB36462"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52ED95EA" w14:textId="60F949EA"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1417" w:type="dxa"/>
            <w:vMerge w:val="restart"/>
          </w:tcPr>
          <w:p w14:paraId="5C1EEB00"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2027</w:t>
            </w:r>
          </w:p>
          <w:p w14:paraId="292A5251"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7F9D1FB3" w14:textId="1853C6AB"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992" w:type="dxa"/>
            <w:vMerge w:val="restart"/>
          </w:tcPr>
          <w:p w14:paraId="49D6133B" w14:textId="7FC938C2" w:rsidR="00DA7DCF" w:rsidRPr="008B3093" w:rsidRDefault="00DA7DCF" w:rsidP="00A40F7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EF1B8A" w:rsidRPr="008B3093" w14:paraId="66916229" w14:textId="77777777" w:rsidTr="00F928C8">
        <w:trPr>
          <w:gridAfter w:val="3"/>
          <w:wAfter w:w="1854" w:type="dxa"/>
          <w:trHeight w:val="313"/>
        </w:trPr>
        <w:tc>
          <w:tcPr>
            <w:tcW w:w="457" w:type="dxa"/>
            <w:vMerge/>
          </w:tcPr>
          <w:p w14:paraId="41E81A52" w14:textId="77777777" w:rsidR="00EF1B8A" w:rsidRPr="008B3093" w:rsidRDefault="00EF1B8A" w:rsidP="00EF1B8A">
            <w:pPr>
              <w:widowControl w:val="0"/>
              <w:autoSpaceDE w:val="0"/>
              <w:autoSpaceDN w:val="0"/>
              <w:ind w:left="-57" w:right="-57"/>
              <w:rPr>
                <w:rFonts w:ascii="Arial" w:eastAsia="Times New Roman" w:hAnsi="Arial" w:cs="Arial"/>
                <w:sz w:val="24"/>
                <w:szCs w:val="24"/>
                <w:lang w:eastAsia="ru-RU"/>
              </w:rPr>
            </w:pPr>
          </w:p>
        </w:tc>
        <w:tc>
          <w:tcPr>
            <w:tcW w:w="1165" w:type="dxa"/>
            <w:vMerge/>
          </w:tcPr>
          <w:p w14:paraId="00469196" w14:textId="77777777" w:rsidR="00EF1B8A" w:rsidRPr="008B3093" w:rsidRDefault="00EF1B8A" w:rsidP="00EF1B8A">
            <w:pPr>
              <w:widowControl w:val="0"/>
              <w:autoSpaceDE w:val="0"/>
              <w:autoSpaceDN w:val="0"/>
              <w:ind w:left="-57" w:right="-57"/>
              <w:rPr>
                <w:rFonts w:ascii="Arial" w:hAnsi="Arial" w:cs="Arial"/>
                <w:sz w:val="24"/>
                <w:szCs w:val="24"/>
              </w:rPr>
            </w:pPr>
          </w:p>
        </w:tc>
        <w:tc>
          <w:tcPr>
            <w:tcW w:w="1552" w:type="dxa"/>
            <w:vMerge/>
          </w:tcPr>
          <w:p w14:paraId="2E4BDA25" w14:textId="77777777" w:rsidR="00EF1B8A" w:rsidRPr="008B3093" w:rsidRDefault="00EF1B8A" w:rsidP="00EF1B8A">
            <w:pPr>
              <w:widowControl w:val="0"/>
              <w:autoSpaceDE w:val="0"/>
              <w:autoSpaceDN w:val="0"/>
              <w:ind w:left="-57" w:right="-57"/>
              <w:rPr>
                <w:rFonts w:ascii="Arial" w:eastAsia="Times New Roman" w:hAnsi="Arial" w:cs="Arial"/>
                <w:sz w:val="24"/>
                <w:szCs w:val="24"/>
                <w:lang w:eastAsia="ru-RU"/>
              </w:rPr>
            </w:pPr>
          </w:p>
        </w:tc>
        <w:tc>
          <w:tcPr>
            <w:tcW w:w="1141" w:type="dxa"/>
            <w:vMerge/>
          </w:tcPr>
          <w:p w14:paraId="2EFC8F31" w14:textId="77777777" w:rsidR="00EF1B8A" w:rsidRPr="008B3093" w:rsidRDefault="00EF1B8A" w:rsidP="00EF1B8A">
            <w:pPr>
              <w:widowControl w:val="0"/>
              <w:autoSpaceDE w:val="0"/>
              <w:autoSpaceDN w:val="0"/>
              <w:ind w:left="-57" w:right="-57"/>
              <w:rPr>
                <w:rFonts w:ascii="Arial" w:eastAsia="Times New Roman" w:hAnsi="Arial" w:cs="Arial"/>
                <w:sz w:val="24"/>
                <w:szCs w:val="24"/>
                <w:lang w:eastAsia="ru-RU"/>
              </w:rPr>
            </w:pPr>
          </w:p>
        </w:tc>
        <w:tc>
          <w:tcPr>
            <w:tcW w:w="1276" w:type="dxa"/>
            <w:vMerge/>
          </w:tcPr>
          <w:p w14:paraId="2A0E132F" w14:textId="77777777" w:rsidR="00EF1B8A" w:rsidRPr="008B3093" w:rsidRDefault="00EF1B8A" w:rsidP="00EF1B8A">
            <w:pPr>
              <w:widowControl w:val="0"/>
              <w:autoSpaceDE w:val="0"/>
              <w:autoSpaceDN w:val="0"/>
              <w:ind w:left="-57" w:right="-57"/>
              <w:rPr>
                <w:rFonts w:ascii="Arial" w:eastAsia="Times New Roman" w:hAnsi="Arial" w:cs="Arial"/>
                <w:sz w:val="24"/>
                <w:szCs w:val="24"/>
                <w:lang w:eastAsia="ru-RU"/>
              </w:rPr>
            </w:pPr>
          </w:p>
        </w:tc>
        <w:tc>
          <w:tcPr>
            <w:tcW w:w="637" w:type="dxa"/>
            <w:vMerge/>
          </w:tcPr>
          <w:p w14:paraId="6E73199B" w14:textId="4CD9FC5E" w:rsidR="00EF1B8A" w:rsidRPr="008B3093" w:rsidRDefault="00EF1B8A" w:rsidP="00EF1B8A">
            <w:pPr>
              <w:widowControl w:val="0"/>
              <w:autoSpaceDE w:val="0"/>
              <w:autoSpaceDN w:val="0"/>
              <w:ind w:left="-57" w:right="-57"/>
              <w:rPr>
                <w:rFonts w:ascii="Arial" w:eastAsia="Times New Roman" w:hAnsi="Arial" w:cs="Arial"/>
                <w:sz w:val="24"/>
                <w:szCs w:val="24"/>
                <w:lang w:eastAsia="ru-RU"/>
              </w:rPr>
            </w:pPr>
          </w:p>
        </w:tc>
        <w:tc>
          <w:tcPr>
            <w:tcW w:w="567" w:type="dxa"/>
          </w:tcPr>
          <w:p w14:paraId="6F4E0AC2" w14:textId="598B9532" w:rsidR="00EF1B8A" w:rsidRPr="008B3093" w:rsidRDefault="00EF1B8A" w:rsidP="00EF1B8A">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квартал</w:t>
            </w:r>
          </w:p>
        </w:tc>
        <w:tc>
          <w:tcPr>
            <w:tcW w:w="567" w:type="dxa"/>
          </w:tcPr>
          <w:p w14:paraId="1FFFB668" w14:textId="7ECBF981" w:rsidR="00EF1B8A" w:rsidRPr="008B3093" w:rsidRDefault="00EF1B8A" w:rsidP="00EF1B8A">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полугодие</w:t>
            </w:r>
          </w:p>
        </w:tc>
        <w:tc>
          <w:tcPr>
            <w:tcW w:w="567" w:type="dxa"/>
          </w:tcPr>
          <w:p w14:paraId="300565E9" w14:textId="2D11AF3D" w:rsidR="00EF1B8A" w:rsidRPr="008B3093" w:rsidRDefault="00EF1B8A" w:rsidP="00EF1B8A">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 месяцев</w:t>
            </w:r>
          </w:p>
        </w:tc>
        <w:tc>
          <w:tcPr>
            <w:tcW w:w="565" w:type="dxa"/>
          </w:tcPr>
          <w:p w14:paraId="7902B761" w14:textId="36860DAD" w:rsidR="00EF1B8A" w:rsidRPr="008B3093" w:rsidRDefault="00EF1B8A" w:rsidP="00EF1B8A">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 месяцев</w:t>
            </w:r>
          </w:p>
        </w:tc>
        <w:tc>
          <w:tcPr>
            <w:tcW w:w="1207" w:type="dxa"/>
            <w:vMerge/>
          </w:tcPr>
          <w:p w14:paraId="7842051D" w14:textId="77777777" w:rsidR="00EF1B8A" w:rsidRPr="008B3093" w:rsidRDefault="00EF1B8A" w:rsidP="00EF1B8A">
            <w:pPr>
              <w:widowControl w:val="0"/>
              <w:autoSpaceDE w:val="0"/>
              <w:autoSpaceDN w:val="0"/>
              <w:ind w:left="-57" w:right="-57"/>
              <w:rPr>
                <w:rFonts w:ascii="Arial" w:eastAsia="Times New Roman" w:hAnsi="Arial" w:cs="Arial"/>
                <w:sz w:val="24"/>
                <w:szCs w:val="24"/>
                <w:lang w:eastAsia="ru-RU"/>
              </w:rPr>
            </w:pPr>
          </w:p>
        </w:tc>
        <w:tc>
          <w:tcPr>
            <w:tcW w:w="1701" w:type="dxa"/>
            <w:vMerge/>
          </w:tcPr>
          <w:p w14:paraId="04EAA6E2" w14:textId="77777777" w:rsidR="00EF1B8A" w:rsidRPr="008B3093" w:rsidRDefault="00EF1B8A" w:rsidP="00EF1B8A">
            <w:pPr>
              <w:widowControl w:val="0"/>
              <w:autoSpaceDE w:val="0"/>
              <w:autoSpaceDN w:val="0"/>
              <w:ind w:left="-57" w:right="-57"/>
              <w:rPr>
                <w:rFonts w:ascii="Arial" w:eastAsia="Times New Roman" w:hAnsi="Arial" w:cs="Arial"/>
                <w:sz w:val="24"/>
                <w:szCs w:val="24"/>
                <w:lang w:eastAsia="ru-RU"/>
              </w:rPr>
            </w:pPr>
          </w:p>
        </w:tc>
        <w:tc>
          <w:tcPr>
            <w:tcW w:w="1560" w:type="dxa"/>
            <w:vMerge/>
          </w:tcPr>
          <w:p w14:paraId="17CB1390" w14:textId="7E405430" w:rsidR="00EF1B8A" w:rsidRPr="008B3093" w:rsidRDefault="00EF1B8A" w:rsidP="00EF1B8A">
            <w:pPr>
              <w:widowControl w:val="0"/>
              <w:autoSpaceDE w:val="0"/>
              <w:autoSpaceDN w:val="0"/>
              <w:ind w:left="-57" w:right="-57"/>
              <w:rPr>
                <w:rFonts w:ascii="Arial" w:eastAsia="Times New Roman" w:hAnsi="Arial" w:cs="Arial"/>
                <w:sz w:val="24"/>
                <w:szCs w:val="24"/>
                <w:lang w:eastAsia="ru-RU"/>
              </w:rPr>
            </w:pPr>
          </w:p>
        </w:tc>
        <w:tc>
          <w:tcPr>
            <w:tcW w:w="1417" w:type="dxa"/>
            <w:vMerge/>
          </w:tcPr>
          <w:p w14:paraId="64BA2FAF" w14:textId="77777777" w:rsidR="00EF1B8A" w:rsidRPr="008B3093" w:rsidRDefault="00EF1B8A" w:rsidP="00EF1B8A">
            <w:pPr>
              <w:widowControl w:val="0"/>
              <w:autoSpaceDE w:val="0"/>
              <w:autoSpaceDN w:val="0"/>
              <w:ind w:left="-57" w:right="-57"/>
              <w:rPr>
                <w:rFonts w:ascii="Arial" w:eastAsia="Times New Roman" w:hAnsi="Arial" w:cs="Arial"/>
                <w:sz w:val="24"/>
                <w:szCs w:val="24"/>
                <w:lang w:eastAsia="ru-RU"/>
              </w:rPr>
            </w:pPr>
          </w:p>
        </w:tc>
        <w:tc>
          <w:tcPr>
            <w:tcW w:w="992" w:type="dxa"/>
            <w:vMerge/>
          </w:tcPr>
          <w:p w14:paraId="55C44B80" w14:textId="77777777" w:rsidR="00EF1B8A" w:rsidRPr="008B3093" w:rsidRDefault="00EF1B8A" w:rsidP="00EF1B8A">
            <w:pPr>
              <w:widowControl w:val="0"/>
              <w:autoSpaceDE w:val="0"/>
              <w:autoSpaceDN w:val="0"/>
              <w:ind w:left="-57" w:right="-57"/>
              <w:jc w:val="center"/>
              <w:rPr>
                <w:rFonts w:ascii="Arial" w:eastAsia="Times New Roman" w:hAnsi="Arial" w:cs="Arial"/>
                <w:sz w:val="24"/>
                <w:szCs w:val="24"/>
                <w:lang w:eastAsia="ru-RU"/>
              </w:rPr>
            </w:pPr>
          </w:p>
        </w:tc>
      </w:tr>
      <w:tr w:rsidR="00DA7DCF" w:rsidRPr="008B3093" w14:paraId="640C9BED" w14:textId="77777777" w:rsidTr="00F928C8">
        <w:trPr>
          <w:gridAfter w:val="3"/>
          <w:wAfter w:w="1854" w:type="dxa"/>
          <w:trHeight w:val="313"/>
        </w:trPr>
        <w:tc>
          <w:tcPr>
            <w:tcW w:w="457" w:type="dxa"/>
            <w:vMerge/>
            <w:tcBorders>
              <w:bottom w:val="single" w:sz="4" w:space="0" w:color="auto"/>
            </w:tcBorders>
          </w:tcPr>
          <w:p w14:paraId="5EE08FED"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67FE617E" w14:textId="77777777" w:rsidR="00E97652" w:rsidRPr="008B3093" w:rsidRDefault="00E97652" w:rsidP="00243CFD">
            <w:pPr>
              <w:widowControl w:val="0"/>
              <w:autoSpaceDE w:val="0"/>
              <w:autoSpaceDN w:val="0"/>
              <w:ind w:left="-57" w:right="-57"/>
              <w:rPr>
                <w:rFonts w:ascii="Arial" w:hAnsi="Arial" w:cs="Arial"/>
                <w:sz w:val="24"/>
                <w:szCs w:val="24"/>
              </w:rPr>
            </w:pPr>
          </w:p>
        </w:tc>
        <w:tc>
          <w:tcPr>
            <w:tcW w:w="1552" w:type="dxa"/>
            <w:vMerge/>
          </w:tcPr>
          <w:p w14:paraId="24EF1C48"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vMerge/>
          </w:tcPr>
          <w:p w14:paraId="041CB327"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276" w:type="dxa"/>
          </w:tcPr>
          <w:p w14:paraId="5C118D19" w14:textId="4984482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60</w:t>
            </w:r>
          </w:p>
        </w:tc>
        <w:tc>
          <w:tcPr>
            <w:tcW w:w="637" w:type="dxa"/>
          </w:tcPr>
          <w:p w14:paraId="285EDF2F" w14:textId="4B19EFE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w:t>
            </w:r>
          </w:p>
        </w:tc>
        <w:tc>
          <w:tcPr>
            <w:tcW w:w="567" w:type="dxa"/>
          </w:tcPr>
          <w:p w14:paraId="0EE7680D" w14:textId="5D03C13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w:t>
            </w:r>
          </w:p>
        </w:tc>
        <w:tc>
          <w:tcPr>
            <w:tcW w:w="567" w:type="dxa"/>
          </w:tcPr>
          <w:p w14:paraId="5E8F626F" w14:textId="7419560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w:t>
            </w:r>
          </w:p>
        </w:tc>
        <w:tc>
          <w:tcPr>
            <w:tcW w:w="567" w:type="dxa"/>
          </w:tcPr>
          <w:p w14:paraId="3DC02081" w14:textId="0B06BAC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w:t>
            </w:r>
          </w:p>
        </w:tc>
        <w:tc>
          <w:tcPr>
            <w:tcW w:w="565" w:type="dxa"/>
          </w:tcPr>
          <w:p w14:paraId="5AA4E584" w14:textId="1C37B1B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w:t>
            </w:r>
          </w:p>
        </w:tc>
        <w:tc>
          <w:tcPr>
            <w:tcW w:w="1207" w:type="dxa"/>
          </w:tcPr>
          <w:p w14:paraId="0305D1D2" w14:textId="64DF8B8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24</w:t>
            </w:r>
          </w:p>
        </w:tc>
        <w:tc>
          <w:tcPr>
            <w:tcW w:w="1701" w:type="dxa"/>
          </w:tcPr>
          <w:p w14:paraId="0192F7FD" w14:textId="34A940AF"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36</w:t>
            </w:r>
          </w:p>
        </w:tc>
        <w:tc>
          <w:tcPr>
            <w:tcW w:w="1560" w:type="dxa"/>
          </w:tcPr>
          <w:p w14:paraId="114F291A" w14:textId="526659A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48</w:t>
            </w:r>
          </w:p>
        </w:tc>
        <w:tc>
          <w:tcPr>
            <w:tcW w:w="1417" w:type="dxa"/>
          </w:tcPr>
          <w:p w14:paraId="24E88CB0" w14:textId="1BFA6F1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60</w:t>
            </w:r>
          </w:p>
        </w:tc>
        <w:tc>
          <w:tcPr>
            <w:tcW w:w="992" w:type="dxa"/>
            <w:vMerge/>
          </w:tcPr>
          <w:p w14:paraId="0869F5F0" w14:textId="7777777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7BA961B4" w14:textId="77777777" w:rsidTr="00F928C8">
        <w:trPr>
          <w:gridAfter w:val="3"/>
          <w:wAfter w:w="1854" w:type="dxa"/>
          <w:trHeight w:val="20"/>
        </w:trPr>
        <w:tc>
          <w:tcPr>
            <w:tcW w:w="457" w:type="dxa"/>
            <w:vMerge w:val="restart"/>
            <w:tcBorders>
              <w:bottom w:val="nil"/>
            </w:tcBorders>
          </w:tcPr>
          <w:p w14:paraId="70E14613" w14:textId="1E3CDE4F"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4.2</w:t>
            </w:r>
          </w:p>
        </w:tc>
        <w:tc>
          <w:tcPr>
            <w:tcW w:w="1165" w:type="dxa"/>
            <w:vMerge w:val="restart"/>
          </w:tcPr>
          <w:p w14:paraId="0A9978D4" w14:textId="463B1D5C" w:rsidR="00E97652" w:rsidRPr="008B3093" w:rsidRDefault="00E97652" w:rsidP="00243CFD">
            <w:pPr>
              <w:widowControl w:val="0"/>
              <w:autoSpaceDE w:val="0"/>
              <w:autoSpaceDN w:val="0"/>
              <w:ind w:left="-57" w:right="-57"/>
              <w:rPr>
                <w:rFonts w:ascii="Arial" w:hAnsi="Arial" w:cs="Arial"/>
                <w:sz w:val="24"/>
                <w:szCs w:val="24"/>
              </w:rPr>
            </w:pPr>
            <w:r w:rsidRPr="008B3093">
              <w:rPr>
                <w:rFonts w:ascii="Arial" w:hAnsi="Arial" w:cs="Arial"/>
                <w:sz w:val="24"/>
                <w:szCs w:val="24"/>
              </w:rPr>
              <w:t xml:space="preserve">Мероприятие 53.02 </w:t>
            </w:r>
          </w:p>
          <w:p w14:paraId="3CBD03C1" w14:textId="77777777" w:rsidR="00E97652" w:rsidRPr="008B3093" w:rsidRDefault="00E97652" w:rsidP="00243CFD">
            <w:pPr>
              <w:widowControl w:val="0"/>
              <w:autoSpaceDE w:val="0"/>
              <w:autoSpaceDN w:val="0"/>
              <w:ind w:left="-57" w:right="-57"/>
              <w:rPr>
                <w:rFonts w:ascii="Arial" w:hAnsi="Arial" w:cs="Arial"/>
                <w:sz w:val="24"/>
                <w:szCs w:val="24"/>
              </w:rPr>
            </w:pPr>
            <w:r w:rsidRPr="008B3093">
              <w:rPr>
                <w:rFonts w:ascii="Arial" w:hAnsi="Arial" w:cs="Arial"/>
                <w:sz w:val="24"/>
                <w:szCs w:val="24"/>
              </w:rPr>
              <w:t>Обращения в суды по вопросу защиты прав потребителей</w:t>
            </w:r>
          </w:p>
          <w:p w14:paraId="0D4A46F5" w14:textId="77777777" w:rsidR="00E97652" w:rsidRPr="008B3093" w:rsidRDefault="00E97652" w:rsidP="00243CFD">
            <w:pPr>
              <w:widowControl w:val="0"/>
              <w:autoSpaceDE w:val="0"/>
              <w:autoSpaceDN w:val="0"/>
              <w:ind w:left="-57" w:right="-57"/>
              <w:rPr>
                <w:rFonts w:ascii="Arial" w:hAnsi="Arial" w:cs="Arial"/>
                <w:sz w:val="24"/>
                <w:szCs w:val="24"/>
              </w:rPr>
            </w:pPr>
          </w:p>
        </w:tc>
        <w:tc>
          <w:tcPr>
            <w:tcW w:w="1552" w:type="dxa"/>
            <w:vMerge w:val="restart"/>
          </w:tcPr>
          <w:p w14:paraId="7590E8D0" w14:textId="1741D0F0"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01.01.2023-31.12.2027</w:t>
            </w:r>
          </w:p>
        </w:tc>
        <w:tc>
          <w:tcPr>
            <w:tcW w:w="1141" w:type="dxa"/>
          </w:tcPr>
          <w:p w14:paraId="53405C29" w14:textId="1CC8BE9F"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федерального бюджета</w:t>
            </w:r>
          </w:p>
        </w:tc>
        <w:tc>
          <w:tcPr>
            <w:tcW w:w="1276" w:type="dxa"/>
          </w:tcPr>
          <w:p w14:paraId="671C809C" w14:textId="5DC7466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4B7EDA35" w14:textId="2AC5C40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5C85EE8E" w14:textId="3F9D8A3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7FFEAF43" w14:textId="48159E8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191DAC7C" w14:textId="3FAFFB3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226EBDEE" w14:textId="5727FAB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val="restart"/>
          </w:tcPr>
          <w:p w14:paraId="0D7925BC" w14:textId="68EF7845"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Управление потребительского рынка, услуг и </w:t>
            </w:r>
            <w:proofErr w:type="gramStart"/>
            <w:r w:rsidRPr="008B3093">
              <w:rPr>
                <w:rFonts w:ascii="Arial" w:eastAsia="Times New Roman" w:hAnsi="Arial" w:cs="Arial"/>
                <w:sz w:val="24"/>
                <w:szCs w:val="24"/>
                <w:lang w:eastAsia="ru-RU"/>
              </w:rPr>
              <w:t>рекламы  администрации</w:t>
            </w:r>
            <w:proofErr w:type="gramEnd"/>
            <w:r w:rsidRPr="008B3093">
              <w:rPr>
                <w:rFonts w:ascii="Arial" w:eastAsia="Times New Roman" w:hAnsi="Arial" w:cs="Arial"/>
                <w:sz w:val="24"/>
                <w:szCs w:val="24"/>
                <w:lang w:eastAsia="ru-RU"/>
              </w:rPr>
              <w:t xml:space="preserve"> городск</w:t>
            </w:r>
            <w:r w:rsidRPr="008B3093">
              <w:rPr>
                <w:rFonts w:ascii="Arial" w:eastAsia="Times New Roman" w:hAnsi="Arial" w:cs="Arial"/>
                <w:sz w:val="24"/>
                <w:szCs w:val="24"/>
                <w:lang w:eastAsia="ru-RU"/>
              </w:rPr>
              <w:lastRenderedPageBreak/>
              <w:t>ого округа Люберцы Московской области</w:t>
            </w:r>
          </w:p>
        </w:tc>
      </w:tr>
      <w:tr w:rsidR="00717ACA" w:rsidRPr="008B3093" w14:paraId="204EA397" w14:textId="77777777" w:rsidTr="00F928C8">
        <w:trPr>
          <w:gridAfter w:val="3"/>
          <w:wAfter w:w="1854" w:type="dxa"/>
          <w:trHeight w:val="20"/>
        </w:trPr>
        <w:tc>
          <w:tcPr>
            <w:tcW w:w="457" w:type="dxa"/>
            <w:vMerge/>
            <w:tcBorders>
              <w:bottom w:val="nil"/>
            </w:tcBorders>
          </w:tcPr>
          <w:p w14:paraId="6E59A368"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7FDEC09E"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1F90668F"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01BB4ADA" w14:textId="3D50C3F5"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бюджета </w:t>
            </w:r>
            <w:r w:rsidRPr="008B3093">
              <w:rPr>
                <w:rFonts w:ascii="Arial" w:eastAsia="Times New Roman" w:hAnsi="Arial" w:cs="Arial"/>
                <w:sz w:val="24"/>
                <w:szCs w:val="24"/>
                <w:lang w:eastAsia="ru-RU"/>
              </w:rPr>
              <w:br/>
              <w:t>Московской области</w:t>
            </w:r>
          </w:p>
        </w:tc>
        <w:tc>
          <w:tcPr>
            <w:tcW w:w="1276" w:type="dxa"/>
          </w:tcPr>
          <w:p w14:paraId="09334AF1" w14:textId="65AD31A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0FCEA672" w14:textId="6D5313A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05D411F0" w14:textId="0AE8FAE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6FC59647" w14:textId="3991921F"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33C0E710" w14:textId="2147B40B"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0A6D1BDB" w14:textId="72AF4398"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16D263E2" w14:textId="7777777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1B798104" w14:textId="77777777" w:rsidTr="00F928C8">
        <w:trPr>
          <w:gridAfter w:val="3"/>
          <w:wAfter w:w="1854" w:type="dxa"/>
          <w:trHeight w:val="20"/>
        </w:trPr>
        <w:tc>
          <w:tcPr>
            <w:tcW w:w="457" w:type="dxa"/>
            <w:vMerge/>
            <w:tcBorders>
              <w:bottom w:val="nil"/>
            </w:tcBorders>
          </w:tcPr>
          <w:p w14:paraId="0DA6FDBD"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5A61053D"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5712DD3C"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09BE2C1B" w14:textId="5E7A5C14"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w:t>
            </w:r>
            <w:r w:rsidRPr="008B3093">
              <w:rPr>
                <w:rFonts w:ascii="Arial" w:eastAsia="Times New Roman" w:hAnsi="Arial" w:cs="Arial"/>
                <w:sz w:val="24"/>
                <w:szCs w:val="24"/>
                <w:lang w:eastAsia="ru-RU"/>
              </w:rPr>
              <w:lastRenderedPageBreak/>
              <w:t>бюджета городского округа Люберцы</w:t>
            </w:r>
          </w:p>
        </w:tc>
        <w:tc>
          <w:tcPr>
            <w:tcW w:w="1276" w:type="dxa"/>
          </w:tcPr>
          <w:p w14:paraId="5FAEAB19" w14:textId="3182A06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0,0</w:t>
            </w:r>
          </w:p>
        </w:tc>
        <w:tc>
          <w:tcPr>
            <w:tcW w:w="2903" w:type="dxa"/>
            <w:gridSpan w:val="5"/>
          </w:tcPr>
          <w:p w14:paraId="4AE6CD20" w14:textId="3B017BC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135825CF" w14:textId="6D35D24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327E6C2F" w14:textId="2C673EB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37AF403B" w14:textId="28A6A28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593FDC97" w14:textId="51072DC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01FE7FCD" w14:textId="7777777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038D3BD0" w14:textId="77777777" w:rsidTr="00F928C8">
        <w:trPr>
          <w:gridAfter w:val="3"/>
          <w:wAfter w:w="1854" w:type="dxa"/>
          <w:trHeight w:val="20"/>
        </w:trPr>
        <w:tc>
          <w:tcPr>
            <w:tcW w:w="457" w:type="dxa"/>
            <w:vMerge/>
            <w:tcBorders>
              <w:bottom w:val="nil"/>
            </w:tcBorders>
          </w:tcPr>
          <w:p w14:paraId="0DF686C6"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459D10A1"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3593BAE5"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7F75A4D3" w14:textId="172B4F73"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1276" w:type="dxa"/>
          </w:tcPr>
          <w:p w14:paraId="5F413759" w14:textId="2521E5BF"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63F5458B" w14:textId="241EA60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5379DB22" w14:textId="79C4A85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3E4A8BA5" w14:textId="68D928F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04D887F0" w14:textId="465CEBFF"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01E3BAD6" w14:textId="3F0966C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18836382" w14:textId="7777777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717ACA" w:rsidRPr="008B3093" w14:paraId="4F8D8CEE" w14:textId="77777777" w:rsidTr="00F928C8">
        <w:trPr>
          <w:gridAfter w:val="3"/>
          <w:wAfter w:w="1854" w:type="dxa"/>
          <w:trHeight w:val="20"/>
        </w:trPr>
        <w:tc>
          <w:tcPr>
            <w:tcW w:w="457" w:type="dxa"/>
            <w:vMerge/>
            <w:tcBorders>
              <w:bottom w:val="nil"/>
            </w:tcBorders>
          </w:tcPr>
          <w:p w14:paraId="3FE14D61"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4162630C"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552" w:type="dxa"/>
            <w:vMerge/>
          </w:tcPr>
          <w:p w14:paraId="767E90E8"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73939CA1"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p w14:paraId="708A1468" w14:textId="227DDBFD"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276" w:type="dxa"/>
          </w:tcPr>
          <w:p w14:paraId="7C3DCAD8" w14:textId="6251C2B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699BC46A" w14:textId="40D74C7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17CB11C5" w14:textId="0ADE64B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6E6B7DCC" w14:textId="52F78A1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64755E53" w14:textId="13269D3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05B072FE" w14:textId="3DD693D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5D382FC5" w14:textId="77777777" w:rsidR="00E97652" w:rsidRPr="008B3093" w:rsidRDefault="00E97652" w:rsidP="00A40F72">
            <w:pPr>
              <w:widowControl w:val="0"/>
              <w:autoSpaceDE w:val="0"/>
              <w:autoSpaceDN w:val="0"/>
              <w:ind w:left="-57" w:right="-57"/>
              <w:jc w:val="center"/>
              <w:rPr>
                <w:rFonts w:ascii="Arial" w:eastAsia="Times New Roman" w:hAnsi="Arial" w:cs="Arial"/>
                <w:sz w:val="24"/>
                <w:szCs w:val="24"/>
                <w:lang w:eastAsia="ru-RU"/>
              </w:rPr>
            </w:pPr>
          </w:p>
        </w:tc>
      </w:tr>
      <w:tr w:rsidR="00DA7DCF" w:rsidRPr="008B3093" w14:paraId="778DC299" w14:textId="77777777" w:rsidTr="00F928C8">
        <w:trPr>
          <w:gridAfter w:val="3"/>
          <w:wAfter w:w="1854" w:type="dxa"/>
          <w:trHeight w:val="576"/>
        </w:trPr>
        <w:tc>
          <w:tcPr>
            <w:tcW w:w="457" w:type="dxa"/>
            <w:vMerge w:val="restart"/>
            <w:tcBorders>
              <w:top w:val="nil"/>
            </w:tcBorders>
          </w:tcPr>
          <w:p w14:paraId="5B3045E7" w14:textId="77777777" w:rsidR="00DA7DCF" w:rsidRPr="008B3093" w:rsidRDefault="00DA7DCF" w:rsidP="00243CFD">
            <w:pPr>
              <w:widowControl w:val="0"/>
              <w:autoSpaceDE w:val="0"/>
              <w:autoSpaceDN w:val="0"/>
              <w:ind w:left="-57" w:right="-57"/>
              <w:rPr>
                <w:rFonts w:ascii="Arial" w:eastAsia="Times New Roman" w:hAnsi="Arial" w:cs="Arial"/>
                <w:sz w:val="24"/>
                <w:szCs w:val="24"/>
                <w:lang w:eastAsia="ru-RU"/>
              </w:rPr>
            </w:pPr>
          </w:p>
        </w:tc>
        <w:tc>
          <w:tcPr>
            <w:tcW w:w="1165" w:type="dxa"/>
            <w:vMerge w:val="restart"/>
          </w:tcPr>
          <w:p w14:paraId="65F68948" w14:textId="060BD151" w:rsidR="00DA7DCF" w:rsidRPr="008B3093" w:rsidRDefault="00DA7DCF" w:rsidP="00243CFD">
            <w:pPr>
              <w:widowControl w:val="0"/>
              <w:autoSpaceDE w:val="0"/>
              <w:autoSpaceDN w:val="0"/>
              <w:ind w:left="-57" w:right="-57"/>
              <w:rPr>
                <w:rFonts w:ascii="Arial" w:eastAsia="Times New Roman" w:hAnsi="Arial" w:cs="Arial"/>
                <w:sz w:val="24"/>
                <w:szCs w:val="24"/>
                <w:lang w:eastAsia="ru-RU"/>
              </w:rPr>
            </w:pPr>
            <w:r w:rsidRPr="008B3093">
              <w:rPr>
                <w:rFonts w:ascii="Arial" w:hAnsi="Arial" w:cs="Arial"/>
                <w:sz w:val="24"/>
                <w:szCs w:val="24"/>
              </w:rPr>
              <w:t>Количество обращений в суды по вопросам защиты прав потребителей (нарастающим итогом), единиц</w:t>
            </w:r>
          </w:p>
        </w:tc>
        <w:tc>
          <w:tcPr>
            <w:tcW w:w="1552" w:type="dxa"/>
            <w:vMerge w:val="restart"/>
          </w:tcPr>
          <w:p w14:paraId="3DFD6B3E" w14:textId="29D4FB28"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141" w:type="dxa"/>
            <w:vMerge w:val="restart"/>
          </w:tcPr>
          <w:p w14:paraId="3E080C6E" w14:textId="12E86E99"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1276" w:type="dxa"/>
            <w:vMerge w:val="restart"/>
          </w:tcPr>
          <w:p w14:paraId="55D1A8CF" w14:textId="4E159616"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Всего</w:t>
            </w:r>
          </w:p>
        </w:tc>
        <w:tc>
          <w:tcPr>
            <w:tcW w:w="637" w:type="dxa"/>
            <w:vMerge w:val="restart"/>
          </w:tcPr>
          <w:p w14:paraId="487542E5"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p w14:paraId="2C81B4C7" w14:textId="4B59A0A9"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2023</w:t>
            </w:r>
          </w:p>
          <w:p w14:paraId="526008F0" w14:textId="5183B9CF"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tc>
        <w:tc>
          <w:tcPr>
            <w:tcW w:w="2266" w:type="dxa"/>
            <w:gridSpan w:val="4"/>
          </w:tcPr>
          <w:p w14:paraId="6745E6A9" w14:textId="6273F860"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В том числе по кварталам:</w:t>
            </w:r>
          </w:p>
        </w:tc>
        <w:tc>
          <w:tcPr>
            <w:tcW w:w="1207" w:type="dxa"/>
            <w:vMerge w:val="restart"/>
          </w:tcPr>
          <w:p w14:paraId="7568457C"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2024</w:t>
            </w:r>
          </w:p>
          <w:p w14:paraId="3C3EA43A"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7FAEDCF3" w14:textId="4CF767C3"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1701" w:type="dxa"/>
            <w:vMerge w:val="restart"/>
          </w:tcPr>
          <w:p w14:paraId="4A2F1A6A"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2025</w:t>
            </w:r>
          </w:p>
          <w:p w14:paraId="0C152A14"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5AED05CA" w14:textId="161F61CB"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1560" w:type="dxa"/>
            <w:vMerge w:val="restart"/>
          </w:tcPr>
          <w:p w14:paraId="22FC0561"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2026</w:t>
            </w:r>
          </w:p>
          <w:p w14:paraId="396711FC"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725F4445" w14:textId="2DC26813"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1417" w:type="dxa"/>
            <w:vMerge w:val="restart"/>
          </w:tcPr>
          <w:p w14:paraId="4229CFC8"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2027</w:t>
            </w:r>
          </w:p>
          <w:p w14:paraId="59150053"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roofErr w:type="gramStart"/>
            <w:r w:rsidRPr="008B3093">
              <w:rPr>
                <w:rFonts w:ascii="Arial" w:eastAsia="Times New Roman" w:hAnsi="Arial" w:cs="Arial"/>
                <w:sz w:val="24"/>
                <w:szCs w:val="24"/>
                <w:lang w:eastAsia="ru-RU"/>
              </w:rPr>
              <w:t>год</w:t>
            </w:r>
            <w:proofErr w:type="gramEnd"/>
          </w:p>
          <w:p w14:paraId="4BCAFDC8" w14:textId="55941A51"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p>
        </w:tc>
        <w:tc>
          <w:tcPr>
            <w:tcW w:w="992" w:type="dxa"/>
            <w:vMerge w:val="restart"/>
          </w:tcPr>
          <w:p w14:paraId="4576BF18" w14:textId="79E7A49E"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r>
      <w:tr w:rsidR="002C40C4" w:rsidRPr="008B3093" w14:paraId="74294DE9" w14:textId="77777777" w:rsidTr="00F928C8">
        <w:trPr>
          <w:gridAfter w:val="3"/>
          <w:wAfter w:w="1854" w:type="dxa"/>
          <w:trHeight w:val="244"/>
        </w:trPr>
        <w:tc>
          <w:tcPr>
            <w:tcW w:w="457" w:type="dxa"/>
            <w:vMerge/>
          </w:tcPr>
          <w:p w14:paraId="694D74EA" w14:textId="77777777" w:rsidR="002C40C4" w:rsidRPr="008B3093" w:rsidRDefault="002C40C4" w:rsidP="002C40C4">
            <w:pPr>
              <w:widowControl w:val="0"/>
              <w:autoSpaceDE w:val="0"/>
              <w:autoSpaceDN w:val="0"/>
              <w:ind w:left="-57" w:right="-57"/>
              <w:rPr>
                <w:rFonts w:ascii="Arial" w:eastAsia="Times New Roman" w:hAnsi="Arial" w:cs="Arial"/>
                <w:sz w:val="24"/>
                <w:szCs w:val="24"/>
                <w:lang w:eastAsia="ru-RU"/>
              </w:rPr>
            </w:pPr>
          </w:p>
        </w:tc>
        <w:tc>
          <w:tcPr>
            <w:tcW w:w="1165" w:type="dxa"/>
            <w:vMerge/>
          </w:tcPr>
          <w:p w14:paraId="5B8B124B" w14:textId="77777777" w:rsidR="002C40C4" w:rsidRPr="008B3093" w:rsidRDefault="002C40C4" w:rsidP="002C40C4">
            <w:pPr>
              <w:widowControl w:val="0"/>
              <w:autoSpaceDE w:val="0"/>
              <w:autoSpaceDN w:val="0"/>
              <w:ind w:left="-57" w:right="-57"/>
              <w:rPr>
                <w:rFonts w:ascii="Arial" w:hAnsi="Arial" w:cs="Arial"/>
                <w:sz w:val="24"/>
                <w:szCs w:val="24"/>
              </w:rPr>
            </w:pPr>
          </w:p>
        </w:tc>
        <w:tc>
          <w:tcPr>
            <w:tcW w:w="1552" w:type="dxa"/>
            <w:vMerge/>
          </w:tcPr>
          <w:p w14:paraId="0149A68F" w14:textId="77777777" w:rsidR="002C40C4" w:rsidRPr="008B3093" w:rsidRDefault="002C40C4" w:rsidP="002C40C4">
            <w:pPr>
              <w:widowControl w:val="0"/>
              <w:autoSpaceDE w:val="0"/>
              <w:autoSpaceDN w:val="0"/>
              <w:ind w:left="-57" w:right="-57"/>
              <w:rPr>
                <w:rFonts w:ascii="Arial" w:eastAsia="Times New Roman" w:hAnsi="Arial" w:cs="Arial"/>
                <w:sz w:val="24"/>
                <w:szCs w:val="24"/>
                <w:lang w:eastAsia="ru-RU"/>
              </w:rPr>
            </w:pPr>
          </w:p>
        </w:tc>
        <w:tc>
          <w:tcPr>
            <w:tcW w:w="1141" w:type="dxa"/>
            <w:vMerge/>
          </w:tcPr>
          <w:p w14:paraId="0187713A" w14:textId="77777777" w:rsidR="002C40C4" w:rsidRPr="008B3093" w:rsidRDefault="002C40C4" w:rsidP="002C40C4">
            <w:pPr>
              <w:widowControl w:val="0"/>
              <w:autoSpaceDE w:val="0"/>
              <w:autoSpaceDN w:val="0"/>
              <w:ind w:left="-57" w:right="-57"/>
              <w:rPr>
                <w:rFonts w:ascii="Arial" w:eastAsia="Times New Roman" w:hAnsi="Arial" w:cs="Arial"/>
                <w:sz w:val="24"/>
                <w:szCs w:val="24"/>
                <w:lang w:eastAsia="ru-RU"/>
              </w:rPr>
            </w:pPr>
          </w:p>
        </w:tc>
        <w:tc>
          <w:tcPr>
            <w:tcW w:w="1276" w:type="dxa"/>
            <w:vMerge/>
          </w:tcPr>
          <w:p w14:paraId="440F772B" w14:textId="77777777" w:rsidR="002C40C4" w:rsidRPr="008B3093" w:rsidRDefault="002C40C4" w:rsidP="002C40C4">
            <w:pPr>
              <w:widowControl w:val="0"/>
              <w:autoSpaceDE w:val="0"/>
              <w:autoSpaceDN w:val="0"/>
              <w:ind w:left="-57" w:right="-57"/>
              <w:rPr>
                <w:rFonts w:ascii="Arial" w:eastAsia="Times New Roman" w:hAnsi="Arial" w:cs="Arial"/>
                <w:sz w:val="24"/>
                <w:szCs w:val="24"/>
                <w:lang w:eastAsia="ru-RU"/>
              </w:rPr>
            </w:pPr>
          </w:p>
        </w:tc>
        <w:tc>
          <w:tcPr>
            <w:tcW w:w="637" w:type="dxa"/>
            <w:vMerge/>
          </w:tcPr>
          <w:p w14:paraId="106C4F09" w14:textId="7E9EC893" w:rsidR="002C40C4" w:rsidRPr="008B3093" w:rsidRDefault="002C40C4" w:rsidP="002C40C4">
            <w:pPr>
              <w:widowControl w:val="0"/>
              <w:autoSpaceDE w:val="0"/>
              <w:autoSpaceDN w:val="0"/>
              <w:ind w:left="-57" w:right="-57"/>
              <w:rPr>
                <w:rFonts w:ascii="Arial" w:eastAsia="Times New Roman" w:hAnsi="Arial" w:cs="Arial"/>
                <w:sz w:val="24"/>
                <w:szCs w:val="24"/>
                <w:lang w:eastAsia="ru-RU"/>
              </w:rPr>
            </w:pPr>
          </w:p>
        </w:tc>
        <w:tc>
          <w:tcPr>
            <w:tcW w:w="567" w:type="dxa"/>
          </w:tcPr>
          <w:p w14:paraId="25AE8F54" w14:textId="2BFFF119" w:rsidR="002C40C4" w:rsidRPr="008B3093" w:rsidRDefault="002C40C4" w:rsidP="002C40C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квартал</w:t>
            </w:r>
          </w:p>
        </w:tc>
        <w:tc>
          <w:tcPr>
            <w:tcW w:w="567" w:type="dxa"/>
          </w:tcPr>
          <w:p w14:paraId="34BD4ED3" w14:textId="31D49804" w:rsidR="002C40C4" w:rsidRPr="008B3093" w:rsidRDefault="002C40C4" w:rsidP="002C40C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 полугодие</w:t>
            </w:r>
          </w:p>
        </w:tc>
        <w:tc>
          <w:tcPr>
            <w:tcW w:w="567" w:type="dxa"/>
          </w:tcPr>
          <w:p w14:paraId="0D3B7F3B" w14:textId="6B38A205" w:rsidR="002C40C4" w:rsidRPr="008B3093" w:rsidRDefault="002C40C4" w:rsidP="002C40C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 месяцев</w:t>
            </w:r>
          </w:p>
        </w:tc>
        <w:tc>
          <w:tcPr>
            <w:tcW w:w="565" w:type="dxa"/>
          </w:tcPr>
          <w:p w14:paraId="5D85CF2A" w14:textId="5178FECB" w:rsidR="002C40C4" w:rsidRPr="008B3093" w:rsidRDefault="002C40C4" w:rsidP="002C40C4">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12 месяцев</w:t>
            </w:r>
          </w:p>
        </w:tc>
        <w:tc>
          <w:tcPr>
            <w:tcW w:w="1207" w:type="dxa"/>
            <w:vMerge/>
          </w:tcPr>
          <w:p w14:paraId="70973AC7" w14:textId="77777777" w:rsidR="002C40C4" w:rsidRPr="008B3093" w:rsidRDefault="002C40C4" w:rsidP="002C40C4">
            <w:pPr>
              <w:widowControl w:val="0"/>
              <w:autoSpaceDE w:val="0"/>
              <w:autoSpaceDN w:val="0"/>
              <w:ind w:left="-57" w:right="-57"/>
              <w:rPr>
                <w:rFonts w:ascii="Arial" w:eastAsia="Times New Roman" w:hAnsi="Arial" w:cs="Arial"/>
                <w:sz w:val="24"/>
                <w:szCs w:val="24"/>
                <w:lang w:eastAsia="ru-RU"/>
              </w:rPr>
            </w:pPr>
          </w:p>
        </w:tc>
        <w:tc>
          <w:tcPr>
            <w:tcW w:w="1701" w:type="dxa"/>
            <w:vMerge/>
          </w:tcPr>
          <w:p w14:paraId="40AF7C8D" w14:textId="77777777" w:rsidR="002C40C4" w:rsidRPr="008B3093" w:rsidRDefault="002C40C4" w:rsidP="002C40C4">
            <w:pPr>
              <w:widowControl w:val="0"/>
              <w:autoSpaceDE w:val="0"/>
              <w:autoSpaceDN w:val="0"/>
              <w:ind w:left="-57" w:right="-57"/>
              <w:rPr>
                <w:rFonts w:ascii="Arial" w:eastAsia="Times New Roman" w:hAnsi="Arial" w:cs="Arial"/>
                <w:sz w:val="24"/>
                <w:szCs w:val="24"/>
                <w:lang w:eastAsia="ru-RU"/>
              </w:rPr>
            </w:pPr>
          </w:p>
        </w:tc>
        <w:tc>
          <w:tcPr>
            <w:tcW w:w="1560" w:type="dxa"/>
            <w:vMerge/>
          </w:tcPr>
          <w:p w14:paraId="74B6C865" w14:textId="68347D15" w:rsidR="002C40C4" w:rsidRPr="008B3093" w:rsidRDefault="002C40C4" w:rsidP="002C40C4">
            <w:pPr>
              <w:widowControl w:val="0"/>
              <w:autoSpaceDE w:val="0"/>
              <w:autoSpaceDN w:val="0"/>
              <w:ind w:left="-57" w:right="-57"/>
              <w:rPr>
                <w:rFonts w:ascii="Arial" w:eastAsia="Times New Roman" w:hAnsi="Arial" w:cs="Arial"/>
                <w:sz w:val="24"/>
                <w:szCs w:val="24"/>
                <w:lang w:eastAsia="ru-RU"/>
              </w:rPr>
            </w:pPr>
          </w:p>
        </w:tc>
        <w:tc>
          <w:tcPr>
            <w:tcW w:w="1417" w:type="dxa"/>
            <w:vMerge/>
          </w:tcPr>
          <w:p w14:paraId="2332BE4F" w14:textId="77777777" w:rsidR="002C40C4" w:rsidRPr="008B3093" w:rsidRDefault="002C40C4" w:rsidP="002C40C4">
            <w:pPr>
              <w:widowControl w:val="0"/>
              <w:autoSpaceDE w:val="0"/>
              <w:autoSpaceDN w:val="0"/>
              <w:ind w:left="-57" w:right="-57"/>
              <w:rPr>
                <w:rFonts w:ascii="Arial" w:eastAsia="Times New Roman" w:hAnsi="Arial" w:cs="Arial"/>
                <w:sz w:val="24"/>
                <w:szCs w:val="24"/>
                <w:lang w:eastAsia="ru-RU"/>
              </w:rPr>
            </w:pPr>
          </w:p>
        </w:tc>
        <w:tc>
          <w:tcPr>
            <w:tcW w:w="992" w:type="dxa"/>
            <w:vMerge/>
          </w:tcPr>
          <w:p w14:paraId="6CBB9AAA" w14:textId="77777777" w:rsidR="002C40C4" w:rsidRPr="008B3093" w:rsidRDefault="002C40C4" w:rsidP="002C40C4">
            <w:pPr>
              <w:widowControl w:val="0"/>
              <w:autoSpaceDE w:val="0"/>
              <w:autoSpaceDN w:val="0"/>
              <w:ind w:left="-57" w:right="-57"/>
              <w:rPr>
                <w:rFonts w:ascii="Arial" w:eastAsia="Times New Roman" w:hAnsi="Arial" w:cs="Arial"/>
                <w:sz w:val="24"/>
                <w:szCs w:val="24"/>
                <w:lang w:eastAsia="ru-RU"/>
              </w:rPr>
            </w:pPr>
          </w:p>
        </w:tc>
      </w:tr>
      <w:tr w:rsidR="00DA7DCF" w:rsidRPr="008B3093" w14:paraId="1F6674C4" w14:textId="77777777" w:rsidTr="00F928C8">
        <w:trPr>
          <w:gridAfter w:val="3"/>
          <w:wAfter w:w="1854" w:type="dxa"/>
          <w:trHeight w:val="244"/>
        </w:trPr>
        <w:tc>
          <w:tcPr>
            <w:tcW w:w="457" w:type="dxa"/>
            <w:vMerge/>
          </w:tcPr>
          <w:p w14:paraId="13E48885" w14:textId="77777777" w:rsidR="00DA7DCF" w:rsidRPr="008B3093" w:rsidRDefault="00DA7DCF" w:rsidP="00243CFD">
            <w:pPr>
              <w:widowControl w:val="0"/>
              <w:autoSpaceDE w:val="0"/>
              <w:autoSpaceDN w:val="0"/>
              <w:ind w:left="-57" w:right="-57"/>
              <w:rPr>
                <w:rFonts w:ascii="Arial" w:eastAsia="Times New Roman" w:hAnsi="Arial" w:cs="Arial"/>
                <w:sz w:val="24"/>
                <w:szCs w:val="24"/>
                <w:lang w:eastAsia="ru-RU"/>
              </w:rPr>
            </w:pPr>
          </w:p>
        </w:tc>
        <w:tc>
          <w:tcPr>
            <w:tcW w:w="1165" w:type="dxa"/>
            <w:vMerge/>
          </w:tcPr>
          <w:p w14:paraId="41561DCC" w14:textId="77777777" w:rsidR="00DA7DCF" w:rsidRPr="008B3093" w:rsidRDefault="00DA7DCF" w:rsidP="00243CFD">
            <w:pPr>
              <w:widowControl w:val="0"/>
              <w:autoSpaceDE w:val="0"/>
              <w:autoSpaceDN w:val="0"/>
              <w:ind w:left="-57" w:right="-57"/>
              <w:rPr>
                <w:rFonts w:ascii="Arial" w:hAnsi="Arial" w:cs="Arial"/>
                <w:sz w:val="24"/>
                <w:szCs w:val="24"/>
              </w:rPr>
            </w:pPr>
          </w:p>
        </w:tc>
        <w:tc>
          <w:tcPr>
            <w:tcW w:w="1552" w:type="dxa"/>
            <w:vMerge/>
          </w:tcPr>
          <w:p w14:paraId="1FC1FFE4" w14:textId="77777777" w:rsidR="00DA7DCF" w:rsidRPr="008B3093" w:rsidRDefault="00DA7DCF" w:rsidP="00243CFD">
            <w:pPr>
              <w:widowControl w:val="0"/>
              <w:autoSpaceDE w:val="0"/>
              <w:autoSpaceDN w:val="0"/>
              <w:ind w:left="-57" w:right="-57"/>
              <w:rPr>
                <w:rFonts w:ascii="Arial" w:eastAsia="Times New Roman" w:hAnsi="Arial" w:cs="Arial"/>
                <w:sz w:val="24"/>
                <w:szCs w:val="24"/>
                <w:lang w:eastAsia="ru-RU"/>
              </w:rPr>
            </w:pPr>
          </w:p>
        </w:tc>
        <w:tc>
          <w:tcPr>
            <w:tcW w:w="1141" w:type="dxa"/>
            <w:vMerge/>
          </w:tcPr>
          <w:p w14:paraId="70828D11" w14:textId="77777777" w:rsidR="00DA7DCF" w:rsidRPr="008B3093" w:rsidRDefault="00DA7DCF" w:rsidP="00243CFD">
            <w:pPr>
              <w:widowControl w:val="0"/>
              <w:autoSpaceDE w:val="0"/>
              <w:autoSpaceDN w:val="0"/>
              <w:ind w:left="-57" w:right="-57"/>
              <w:rPr>
                <w:rFonts w:ascii="Arial" w:eastAsia="Times New Roman" w:hAnsi="Arial" w:cs="Arial"/>
                <w:sz w:val="24"/>
                <w:szCs w:val="24"/>
                <w:lang w:eastAsia="ru-RU"/>
              </w:rPr>
            </w:pPr>
          </w:p>
        </w:tc>
        <w:tc>
          <w:tcPr>
            <w:tcW w:w="1276" w:type="dxa"/>
          </w:tcPr>
          <w:p w14:paraId="5B6AAAB4" w14:textId="2D2BA70E"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637" w:type="dxa"/>
          </w:tcPr>
          <w:p w14:paraId="26239A07" w14:textId="02FB3879"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Pr>
          <w:p w14:paraId="3EEF3C34" w14:textId="527F415B"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Pr>
          <w:p w14:paraId="7AE567E3" w14:textId="76FB2D2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7" w:type="dxa"/>
          </w:tcPr>
          <w:p w14:paraId="76B23A84" w14:textId="77777777"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565" w:type="dxa"/>
          </w:tcPr>
          <w:p w14:paraId="4DCF56DE" w14:textId="43590B13"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1207" w:type="dxa"/>
          </w:tcPr>
          <w:p w14:paraId="1C90C034" w14:textId="17FCF118"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1701" w:type="dxa"/>
          </w:tcPr>
          <w:p w14:paraId="6B1D9044" w14:textId="5DB9D7EB"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1560" w:type="dxa"/>
          </w:tcPr>
          <w:p w14:paraId="782A4ABA" w14:textId="3D9D4709"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1417" w:type="dxa"/>
          </w:tcPr>
          <w:p w14:paraId="0981B87C" w14:textId="55BAF6FD" w:rsidR="00DA7DCF" w:rsidRPr="008B3093" w:rsidRDefault="00DA7DCF"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w:t>
            </w:r>
          </w:p>
        </w:tc>
        <w:tc>
          <w:tcPr>
            <w:tcW w:w="992" w:type="dxa"/>
            <w:vMerge/>
          </w:tcPr>
          <w:p w14:paraId="508F2AB6" w14:textId="77777777" w:rsidR="00DA7DCF" w:rsidRPr="008B3093" w:rsidRDefault="00DA7DCF"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79BCCC9F" w14:textId="2E99220A" w:rsidTr="00F928C8">
        <w:trPr>
          <w:trHeight w:val="20"/>
        </w:trPr>
        <w:tc>
          <w:tcPr>
            <w:tcW w:w="457" w:type="dxa"/>
            <w:vMerge w:val="restart"/>
          </w:tcPr>
          <w:p w14:paraId="22B80FE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2717" w:type="dxa"/>
            <w:gridSpan w:val="2"/>
            <w:vMerge w:val="restart"/>
          </w:tcPr>
          <w:p w14:paraId="0A474786" w14:textId="77777777" w:rsidR="00E97652" w:rsidRPr="008B3093" w:rsidRDefault="00E97652" w:rsidP="00243CFD">
            <w:pPr>
              <w:widowControl w:val="0"/>
              <w:autoSpaceDE w:val="0"/>
              <w:autoSpaceDN w:val="0"/>
              <w:ind w:left="-57" w:right="-57"/>
              <w:jc w:val="both"/>
              <w:rPr>
                <w:rFonts w:ascii="Arial" w:eastAsia="Times New Roman" w:hAnsi="Arial" w:cs="Arial"/>
                <w:sz w:val="24"/>
                <w:szCs w:val="24"/>
                <w:lang w:eastAsia="ru-RU"/>
              </w:rPr>
            </w:pPr>
            <w:r w:rsidRPr="008B3093">
              <w:rPr>
                <w:rFonts w:ascii="Arial" w:eastAsia="Times New Roman" w:hAnsi="Arial" w:cs="Arial"/>
                <w:sz w:val="24"/>
                <w:szCs w:val="24"/>
                <w:lang w:eastAsia="ru-RU"/>
              </w:rPr>
              <w:t>Итого по подпрограмме</w:t>
            </w:r>
          </w:p>
        </w:tc>
        <w:tc>
          <w:tcPr>
            <w:tcW w:w="1141" w:type="dxa"/>
          </w:tcPr>
          <w:p w14:paraId="6B8F860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Итого:</w:t>
            </w:r>
          </w:p>
        </w:tc>
        <w:tc>
          <w:tcPr>
            <w:tcW w:w="1276" w:type="dxa"/>
          </w:tcPr>
          <w:p w14:paraId="7C162DD5" w14:textId="547BBAB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4968687,0</w:t>
            </w:r>
          </w:p>
        </w:tc>
        <w:tc>
          <w:tcPr>
            <w:tcW w:w="2903" w:type="dxa"/>
            <w:gridSpan w:val="5"/>
          </w:tcPr>
          <w:p w14:paraId="79E93C7C" w14:textId="29B7559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989691,0</w:t>
            </w:r>
          </w:p>
        </w:tc>
        <w:tc>
          <w:tcPr>
            <w:tcW w:w="1207" w:type="dxa"/>
          </w:tcPr>
          <w:p w14:paraId="03C267D9" w14:textId="795BBB3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994546,0</w:t>
            </w:r>
          </w:p>
        </w:tc>
        <w:tc>
          <w:tcPr>
            <w:tcW w:w="1701" w:type="dxa"/>
          </w:tcPr>
          <w:p w14:paraId="4562B057" w14:textId="2DC1584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994720,0</w:t>
            </w:r>
          </w:p>
        </w:tc>
        <w:tc>
          <w:tcPr>
            <w:tcW w:w="1560" w:type="dxa"/>
          </w:tcPr>
          <w:p w14:paraId="54169A9D" w14:textId="6D65687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994830,0</w:t>
            </w:r>
          </w:p>
        </w:tc>
        <w:tc>
          <w:tcPr>
            <w:tcW w:w="1417" w:type="dxa"/>
          </w:tcPr>
          <w:p w14:paraId="02366E61" w14:textId="6665D66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994900,0</w:t>
            </w:r>
          </w:p>
        </w:tc>
        <w:tc>
          <w:tcPr>
            <w:tcW w:w="992" w:type="dxa"/>
            <w:vMerge w:val="restart"/>
          </w:tcPr>
          <w:p w14:paraId="7D351D95" w14:textId="7E2A18EF"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Х</w:t>
            </w:r>
          </w:p>
        </w:tc>
        <w:tc>
          <w:tcPr>
            <w:tcW w:w="618" w:type="dxa"/>
            <w:tcBorders>
              <w:top w:val="nil"/>
              <w:bottom w:val="nil"/>
              <w:right w:val="nil"/>
            </w:tcBorders>
          </w:tcPr>
          <w:p w14:paraId="43BB9859" w14:textId="77777777" w:rsidR="00E97652" w:rsidRPr="008B3093" w:rsidRDefault="00E97652" w:rsidP="00243CFD">
            <w:pPr>
              <w:spacing w:after="200"/>
              <w:ind w:left="0"/>
              <w:rPr>
                <w:rFonts w:ascii="Arial" w:hAnsi="Arial" w:cs="Arial"/>
                <w:sz w:val="24"/>
                <w:szCs w:val="24"/>
              </w:rPr>
            </w:pPr>
          </w:p>
        </w:tc>
        <w:tc>
          <w:tcPr>
            <w:tcW w:w="618" w:type="dxa"/>
            <w:tcBorders>
              <w:left w:val="nil"/>
            </w:tcBorders>
          </w:tcPr>
          <w:p w14:paraId="0ED06973" w14:textId="77777777" w:rsidR="00E97652" w:rsidRPr="008B3093" w:rsidRDefault="00E97652" w:rsidP="00243CFD">
            <w:pPr>
              <w:spacing w:after="200"/>
              <w:ind w:left="0"/>
              <w:rPr>
                <w:rFonts w:ascii="Arial" w:hAnsi="Arial" w:cs="Arial"/>
                <w:sz w:val="24"/>
                <w:szCs w:val="24"/>
              </w:rPr>
            </w:pPr>
          </w:p>
        </w:tc>
        <w:tc>
          <w:tcPr>
            <w:tcW w:w="618" w:type="dxa"/>
          </w:tcPr>
          <w:p w14:paraId="6C6A0F75" w14:textId="77777777" w:rsidR="00E97652" w:rsidRPr="008B3093" w:rsidRDefault="00E97652" w:rsidP="00243CFD">
            <w:pPr>
              <w:spacing w:after="200"/>
              <w:ind w:left="0"/>
              <w:rPr>
                <w:rFonts w:ascii="Arial" w:hAnsi="Arial" w:cs="Arial"/>
                <w:sz w:val="24"/>
                <w:szCs w:val="24"/>
              </w:rPr>
            </w:pPr>
          </w:p>
        </w:tc>
      </w:tr>
      <w:tr w:rsidR="00717ACA" w:rsidRPr="008B3093" w14:paraId="24C53BD5" w14:textId="77777777" w:rsidTr="00F928C8">
        <w:trPr>
          <w:gridAfter w:val="3"/>
          <w:wAfter w:w="1854" w:type="dxa"/>
          <w:trHeight w:val="20"/>
        </w:trPr>
        <w:tc>
          <w:tcPr>
            <w:tcW w:w="457" w:type="dxa"/>
            <w:vMerge/>
          </w:tcPr>
          <w:p w14:paraId="5B02EB78"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2717" w:type="dxa"/>
            <w:gridSpan w:val="2"/>
            <w:vMerge/>
          </w:tcPr>
          <w:p w14:paraId="1A10303D"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7A175F3C" w14:textId="4213EFDE"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Средства федерального бюджета </w:t>
            </w:r>
          </w:p>
        </w:tc>
        <w:tc>
          <w:tcPr>
            <w:tcW w:w="1276" w:type="dxa"/>
          </w:tcPr>
          <w:p w14:paraId="6DAD8126" w14:textId="169870B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34406E7D" w14:textId="3301338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26DB899A" w14:textId="50DBB0D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65AEBEED" w14:textId="26FC842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4F3AAAC4" w14:textId="5D29B9C0"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18B60888" w14:textId="21DFEEC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1A720F64"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22D63B62" w14:textId="77777777" w:rsidTr="00F928C8">
        <w:trPr>
          <w:gridAfter w:val="3"/>
          <w:wAfter w:w="1854" w:type="dxa"/>
          <w:trHeight w:val="20"/>
        </w:trPr>
        <w:tc>
          <w:tcPr>
            <w:tcW w:w="457" w:type="dxa"/>
            <w:vMerge/>
          </w:tcPr>
          <w:p w14:paraId="3D951F50"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2717" w:type="dxa"/>
            <w:gridSpan w:val="2"/>
            <w:vMerge/>
          </w:tcPr>
          <w:p w14:paraId="1CDF1E1A"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6C5228A1"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Московской области</w:t>
            </w:r>
          </w:p>
          <w:p w14:paraId="36927D59" w14:textId="11E5FA1B"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276" w:type="dxa"/>
          </w:tcPr>
          <w:p w14:paraId="2CDF9820" w14:textId="6D67389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18DBC078" w14:textId="527220D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417381F4" w14:textId="1C1B83C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5C3CAB91" w14:textId="1B1BBE42"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074D36A0" w14:textId="7814572E"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38354874" w14:textId="3E8226B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6F296A0C"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076568B2" w14:textId="77777777" w:rsidTr="00F928C8">
        <w:trPr>
          <w:gridAfter w:val="3"/>
          <w:wAfter w:w="1854" w:type="dxa"/>
          <w:trHeight w:val="20"/>
        </w:trPr>
        <w:tc>
          <w:tcPr>
            <w:tcW w:w="457" w:type="dxa"/>
            <w:vMerge/>
          </w:tcPr>
          <w:p w14:paraId="0FB0DD2C"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2717" w:type="dxa"/>
            <w:gridSpan w:val="2"/>
            <w:vMerge/>
          </w:tcPr>
          <w:p w14:paraId="0F2187CD"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14637A66" w14:textId="59232EA9"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Средства бюджета городского округа Люберцы</w:t>
            </w:r>
          </w:p>
        </w:tc>
        <w:tc>
          <w:tcPr>
            <w:tcW w:w="1276" w:type="dxa"/>
          </w:tcPr>
          <w:p w14:paraId="475B5400" w14:textId="7A2AC1F3"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2903" w:type="dxa"/>
            <w:gridSpan w:val="5"/>
          </w:tcPr>
          <w:p w14:paraId="15B25FA4" w14:textId="4C3C52AC"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207" w:type="dxa"/>
          </w:tcPr>
          <w:p w14:paraId="770BCFAC" w14:textId="46D8D78A"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701" w:type="dxa"/>
          </w:tcPr>
          <w:p w14:paraId="2F08DF77" w14:textId="0F26EA7D"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560" w:type="dxa"/>
          </w:tcPr>
          <w:p w14:paraId="1B2AE310" w14:textId="55BC2BF5"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1417" w:type="dxa"/>
          </w:tcPr>
          <w:p w14:paraId="57558DBD" w14:textId="2805AEE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0,0</w:t>
            </w:r>
          </w:p>
        </w:tc>
        <w:tc>
          <w:tcPr>
            <w:tcW w:w="992" w:type="dxa"/>
            <w:vMerge/>
          </w:tcPr>
          <w:p w14:paraId="082B7CF5"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r w:rsidR="00717ACA" w:rsidRPr="008B3093" w14:paraId="3F6A6540" w14:textId="77777777" w:rsidTr="00F928C8">
        <w:trPr>
          <w:gridAfter w:val="3"/>
          <w:wAfter w:w="1854" w:type="dxa"/>
          <w:trHeight w:val="20"/>
        </w:trPr>
        <w:tc>
          <w:tcPr>
            <w:tcW w:w="457" w:type="dxa"/>
            <w:vMerge/>
          </w:tcPr>
          <w:p w14:paraId="586E3626"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2717" w:type="dxa"/>
            <w:gridSpan w:val="2"/>
            <w:vMerge/>
          </w:tcPr>
          <w:p w14:paraId="17204692"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c>
          <w:tcPr>
            <w:tcW w:w="1141" w:type="dxa"/>
          </w:tcPr>
          <w:p w14:paraId="4C3FFEB1"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Внебюджетные средства</w:t>
            </w:r>
          </w:p>
        </w:tc>
        <w:tc>
          <w:tcPr>
            <w:tcW w:w="1276" w:type="dxa"/>
          </w:tcPr>
          <w:p w14:paraId="4E1ABA38" w14:textId="3E7C28D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4968687,0</w:t>
            </w:r>
          </w:p>
        </w:tc>
        <w:tc>
          <w:tcPr>
            <w:tcW w:w="2903" w:type="dxa"/>
            <w:gridSpan w:val="5"/>
          </w:tcPr>
          <w:p w14:paraId="7266E216" w14:textId="1A2AF169"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989691,0</w:t>
            </w:r>
          </w:p>
        </w:tc>
        <w:tc>
          <w:tcPr>
            <w:tcW w:w="1207" w:type="dxa"/>
          </w:tcPr>
          <w:p w14:paraId="6FFC6DD6" w14:textId="3F238891"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994546,0</w:t>
            </w:r>
          </w:p>
        </w:tc>
        <w:tc>
          <w:tcPr>
            <w:tcW w:w="1701" w:type="dxa"/>
          </w:tcPr>
          <w:p w14:paraId="4E34741E" w14:textId="5F3562C7"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994720,0</w:t>
            </w:r>
          </w:p>
        </w:tc>
        <w:tc>
          <w:tcPr>
            <w:tcW w:w="1560" w:type="dxa"/>
          </w:tcPr>
          <w:p w14:paraId="420E90B8" w14:textId="1AF62EA4"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994830,0</w:t>
            </w:r>
          </w:p>
        </w:tc>
        <w:tc>
          <w:tcPr>
            <w:tcW w:w="1417" w:type="dxa"/>
          </w:tcPr>
          <w:p w14:paraId="43D2C4ED" w14:textId="40EA6B26" w:rsidR="00E97652" w:rsidRPr="008B3093" w:rsidRDefault="00E97652" w:rsidP="00243CFD">
            <w:pPr>
              <w:widowControl w:val="0"/>
              <w:autoSpaceDE w:val="0"/>
              <w:autoSpaceDN w:val="0"/>
              <w:ind w:left="-57" w:right="-57"/>
              <w:jc w:val="center"/>
              <w:rPr>
                <w:rFonts w:ascii="Arial" w:eastAsia="Times New Roman" w:hAnsi="Arial" w:cs="Arial"/>
                <w:sz w:val="24"/>
                <w:szCs w:val="24"/>
                <w:lang w:eastAsia="ru-RU"/>
              </w:rPr>
            </w:pPr>
            <w:r w:rsidRPr="008B3093">
              <w:rPr>
                <w:rFonts w:ascii="Arial" w:eastAsia="Times New Roman" w:hAnsi="Arial" w:cs="Arial"/>
                <w:sz w:val="24"/>
                <w:szCs w:val="24"/>
                <w:lang w:eastAsia="ru-RU"/>
              </w:rPr>
              <w:t>994900,0</w:t>
            </w:r>
          </w:p>
        </w:tc>
        <w:tc>
          <w:tcPr>
            <w:tcW w:w="992" w:type="dxa"/>
            <w:vMerge/>
          </w:tcPr>
          <w:p w14:paraId="07D98906" w14:textId="77777777" w:rsidR="00E97652" w:rsidRPr="008B3093" w:rsidRDefault="00E97652" w:rsidP="00243CFD">
            <w:pPr>
              <w:widowControl w:val="0"/>
              <w:autoSpaceDE w:val="0"/>
              <w:autoSpaceDN w:val="0"/>
              <w:ind w:left="-57" w:right="-57"/>
              <w:rPr>
                <w:rFonts w:ascii="Arial" w:eastAsia="Times New Roman" w:hAnsi="Arial" w:cs="Arial"/>
                <w:sz w:val="24"/>
                <w:szCs w:val="24"/>
                <w:lang w:eastAsia="ru-RU"/>
              </w:rPr>
            </w:pPr>
          </w:p>
        </w:tc>
      </w:tr>
    </w:tbl>
    <w:p w14:paraId="13DAD182" w14:textId="77777777" w:rsidR="00BF1D11" w:rsidRPr="008B3093" w:rsidRDefault="00BF1D11" w:rsidP="00243CFD">
      <w:pPr>
        <w:widowControl w:val="0"/>
        <w:tabs>
          <w:tab w:val="left" w:pos="709"/>
        </w:tabs>
        <w:autoSpaceDE w:val="0"/>
        <w:autoSpaceDN w:val="0"/>
        <w:adjustRightInd w:val="0"/>
        <w:ind w:left="0"/>
        <w:outlineLvl w:val="1"/>
        <w:rPr>
          <w:rFonts w:ascii="Arial" w:hAnsi="Arial" w:cs="Arial"/>
          <w:sz w:val="24"/>
          <w:szCs w:val="24"/>
        </w:rPr>
      </w:pPr>
    </w:p>
    <w:p w14:paraId="001508BA" w14:textId="55EA14ED" w:rsidR="008908DB" w:rsidRPr="008B3093" w:rsidRDefault="00226E89" w:rsidP="00243CFD">
      <w:pPr>
        <w:widowControl w:val="0"/>
        <w:tabs>
          <w:tab w:val="left" w:pos="709"/>
        </w:tabs>
        <w:autoSpaceDE w:val="0"/>
        <w:autoSpaceDN w:val="0"/>
        <w:adjustRightInd w:val="0"/>
        <w:ind w:left="0" w:firstLine="709"/>
        <w:jc w:val="right"/>
        <w:outlineLvl w:val="1"/>
        <w:rPr>
          <w:rFonts w:ascii="Arial" w:hAnsi="Arial" w:cs="Arial"/>
          <w:sz w:val="24"/>
          <w:szCs w:val="24"/>
        </w:rPr>
      </w:pPr>
      <w:r w:rsidRPr="008B3093">
        <w:rPr>
          <w:rFonts w:ascii="Arial" w:hAnsi="Arial" w:cs="Arial"/>
          <w:sz w:val="24"/>
          <w:szCs w:val="24"/>
        </w:rPr>
        <w:lastRenderedPageBreak/>
        <w:t>Таблица 2</w:t>
      </w:r>
    </w:p>
    <w:p w14:paraId="41FC6CF6" w14:textId="77777777" w:rsidR="008908DB" w:rsidRPr="008B3093" w:rsidRDefault="008908DB" w:rsidP="00243CFD">
      <w:pPr>
        <w:widowControl w:val="0"/>
        <w:tabs>
          <w:tab w:val="left" w:pos="709"/>
        </w:tabs>
        <w:autoSpaceDE w:val="0"/>
        <w:autoSpaceDN w:val="0"/>
        <w:adjustRightInd w:val="0"/>
        <w:ind w:left="0" w:firstLine="709"/>
        <w:jc w:val="right"/>
        <w:outlineLvl w:val="1"/>
        <w:rPr>
          <w:rFonts w:ascii="Arial" w:hAnsi="Arial" w:cs="Arial"/>
          <w:sz w:val="24"/>
          <w:szCs w:val="24"/>
        </w:rPr>
      </w:pPr>
    </w:p>
    <w:p w14:paraId="55B1B5A2" w14:textId="4BBD86AB" w:rsidR="005D12E0" w:rsidRPr="008B3093" w:rsidRDefault="005D12E0" w:rsidP="00243CFD">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 xml:space="preserve">Взаимосвязь </w:t>
      </w:r>
      <w:r w:rsidR="00C52BA5" w:rsidRPr="008B3093">
        <w:rPr>
          <w:rFonts w:ascii="Arial" w:eastAsia="Times New Roman" w:hAnsi="Arial" w:cs="Arial"/>
          <w:sz w:val="24"/>
          <w:szCs w:val="24"/>
          <w:lang w:eastAsia="ru-RU"/>
        </w:rPr>
        <w:t xml:space="preserve">основных </w:t>
      </w:r>
      <w:r w:rsidR="00E514E9" w:rsidRPr="008B3093">
        <w:rPr>
          <w:rFonts w:ascii="Arial" w:eastAsia="Times New Roman" w:hAnsi="Arial" w:cs="Arial"/>
          <w:sz w:val="24"/>
          <w:szCs w:val="24"/>
          <w:lang w:eastAsia="ru-RU"/>
        </w:rPr>
        <w:t>мероприятий</w:t>
      </w:r>
      <w:r w:rsidRPr="008B3093">
        <w:rPr>
          <w:rFonts w:ascii="Arial" w:eastAsia="Times New Roman" w:hAnsi="Arial" w:cs="Arial"/>
          <w:sz w:val="24"/>
          <w:szCs w:val="24"/>
          <w:lang w:eastAsia="ru-RU"/>
        </w:rPr>
        <w:t xml:space="preserve"> муниципальной программы </w:t>
      </w:r>
      <w:r w:rsidR="00086FBB" w:rsidRPr="008B3093">
        <w:rPr>
          <w:rFonts w:ascii="Arial" w:eastAsia="Times New Roman" w:hAnsi="Arial" w:cs="Arial"/>
          <w:sz w:val="24"/>
          <w:szCs w:val="24"/>
          <w:lang w:eastAsia="ru-RU"/>
        </w:rPr>
        <w:t>городского округа Люберцы Московской области</w:t>
      </w:r>
    </w:p>
    <w:p w14:paraId="759A41A0" w14:textId="7F15B3B1" w:rsidR="005D12E0" w:rsidRPr="008B3093" w:rsidRDefault="00F540F7"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 xml:space="preserve">«Предпринимательство» </w:t>
      </w:r>
      <w:r w:rsidR="005D12E0" w:rsidRPr="008B3093">
        <w:rPr>
          <w:rFonts w:ascii="Arial" w:eastAsia="Times New Roman" w:hAnsi="Arial" w:cs="Arial"/>
          <w:sz w:val="24"/>
          <w:szCs w:val="24"/>
          <w:lang w:eastAsia="ru-RU"/>
        </w:rPr>
        <w:t xml:space="preserve">с </w:t>
      </w:r>
      <w:r w:rsidR="00E514E9" w:rsidRPr="008B3093">
        <w:rPr>
          <w:rFonts w:ascii="Arial" w:eastAsia="Times New Roman" w:hAnsi="Arial" w:cs="Arial"/>
          <w:sz w:val="24"/>
          <w:szCs w:val="24"/>
          <w:lang w:eastAsia="ru-RU"/>
        </w:rPr>
        <w:t>задачами</w:t>
      </w:r>
      <w:r w:rsidR="005D12E0" w:rsidRPr="008B3093">
        <w:rPr>
          <w:rFonts w:ascii="Arial" w:eastAsia="Times New Roman" w:hAnsi="Arial" w:cs="Arial"/>
          <w:sz w:val="24"/>
          <w:szCs w:val="24"/>
          <w:lang w:eastAsia="ru-RU"/>
        </w:rPr>
        <w:t>, на достижение которых направлен</w:t>
      </w:r>
      <w:r w:rsidR="00E514E9" w:rsidRPr="008B3093">
        <w:rPr>
          <w:rFonts w:ascii="Arial" w:eastAsia="Times New Roman" w:hAnsi="Arial" w:cs="Arial"/>
          <w:sz w:val="24"/>
          <w:szCs w:val="24"/>
          <w:lang w:eastAsia="ru-RU"/>
        </w:rPr>
        <w:t>о мероприятие</w:t>
      </w:r>
    </w:p>
    <w:p w14:paraId="39D48C77" w14:textId="77777777" w:rsidR="005D12E0" w:rsidRPr="008B3093" w:rsidRDefault="005D12E0" w:rsidP="00F812B1">
      <w:pPr>
        <w:widowControl w:val="0"/>
        <w:tabs>
          <w:tab w:val="left" w:pos="709"/>
        </w:tabs>
        <w:autoSpaceDE w:val="0"/>
        <w:autoSpaceDN w:val="0"/>
        <w:adjustRightInd w:val="0"/>
        <w:ind w:left="0" w:firstLine="709"/>
        <w:jc w:val="right"/>
        <w:outlineLvl w:val="1"/>
        <w:rPr>
          <w:rFonts w:ascii="Arial" w:eastAsia="Times New Roman" w:hAnsi="Arial" w:cs="Arial"/>
          <w:sz w:val="24"/>
          <w:szCs w:val="24"/>
          <w:lang w:eastAsia="ru-RU"/>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13"/>
        <w:gridCol w:w="2975"/>
        <w:gridCol w:w="11361"/>
      </w:tblGrid>
      <w:tr w:rsidR="00A256AC" w:rsidRPr="008B3093" w14:paraId="303B672A" w14:textId="77777777" w:rsidTr="00AC2156">
        <w:trPr>
          <w:trHeight w:val="509"/>
        </w:trPr>
        <w:tc>
          <w:tcPr>
            <w:tcW w:w="205" w:type="pct"/>
            <w:vMerge w:val="restart"/>
            <w:vAlign w:val="center"/>
            <w:hideMark/>
          </w:tcPr>
          <w:p w14:paraId="2A1D817B" w14:textId="77777777" w:rsidR="00A256AC" w:rsidRPr="008B3093" w:rsidRDefault="00A256AC"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   п/п</w:t>
            </w:r>
          </w:p>
        </w:tc>
        <w:tc>
          <w:tcPr>
            <w:tcW w:w="995" w:type="pct"/>
            <w:vMerge w:val="restart"/>
            <w:vAlign w:val="center"/>
          </w:tcPr>
          <w:p w14:paraId="3F4A8B37" w14:textId="1BEC7FAB" w:rsidR="00A256AC" w:rsidRPr="008B3093" w:rsidRDefault="00C52BA5" w:rsidP="00F812B1">
            <w:pPr>
              <w:widowControl w:val="0"/>
              <w:tabs>
                <w:tab w:val="left" w:pos="709"/>
              </w:tabs>
              <w:autoSpaceDE w:val="0"/>
              <w:autoSpaceDN w:val="0"/>
              <w:adjustRightInd w:val="0"/>
              <w:ind w:left="0"/>
              <w:jc w:val="center"/>
              <w:outlineLvl w:val="1"/>
              <w:rPr>
                <w:rFonts w:ascii="Arial" w:hAnsi="Arial" w:cs="Arial"/>
                <w:sz w:val="24"/>
                <w:szCs w:val="24"/>
              </w:rPr>
            </w:pPr>
            <w:r w:rsidRPr="008B3093">
              <w:rPr>
                <w:rFonts w:ascii="Arial" w:eastAsia="Times New Roman" w:hAnsi="Arial" w:cs="Arial"/>
                <w:sz w:val="24"/>
                <w:szCs w:val="24"/>
                <w:lang w:eastAsia="ru-RU"/>
              </w:rPr>
              <w:t>Основное м</w:t>
            </w:r>
            <w:r w:rsidR="00A256AC" w:rsidRPr="008B3093">
              <w:rPr>
                <w:rFonts w:ascii="Arial" w:eastAsia="Times New Roman" w:hAnsi="Arial" w:cs="Arial"/>
                <w:sz w:val="24"/>
                <w:szCs w:val="24"/>
                <w:lang w:eastAsia="ru-RU"/>
              </w:rPr>
              <w:t>ероприятие подпрограммы</w:t>
            </w:r>
            <w:r w:rsidR="00A256AC" w:rsidRPr="008B3093">
              <w:rPr>
                <w:rFonts w:ascii="Arial" w:hAnsi="Arial" w:cs="Arial"/>
                <w:sz w:val="24"/>
                <w:szCs w:val="24"/>
              </w:rPr>
              <w:t xml:space="preserve"> </w:t>
            </w:r>
          </w:p>
          <w:p w14:paraId="2FEC1601" w14:textId="6FAFE641" w:rsidR="00A256AC" w:rsidRPr="008B3093" w:rsidRDefault="00A256AC" w:rsidP="00F812B1">
            <w:pPr>
              <w:widowControl w:val="0"/>
              <w:tabs>
                <w:tab w:val="left" w:pos="709"/>
              </w:tabs>
              <w:autoSpaceDE w:val="0"/>
              <w:autoSpaceDN w:val="0"/>
              <w:adjustRightInd w:val="0"/>
              <w:ind w:left="0"/>
              <w:jc w:val="center"/>
              <w:outlineLvl w:val="1"/>
              <w:rPr>
                <w:rFonts w:ascii="Arial" w:hAnsi="Arial" w:cs="Arial"/>
                <w:sz w:val="24"/>
                <w:szCs w:val="24"/>
              </w:rPr>
            </w:pPr>
          </w:p>
        </w:tc>
        <w:tc>
          <w:tcPr>
            <w:tcW w:w="3800" w:type="pct"/>
            <w:vMerge w:val="restart"/>
            <w:vAlign w:val="center"/>
            <w:hideMark/>
          </w:tcPr>
          <w:p w14:paraId="0F14E900" w14:textId="5F8C61E8" w:rsidR="00A256AC" w:rsidRPr="008B3093" w:rsidRDefault="00A256AC"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Задач</w:t>
            </w:r>
            <w:r w:rsidR="0094139C" w:rsidRPr="008B3093">
              <w:rPr>
                <w:rFonts w:ascii="Arial" w:eastAsia="Times New Roman" w:hAnsi="Arial" w:cs="Arial"/>
                <w:sz w:val="24"/>
                <w:szCs w:val="24"/>
                <w:lang w:eastAsia="ru-RU"/>
              </w:rPr>
              <w:t>и муниципальной программы</w:t>
            </w:r>
          </w:p>
        </w:tc>
      </w:tr>
      <w:tr w:rsidR="00A256AC" w:rsidRPr="008B3093" w14:paraId="12C41982" w14:textId="77777777" w:rsidTr="00AC2156">
        <w:trPr>
          <w:trHeight w:val="322"/>
        </w:trPr>
        <w:tc>
          <w:tcPr>
            <w:tcW w:w="205" w:type="pct"/>
            <w:vMerge/>
            <w:vAlign w:val="center"/>
            <w:hideMark/>
          </w:tcPr>
          <w:p w14:paraId="71F178A4" w14:textId="24B2CA5B" w:rsidR="00A256AC" w:rsidRPr="008B3093" w:rsidRDefault="00A256AC"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c>
          <w:tcPr>
            <w:tcW w:w="995" w:type="pct"/>
            <w:vMerge/>
          </w:tcPr>
          <w:p w14:paraId="4F70ADCD" w14:textId="77777777" w:rsidR="00A256AC" w:rsidRPr="008B3093" w:rsidRDefault="00A256AC"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c>
          <w:tcPr>
            <w:tcW w:w="3800" w:type="pct"/>
            <w:vMerge/>
            <w:vAlign w:val="center"/>
            <w:hideMark/>
          </w:tcPr>
          <w:p w14:paraId="30C8647F" w14:textId="77777777" w:rsidR="00A256AC" w:rsidRPr="008B3093" w:rsidRDefault="00A256AC"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p>
        </w:tc>
      </w:tr>
      <w:tr w:rsidR="00A256AC" w:rsidRPr="008B3093" w14:paraId="06C63502" w14:textId="77777777" w:rsidTr="00AC2156">
        <w:trPr>
          <w:trHeight w:val="20"/>
        </w:trPr>
        <w:tc>
          <w:tcPr>
            <w:tcW w:w="205" w:type="pct"/>
            <w:vAlign w:val="center"/>
            <w:hideMark/>
          </w:tcPr>
          <w:p w14:paraId="08133AA4" w14:textId="77777777" w:rsidR="00A256AC" w:rsidRPr="008B3093" w:rsidRDefault="00A256AC"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995" w:type="pct"/>
          </w:tcPr>
          <w:p w14:paraId="4DF48C6E" w14:textId="201A359B" w:rsidR="00A256AC" w:rsidRPr="008B3093" w:rsidRDefault="00A256AC"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2</w:t>
            </w:r>
          </w:p>
        </w:tc>
        <w:tc>
          <w:tcPr>
            <w:tcW w:w="3800" w:type="pct"/>
            <w:vAlign w:val="center"/>
            <w:hideMark/>
          </w:tcPr>
          <w:p w14:paraId="39BC4595" w14:textId="64E6E904" w:rsidR="00A256AC" w:rsidRPr="008B3093" w:rsidRDefault="00A256AC"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3</w:t>
            </w:r>
          </w:p>
        </w:tc>
      </w:tr>
      <w:tr w:rsidR="00A256AC" w:rsidRPr="008B3093" w14:paraId="14F39B18" w14:textId="6835A762" w:rsidTr="00AC2156">
        <w:trPr>
          <w:trHeight w:val="20"/>
        </w:trPr>
        <w:tc>
          <w:tcPr>
            <w:tcW w:w="205" w:type="pct"/>
            <w:shd w:val="clear" w:color="auto" w:fill="auto"/>
            <w:vAlign w:val="center"/>
            <w:hideMark/>
          </w:tcPr>
          <w:p w14:paraId="7CEC32F6" w14:textId="77777777" w:rsidR="00A256AC" w:rsidRPr="008B3093" w:rsidRDefault="00A256AC" w:rsidP="00F812B1">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1.</w:t>
            </w:r>
          </w:p>
        </w:tc>
        <w:tc>
          <w:tcPr>
            <w:tcW w:w="4795" w:type="pct"/>
            <w:gridSpan w:val="2"/>
          </w:tcPr>
          <w:p w14:paraId="6D6356FB" w14:textId="26C68B13" w:rsidR="00A256AC" w:rsidRPr="008B3093" w:rsidRDefault="00A256AC" w:rsidP="00F540F7">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hAnsi="Arial" w:cs="Arial"/>
                <w:sz w:val="24"/>
                <w:szCs w:val="24"/>
              </w:rPr>
              <w:t>Подпрограмма 1 «</w:t>
            </w:r>
            <w:r w:rsidR="00F540F7" w:rsidRPr="008B3093">
              <w:rPr>
                <w:rFonts w:ascii="Arial" w:hAnsi="Arial" w:cs="Arial"/>
                <w:sz w:val="24"/>
                <w:szCs w:val="24"/>
              </w:rPr>
              <w:t>Инвестиции</w:t>
            </w:r>
            <w:r w:rsidRPr="008B3093">
              <w:rPr>
                <w:rFonts w:ascii="Arial" w:hAnsi="Arial" w:cs="Arial"/>
                <w:sz w:val="24"/>
                <w:szCs w:val="24"/>
              </w:rPr>
              <w:t>»</w:t>
            </w:r>
          </w:p>
        </w:tc>
      </w:tr>
      <w:tr w:rsidR="00A256AC" w:rsidRPr="008B3093" w14:paraId="37C5188A" w14:textId="77777777" w:rsidTr="00AC2156">
        <w:trPr>
          <w:trHeight w:val="20"/>
        </w:trPr>
        <w:tc>
          <w:tcPr>
            <w:tcW w:w="205" w:type="pct"/>
            <w:shd w:val="clear" w:color="auto" w:fill="auto"/>
            <w:vAlign w:val="center"/>
          </w:tcPr>
          <w:p w14:paraId="60919E0A" w14:textId="77777777" w:rsidR="00A256AC" w:rsidRPr="008B3093" w:rsidRDefault="00A256AC"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1.1.</w:t>
            </w:r>
          </w:p>
        </w:tc>
        <w:tc>
          <w:tcPr>
            <w:tcW w:w="995" w:type="pct"/>
            <w:shd w:val="clear" w:color="auto" w:fill="auto"/>
          </w:tcPr>
          <w:p w14:paraId="139871F3" w14:textId="128CC990" w:rsidR="00F540F7" w:rsidRPr="008B3093" w:rsidRDefault="00F540F7" w:rsidP="00243CFD">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Основное мероприятие 05</w:t>
            </w:r>
          </w:p>
          <w:p w14:paraId="4A7D08FA" w14:textId="5A5838B0" w:rsidR="00A256AC" w:rsidRPr="008B3093" w:rsidRDefault="00F540F7" w:rsidP="00243CFD">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Организация работ по поддержке и развитию промышленного потенциала</w:t>
            </w:r>
          </w:p>
        </w:tc>
        <w:tc>
          <w:tcPr>
            <w:tcW w:w="3800" w:type="pct"/>
            <w:shd w:val="clear" w:color="auto" w:fill="auto"/>
            <w:vAlign w:val="center"/>
          </w:tcPr>
          <w:p w14:paraId="39CE3B48" w14:textId="332295A9" w:rsidR="00A256AC" w:rsidRPr="008B3093" w:rsidRDefault="00F540F7"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 Реализация механизмов поддержки субъектов малого и среднего бизнеса</w:t>
            </w:r>
          </w:p>
        </w:tc>
      </w:tr>
      <w:tr w:rsidR="00A256AC" w:rsidRPr="008B3093" w14:paraId="4EA3263B" w14:textId="77777777" w:rsidTr="00AC2156">
        <w:trPr>
          <w:trHeight w:val="20"/>
        </w:trPr>
        <w:tc>
          <w:tcPr>
            <w:tcW w:w="205" w:type="pct"/>
            <w:shd w:val="clear" w:color="auto" w:fill="auto"/>
            <w:vAlign w:val="center"/>
          </w:tcPr>
          <w:p w14:paraId="1F4B48BE" w14:textId="372DF74E" w:rsidR="00A256AC" w:rsidRPr="008B3093" w:rsidRDefault="00A256AC"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1.</w:t>
            </w:r>
            <w:r w:rsidR="00F540F7" w:rsidRPr="008B3093">
              <w:rPr>
                <w:rFonts w:ascii="Arial" w:eastAsia="Times New Roman" w:hAnsi="Arial" w:cs="Arial"/>
                <w:sz w:val="24"/>
                <w:szCs w:val="24"/>
                <w:lang w:eastAsia="ru-RU"/>
              </w:rPr>
              <w:t>2</w:t>
            </w:r>
          </w:p>
        </w:tc>
        <w:tc>
          <w:tcPr>
            <w:tcW w:w="995" w:type="pct"/>
            <w:shd w:val="clear" w:color="auto" w:fill="auto"/>
          </w:tcPr>
          <w:p w14:paraId="6938AD09" w14:textId="15D8BF42" w:rsidR="00F540F7" w:rsidRPr="008B3093" w:rsidRDefault="00F540F7" w:rsidP="00F540F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Основное мероприятие 08</w:t>
            </w:r>
          </w:p>
          <w:p w14:paraId="741A0195" w14:textId="3E531EFE" w:rsidR="00A256AC" w:rsidRPr="008B3093" w:rsidRDefault="00F540F7" w:rsidP="00F540F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Стимулирование инвестиционной деятельности</w:t>
            </w:r>
          </w:p>
        </w:tc>
        <w:tc>
          <w:tcPr>
            <w:tcW w:w="3800" w:type="pct"/>
            <w:shd w:val="clear" w:color="auto" w:fill="auto"/>
            <w:vAlign w:val="center"/>
          </w:tcPr>
          <w:p w14:paraId="24BBAB30" w14:textId="0926792D" w:rsidR="00A256AC" w:rsidRPr="008B3093" w:rsidRDefault="00F540F7"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 Реализация механизмов поддержки субъектов малого и среднего бизнеса</w:t>
            </w:r>
          </w:p>
        </w:tc>
      </w:tr>
      <w:tr w:rsidR="00F540F7" w:rsidRPr="008B3093" w14:paraId="3EAC0D0C" w14:textId="77777777" w:rsidTr="00F540F7">
        <w:trPr>
          <w:trHeight w:val="20"/>
        </w:trPr>
        <w:tc>
          <w:tcPr>
            <w:tcW w:w="205" w:type="pct"/>
            <w:shd w:val="clear" w:color="auto" w:fill="auto"/>
            <w:vAlign w:val="center"/>
          </w:tcPr>
          <w:p w14:paraId="3028C31B" w14:textId="5F77341A" w:rsidR="00F540F7" w:rsidRPr="008B3093" w:rsidRDefault="008D1837"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2</w:t>
            </w:r>
            <w:r w:rsidR="00093CA6" w:rsidRPr="008B3093">
              <w:rPr>
                <w:rFonts w:ascii="Arial" w:eastAsia="Times New Roman" w:hAnsi="Arial" w:cs="Arial"/>
                <w:sz w:val="24"/>
                <w:szCs w:val="24"/>
                <w:lang w:eastAsia="ru-RU"/>
              </w:rPr>
              <w:t>.</w:t>
            </w:r>
          </w:p>
        </w:tc>
        <w:tc>
          <w:tcPr>
            <w:tcW w:w="4795" w:type="pct"/>
            <w:gridSpan w:val="2"/>
            <w:shd w:val="clear" w:color="auto" w:fill="auto"/>
          </w:tcPr>
          <w:p w14:paraId="54CC5A2B" w14:textId="502D8245" w:rsidR="00F540F7" w:rsidRPr="008B3093" w:rsidRDefault="00F540F7" w:rsidP="00F540F7">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hAnsi="Arial" w:cs="Arial"/>
                <w:sz w:val="24"/>
                <w:szCs w:val="24"/>
              </w:rPr>
              <w:t>Подпрограмма 2 «</w:t>
            </w:r>
            <w:r w:rsidRPr="008B3093">
              <w:rPr>
                <w:rFonts w:ascii="Arial" w:eastAsia="Times New Roman" w:hAnsi="Arial" w:cs="Arial"/>
                <w:sz w:val="24"/>
                <w:szCs w:val="24"/>
                <w:lang w:eastAsia="ru-RU"/>
              </w:rPr>
              <w:t>Развитие конкуренции»</w:t>
            </w:r>
          </w:p>
        </w:tc>
      </w:tr>
      <w:tr w:rsidR="00F540F7" w:rsidRPr="008B3093" w14:paraId="2EFFE218" w14:textId="77777777" w:rsidTr="00AC2156">
        <w:trPr>
          <w:trHeight w:val="20"/>
        </w:trPr>
        <w:tc>
          <w:tcPr>
            <w:tcW w:w="205" w:type="pct"/>
            <w:shd w:val="clear" w:color="auto" w:fill="auto"/>
            <w:vAlign w:val="center"/>
          </w:tcPr>
          <w:p w14:paraId="5A27B2C9" w14:textId="638DEEE0" w:rsidR="00F540F7" w:rsidRPr="008B3093" w:rsidRDefault="00F540F7"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2.1</w:t>
            </w:r>
          </w:p>
        </w:tc>
        <w:tc>
          <w:tcPr>
            <w:tcW w:w="995" w:type="pct"/>
            <w:shd w:val="clear" w:color="auto" w:fill="auto"/>
          </w:tcPr>
          <w:p w14:paraId="655F164E" w14:textId="4C6897A2" w:rsidR="00F540F7" w:rsidRPr="008B3093" w:rsidRDefault="00F540F7" w:rsidP="00F540F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Основное мероприятие 50</w:t>
            </w:r>
          </w:p>
          <w:p w14:paraId="40029FC9" w14:textId="0BE78867" w:rsidR="00F540F7" w:rsidRPr="008B3093" w:rsidRDefault="00F540F7" w:rsidP="00F540F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Оценка уровня эффективности, результативности, обеспечение гласности и прозрачности контрактной системы в сфере закупок</w:t>
            </w:r>
          </w:p>
        </w:tc>
        <w:tc>
          <w:tcPr>
            <w:tcW w:w="3800" w:type="pct"/>
            <w:shd w:val="clear" w:color="auto" w:fill="auto"/>
            <w:vAlign w:val="center"/>
          </w:tcPr>
          <w:p w14:paraId="49FC95B1" w14:textId="77777777" w:rsidR="00D86D79" w:rsidRPr="008B3093" w:rsidRDefault="006E1EB0" w:rsidP="006E1EB0">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Развитие конкурентной среды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p>
          <w:p w14:paraId="3FB8C8E5" w14:textId="7A077CF1" w:rsidR="00F540F7" w:rsidRPr="008B3093" w:rsidRDefault="006E1EB0" w:rsidP="006E1EB0">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 44-ФЗ)</w:t>
            </w:r>
          </w:p>
        </w:tc>
      </w:tr>
      <w:tr w:rsidR="00F540F7" w:rsidRPr="008B3093" w14:paraId="625ABA9B" w14:textId="77777777" w:rsidTr="00AC2156">
        <w:trPr>
          <w:trHeight w:val="20"/>
        </w:trPr>
        <w:tc>
          <w:tcPr>
            <w:tcW w:w="205" w:type="pct"/>
            <w:shd w:val="clear" w:color="auto" w:fill="auto"/>
            <w:vAlign w:val="center"/>
          </w:tcPr>
          <w:p w14:paraId="4660E966" w14:textId="4000C16D" w:rsidR="00F540F7" w:rsidRPr="008B3093" w:rsidRDefault="00F540F7"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2.2</w:t>
            </w:r>
          </w:p>
        </w:tc>
        <w:tc>
          <w:tcPr>
            <w:tcW w:w="995" w:type="pct"/>
            <w:shd w:val="clear" w:color="auto" w:fill="auto"/>
          </w:tcPr>
          <w:p w14:paraId="4A53562D" w14:textId="6701F1D9" w:rsidR="00F540F7" w:rsidRPr="008B3093" w:rsidRDefault="00F540F7" w:rsidP="00F540F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Основное мероприятие 52</w:t>
            </w:r>
          </w:p>
          <w:p w14:paraId="0EE6BB9C" w14:textId="7A1DDF06" w:rsidR="00F540F7" w:rsidRPr="008B3093" w:rsidRDefault="00F540F7" w:rsidP="00F540F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Развитие конкуренции в муниципальном образовании Московской области</w:t>
            </w:r>
          </w:p>
        </w:tc>
        <w:tc>
          <w:tcPr>
            <w:tcW w:w="3800" w:type="pct"/>
            <w:shd w:val="clear" w:color="auto" w:fill="auto"/>
            <w:vAlign w:val="center"/>
          </w:tcPr>
          <w:p w14:paraId="0C511AFF" w14:textId="77777777" w:rsidR="00D86D79" w:rsidRPr="008B3093" w:rsidRDefault="006E1EB0" w:rsidP="00F812B1">
            <w:pPr>
              <w:widowControl w:val="0"/>
              <w:tabs>
                <w:tab w:val="left" w:pos="709"/>
              </w:tabs>
              <w:autoSpaceDE w:val="0"/>
              <w:autoSpaceDN w:val="0"/>
              <w:adjustRightInd w:val="0"/>
              <w:ind w:left="0"/>
              <w:outlineLvl w:val="1"/>
              <w:rPr>
                <w:rFonts w:ascii="Arial" w:hAnsi="Arial" w:cs="Arial"/>
                <w:sz w:val="24"/>
                <w:szCs w:val="24"/>
              </w:rPr>
            </w:pPr>
            <w:r w:rsidRPr="008B3093">
              <w:rPr>
                <w:rFonts w:ascii="Arial" w:hAnsi="Arial" w:cs="Arial"/>
                <w:sz w:val="24"/>
                <w:szCs w:val="24"/>
              </w:rPr>
              <w:t xml:space="preserve">Развитие конкурентной среды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p>
          <w:p w14:paraId="44B80313" w14:textId="1E855C6A" w:rsidR="00F540F7" w:rsidRPr="008B3093" w:rsidRDefault="006E1EB0"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hAnsi="Arial" w:cs="Arial"/>
                <w:sz w:val="24"/>
                <w:szCs w:val="24"/>
              </w:rPr>
              <w:t>№ 44-ФЗ)</w:t>
            </w:r>
          </w:p>
        </w:tc>
      </w:tr>
      <w:tr w:rsidR="00F540F7" w:rsidRPr="008B3093" w14:paraId="616F2B18" w14:textId="77777777" w:rsidTr="00F540F7">
        <w:trPr>
          <w:trHeight w:val="20"/>
        </w:trPr>
        <w:tc>
          <w:tcPr>
            <w:tcW w:w="205" w:type="pct"/>
            <w:shd w:val="clear" w:color="auto" w:fill="auto"/>
            <w:vAlign w:val="center"/>
          </w:tcPr>
          <w:p w14:paraId="690BC4A0" w14:textId="7B16AB26" w:rsidR="00F540F7" w:rsidRPr="008B3093" w:rsidRDefault="008D1837"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3</w:t>
            </w:r>
            <w:r w:rsidR="00093CA6" w:rsidRPr="008B3093">
              <w:rPr>
                <w:rFonts w:ascii="Arial" w:eastAsia="Times New Roman" w:hAnsi="Arial" w:cs="Arial"/>
                <w:sz w:val="24"/>
                <w:szCs w:val="24"/>
                <w:lang w:eastAsia="ru-RU"/>
              </w:rPr>
              <w:t>.</w:t>
            </w:r>
          </w:p>
        </w:tc>
        <w:tc>
          <w:tcPr>
            <w:tcW w:w="4795" w:type="pct"/>
            <w:gridSpan w:val="2"/>
            <w:shd w:val="clear" w:color="auto" w:fill="auto"/>
          </w:tcPr>
          <w:p w14:paraId="56A70B73" w14:textId="545F41F5" w:rsidR="00F540F7" w:rsidRPr="008B3093" w:rsidRDefault="00F540F7" w:rsidP="00F540F7">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Подпрограмма 3 </w:t>
            </w:r>
            <w:r w:rsidR="00ED4EF7" w:rsidRPr="008B3093">
              <w:rPr>
                <w:rFonts w:ascii="Arial" w:eastAsia="Times New Roman" w:hAnsi="Arial" w:cs="Arial"/>
                <w:sz w:val="24"/>
                <w:szCs w:val="24"/>
                <w:lang w:eastAsia="ru-RU"/>
              </w:rPr>
              <w:t>«</w:t>
            </w:r>
            <w:r w:rsidRPr="008B3093">
              <w:rPr>
                <w:rFonts w:ascii="Arial" w:eastAsia="Times New Roman" w:hAnsi="Arial" w:cs="Arial"/>
                <w:sz w:val="24"/>
                <w:szCs w:val="24"/>
                <w:lang w:eastAsia="ru-RU"/>
              </w:rPr>
              <w:t>Развитие малого и среднего предпринимательства</w:t>
            </w:r>
            <w:r w:rsidR="00ED4EF7" w:rsidRPr="008B3093">
              <w:rPr>
                <w:rFonts w:ascii="Arial" w:eastAsia="Times New Roman" w:hAnsi="Arial" w:cs="Arial"/>
                <w:sz w:val="24"/>
                <w:szCs w:val="24"/>
                <w:lang w:eastAsia="ru-RU"/>
              </w:rPr>
              <w:t>»</w:t>
            </w:r>
          </w:p>
        </w:tc>
      </w:tr>
      <w:tr w:rsidR="00F540F7" w:rsidRPr="008B3093" w14:paraId="242D915F" w14:textId="77777777" w:rsidTr="00AC2156">
        <w:trPr>
          <w:trHeight w:val="20"/>
        </w:trPr>
        <w:tc>
          <w:tcPr>
            <w:tcW w:w="205" w:type="pct"/>
            <w:shd w:val="clear" w:color="auto" w:fill="auto"/>
            <w:vAlign w:val="center"/>
          </w:tcPr>
          <w:p w14:paraId="548C23E4" w14:textId="759F5B4F" w:rsidR="00F540F7" w:rsidRPr="008B3093" w:rsidRDefault="00B6534D"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3.1</w:t>
            </w:r>
          </w:p>
        </w:tc>
        <w:tc>
          <w:tcPr>
            <w:tcW w:w="995" w:type="pct"/>
            <w:shd w:val="clear" w:color="auto" w:fill="auto"/>
          </w:tcPr>
          <w:p w14:paraId="66DEDF57" w14:textId="001EBAD2" w:rsidR="008D1837" w:rsidRPr="008B3093" w:rsidRDefault="008D1837" w:rsidP="008D183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Основное мероприятие 02</w:t>
            </w:r>
          </w:p>
          <w:p w14:paraId="1F49B766" w14:textId="0F2B02FF" w:rsidR="00F540F7" w:rsidRPr="008B3093" w:rsidRDefault="008D1837" w:rsidP="008D183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Реализация механизмов муниципальной поддержки субъектов малого и среднего предпринимательства</w:t>
            </w:r>
          </w:p>
        </w:tc>
        <w:tc>
          <w:tcPr>
            <w:tcW w:w="3800" w:type="pct"/>
            <w:shd w:val="clear" w:color="auto" w:fill="auto"/>
            <w:vAlign w:val="center"/>
          </w:tcPr>
          <w:p w14:paraId="6A0D882A" w14:textId="45DAA4C1" w:rsidR="00F540F7" w:rsidRPr="008B3093" w:rsidRDefault="00226E89"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Финансовая и имущественная поддержка субъектов малого и среднего предпринимательства</w:t>
            </w:r>
            <w:r w:rsidR="008D1837" w:rsidRPr="008B3093">
              <w:rPr>
                <w:rFonts w:ascii="Arial" w:eastAsia="Times New Roman" w:hAnsi="Arial" w:cs="Arial"/>
                <w:sz w:val="24"/>
                <w:szCs w:val="24"/>
                <w:lang w:eastAsia="ru-RU"/>
              </w:rPr>
              <w:t>.</w:t>
            </w:r>
          </w:p>
        </w:tc>
      </w:tr>
      <w:tr w:rsidR="004250E3" w:rsidRPr="008B3093" w14:paraId="18B92653" w14:textId="77777777" w:rsidTr="004250E3">
        <w:trPr>
          <w:trHeight w:val="20"/>
        </w:trPr>
        <w:tc>
          <w:tcPr>
            <w:tcW w:w="205" w:type="pct"/>
            <w:shd w:val="clear" w:color="auto" w:fill="auto"/>
            <w:vAlign w:val="center"/>
          </w:tcPr>
          <w:p w14:paraId="7EB99A24" w14:textId="2FB0CB9D" w:rsidR="004250E3" w:rsidRPr="008B3093" w:rsidRDefault="004250E3"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4</w:t>
            </w:r>
            <w:r w:rsidR="00093CA6" w:rsidRPr="008B3093">
              <w:rPr>
                <w:rFonts w:ascii="Arial" w:eastAsia="Times New Roman" w:hAnsi="Arial" w:cs="Arial"/>
                <w:sz w:val="24"/>
                <w:szCs w:val="24"/>
                <w:lang w:eastAsia="ru-RU"/>
              </w:rPr>
              <w:t>.</w:t>
            </w:r>
          </w:p>
        </w:tc>
        <w:tc>
          <w:tcPr>
            <w:tcW w:w="4795" w:type="pct"/>
            <w:gridSpan w:val="2"/>
            <w:shd w:val="clear" w:color="auto" w:fill="auto"/>
            <w:vAlign w:val="center"/>
          </w:tcPr>
          <w:p w14:paraId="16F6E4ED" w14:textId="3183A813" w:rsidR="004250E3" w:rsidRPr="008B3093" w:rsidRDefault="004250E3" w:rsidP="004250E3">
            <w:pPr>
              <w:widowControl w:val="0"/>
              <w:tabs>
                <w:tab w:val="left" w:pos="709"/>
              </w:tabs>
              <w:autoSpaceDE w:val="0"/>
              <w:autoSpaceDN w:val="0"/>
              <w:adjustRightInd w:val="0"/>
              <w:ind w:left="0"/>
              <w:jc w:val="center"/>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Подпрограмма 4 </w:t>
            </w:r>
            <w:r w:rsidRPr="008B3093">
              <w:rPr>
                <w:rFonts w:ascii="Arial" w:hAnsi="Arial" w:cs="Arial"/>
                <w:sz w:val="24"/>
                <w:szCs w:val="24"/>
              </w:rPr>
              <w:t>«Развитие потребительского рынка и услуг на территории муниципального образования Московской области»</w:t>
            </w:r>
          </w:p>
        </w:tc>
      </w:tr>
      <w:tr w:rsidR="008D1837" w:rsidRPr="008B3093" w14:paraId="2B12C070" w14:textId="77777777" w:rsidTr="00AC2156">
        <w:trPr>
          <w:trHeight w:val="20"/>
        </w:trPr>
        <w:tc>
          <w:tcPr>
            <w:tcW w:w="205" w:type="pct"/>
            <w:shd w:val="clear" w:color="auto" w:fill="auto"/>
            <w:vAlign w:val="center"/>
          </w:tcPr>
          <w:p w14:paraId="1F30F4CE" w14:textId="2D235A0E" w:rsidR="008D1837" w:rsidRPr="008B3093" w:rsidRDefault="004250E3"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4.1</w:t>
            </w:r>
          </w:p>
        </w:tc>
        <w:tc>
          <w:tcPr>
            <w:tcW w:w="995" w:type="pct"/>
            <w:shd w:val="clear" w:color="auto" w:fill="auto"/>
          </w:tcPr>
          <w:p w14:paraId="10FA0B25" w14:textId="77777777" w:rsidR="004250E3" w:rsidRPr="008B3093" w:rsidRDefault="004250E3" w:rsidP="004250E3">
            <w:pPr>
              <w:widowControl w:val="0"/>
              <w:autoSpaceDE w:val="0"/>
              <w:autoSpaceDN w:val="0"/>
              <w:ind w:left="-57" w:right="-57"/>
              <w:rPr>
                <w:rFonts w:ascii="Arial" w:eastAsia="Times New Roman" w:hAnsi="Arial" w:cs="Arial"/>
                <w:sz w:val="24"/>
                <w:szCs w:val="24"/>
                <w:lang w:eastAsia="ru-RU"/>
              </w:rPr>
            </w:pPr>
            <w:r w:rsidRPr="008B3093">
              <w:rPr>
                <w:rFonts w:ascii="Arial" w:eastAsia="Times New Roman" w:hAnsi="Arial" w:cs="Arial"/>
                <w:sz w:val="24"/>
                <w:szCs w:val="24"/>
                <w:lang w:eastAsia="ru-RU"/>
              </w:rPr>
              <w:t>Основное мероприятие 01</w:t>
            </w:r>
          </w:p>
          <w:p w14:paraId="342C5136" w14:textId="638A41BD" w:rsidR="008D1837" w:rsidRPr="008B3093" w:rsidRDefault="004250E3" w:rsidP="004250E3">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 xml:space="preserve">Развитие потребительского рынка на территории муниципального образования Московской </w:t>
            </w:r>
            <w:r w:rsidRPr="008B3093">
              <w:rPr>
                <w:rFonts w:ascii="Arial" w:eastAsia="Times New Roman" w:hAnsi="Arial" w:cs="Arial"/>
                <w:sz w:val="24"/>
                <w:szCs w:val="24"/>
                <w:lang w:eastAsia="ru-RU"/>
              </w:rPr>
              <w:lastRenderedPageBreak/>
              <w:t>области</w:t>
            </w:r>
          </w:p>
        </w:tc>
        <w:tc>
          <w:tcPr>
            <w:tcW w:w="3800" w:type="pct"/>
            <w:shd w:val="clear" w:color="auto" w:fill="auto"/>
            <w:vAlign w:val="center"/>
          </w:tcPr>
          <w:p w14:paraId="23345E4F" w14:textId="105AACDB" w:rsidR="008D1837" w:rsidRPr="008B3093" w:rsidRDefault="003F4C89"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Развитие инфраструктуры потребительского рынка и услуг на территории городского округа Люберцы Московской области.</w:t>
            </w:r>
          </w:p>
        </w:tc>
      </w:tr>
      <w:tr w:rsidR="008D1837" w:rsidRPr="008B3093" w14:paraId="12A0186A" w14:textId="77777777" w:rsidTr="00AC2156">
        <w:trPr>
          <w:trHeight w:val="20"/>
        </w:trPr>
        <w:tc>
          <w:tcPr>
            <w:tcW w:w="205" w:type="pct"/>
            <w:shd w:val="clear" w:color="auto" w:fill="auto"/>
            <w:vAlign w:val="center"/>
          </w:tcPr>
          <w:p w14:paraId="41EECD82" w14:textId="6DE29ED5" w:rsidR="008D1837" w:rsidRPr="008B3093" w:rsidRDefault="004250E3"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lastRenderedPageBreak/>
              <w:t>4.2</w:t>
            </w:r>
          </w:p>
        </w:tc>
        <w:tc>
          <w:tcPr>
            <w:tcW w:w="995" w:type="pct"/>
            <w:shd w:val="clear" w:color="auto" w:fill="auto"/>
          </w:tcPr>
          <w:p w14:paraId="014ED15E" w14:textId="22DC7BCF" w:rsidR="008D1837" w:rsidRPr="008B3093" w:rsidRDefault="004250E3" w:rsidP="00F540F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hAnsi="Arial" w:cs="Arial"/>
                <w:sz w:val="24"/>
                <w:szCs w:val="24"/>
              </w:rPr>
              <w:t xml:space="preserve">Основное мероприятие </w:t>
            </w:r>
            <w:proofErr w:type="gramStart"/>
            <w:r w:rsidRPr="008B3093">
              <w:rPr>
                <w:rFonts w:ascii="Arial" w:hAnsi="Arial" w:cs="Arial"/>
                <w:sz w:val="24"/>
                <w:szCs w:val="24"/>
              </w:rPr>
              <w:t>51  Развитие</w:t>
            </w:r>
            <w:proofErr w:type="gramEnd"/>
            <w:r w:rsidRPr="008B3093">
              <w:rPr>
                <w:rFonts w:ascii="Arial" w:hAnsi="Arial" w:cs="Arial"/>
                <w:sz w:val="24"/>
                <w:szCs w:val="24"/>
              </w:rPr>
              <w:t xml:space="preserve"> сферы общественного  питания на территории муниципального образования Московской области</w:t>
            </w:r>
          </w:p>
        </w:tc>
        <w:tc>
          <w:tcPr>
            <w:tcW w:w="3800" w:type="pct"/>
            <w:shd w:val="clear" w:color="auto" w:fill="auto"/>
            <w:vAlign w:val="center"/>
          </w:tcPr>
          <w:p w14:paraId="47C2AE28" w14:textId="075A6E8E" w:rsidR="008D1837" w:rsidRPr="008B3093" w:rsidRDefault="004250E3"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Развитие инфраструктуры потребительского рынка и услуг на территории городского округа Люберцы Московской области.</w:t>
            </w:r>
          </w:p>
        </w:tc>
      </w:tr>
      <w:tr w:rsidR="008D1837" w:rsidRPr="008B3093" w14:paraId="08E857BC" w14:textId="77777777" w:rsidTr="00AC2156">
        <w:trPr>
          <w:trHeight w:val="20"/>
        </w:trPr>
        <w:tc>
          <w:tcPr>
            <w:tcW w:w="205" w:type="pct"/>
            <w:shd w:val="clear" w:color="auto" w:fill="auto"/>
            <w:vAlign w:val="center"/>
          </w:tcPr>
          <w:p w14:paraId="0EF4EDCE" w14:textId="29F437BC" w:rsidR="008D1837" w:rsidRPr="008B3093" w:rsidRDefault="004250E3"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4.3</w:t>
            </w:r>
          </w:p>
        </w:tc>
        <w:tc>
          <w:tcPr>
            <w:tcW w:w="995" w:type="pct"/>
            <w:shd w:val="clear" w:color="auto" w:fill="auto"/>
          </w:tcPr>
          <w:p w14:paraId="6553A3BE" w14:textId="4A4E4785" w:rsidR="008D1837" w:rsidRPr="008B3093" w:rsidRDefault="004250E3" w:rsidP="00F540F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hAnsi="Arial" w:cs="Arial"/>
                <w:sz w:val="24"/>
                <w:szCs w:val="24"/>
              </w:rPr>
              <w:t>Основное мероприятие 52 Развитие сферы бытовых услуг на территории муниципального образования Московской области</w:t>
            </w:r>
          </w:p>
        </w:tc>
        <w:tc>
          <w:tcPr>
            <w:tcW w:w="3800" w:type="pct"/>
            <w:shd w:val="clear" w:color="auto" w:fill="auto"/>
            <w:vAlign w:val="center"/>
          </w:tcPr>
          <w:p w14:paraId="54BD9ACC" w14:textId="334FE5D3" w:rsidR="008D1837" w:rsidRPr="008B3093" w:rsidRDefault="004250E3"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Развитие инфраструктуры потребительского рынка и услуг на территории городского округа Люберцы Московской области.</w:t>
            </w:r>
          </w:p>
        </w:tc>
      </w:tr>
      <w:tr w:rsidR="004250E3" w:rsidRPr="008B3093" w14:paraId="3A0239C3" w14:textId="77777777" w:rsidTr="00AC2156">
        <w:trPr>
          <w:trHeight w:val="20"/>
        </w:trPr>
        <w:tc>
          <w:tcPr>
            <w:tcW w:w="205" w:type="pct"/>
            <w:shd w:val="clear" w:color="auto" w:fill="auto"/>
            <w:vAlign w:val="center"/>
          </w:tcPr>
          <w:p w14:paraId="10055060" w14:textId="190ADF6C" w:rsidR="004250E3" w:rsidRPr="008B3093" w:rsidRDefault="004250E3"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4.4</w:t>
            </w:r>
          </w:p>
        </w:tc>
        <w:tc>
          <w:tcPr>
            <w:tcW w:w="995" w:type="pct"/>
            <w:shd w:val="clear" w:color="auto" w:fill="auto"/>
          </w:tcPr>
          <w:p w14:paraId="36E92FCB" w14:textId="33FB9E0A" w:rsidR="004250E3" w:rsidRPr="008B3093" w:rsidRDefault="004250E3" w:rsidP="00F540F7">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hAnsi="Arial" w:cs="Arial"/>
                <w:sz w:val="24"/>
                <w:szCs w:val="24"/>
              </w:rPr>
              <w:t>Основное мероприятие 53 Участие в организации региональной системы защиты прав потребителей</w:t>
            </w:r>
          </w:p>
        </w:tc>
        <w:tc>
          <w:tcPr>
            <w:tcW w:w="3800" w:type="pct"/>
            <w:shd w:val="clear" w:color="auto" w:fill="auto"/>
            <w:vAlign w:val="center"/>
          </w:tcPr>
          <w:p w14:paraId="2ADB4C13" w14:textId="1B3097E3" w:rsidR="004250E3" w:rsidRPr="008B3093" w:rsidRDefault="004250E3" w:rsidP="00F812B1">
            <w:pPr>
              <w:widowControl w:val="0"/>
              <w:tabs>
                <w:tab w:val="left" w:pos="709"/>
              </w:tabs>
              <w:autoSpaceDE w:val="0"/>
              <w:autoSpaceDN w:val="0"/>
              <w:adjustRightInd w:val="0"/>
              <w:ind w:left="0"/>
              <w:outlineLvl w:val="1"/>
              <w:rPr>
                <w:rFonts w:ascii="Arial" w:eastAsia="Times New Roman" w:hAnsi="Arial" w:cs="Arial"/>
                <w:sz w:val="24"/>
                <w:szCs w:val="24"/>
                <w:lang w:eastAsia="ru-RU"/>
              </w:rPr>
            </w:pPr>
            <w:r w:rsidRPr="008B3093">
              <w:rPr>
                <w:rFonts w:ascii="Arial" w:eastAsia="Times New Roman" w:hAnsi="Arial" w:cs="Arial"/>
                <w:sz w:val="24"/>
                <w:szCs w:val="24"/>
                <w:lang w:eastAsia="ru-RU"/>
              </w:rPr>
              <w:t>Развитие инфраструктуры потребительского рынка и услуг на территории городского округа Люберцы Московской области.</w:t>
            </w:r>
          </w:p>
        </w:tc>
      </w:tr>
    </w:tbl>
    <w:p w14:paraId="0081A4C2" w14:textId="77777777" w:rsidR="00655829" w:rsidRPr="008B3093" w:rsidRDefault="00655829" w:rsidP="00492C1B">
      <w:pPr>
        <w:spacing w:after="200" w:line="276" w:lineRule="auto"/>
        <w:ind w:left="0"/>
        <w:rPr>
          <w:rFonts w:ascii="Arial" w:eastAsia="Times New Roman" w:hAnsi="Arial" w:cs="Arial"/>
          <w:sz w:val="24"/>
          <w:szCs w:val="24"/>
          <w:lang w:eastAsia="ru-RU"/>
        </w:rPr>
      </w:pPr>
    </w:p>
    <w:p w14:paraId="0D462C59" w14:textId="77777777" w:rsidR="0076610B" w:rsidRPr="008B3093" w:rsidRDefault="0076610B" w:rsidP="00197D56">
      <w:pPr>
        <w:rPr>
          <w:rFonts w:ascii="Arial" w:hAnsi="Arial" w:cs="Arial"/>
          <w:sz w:val="24"/>
          <w:szCs w:val="24"/>
        </w:rPr>
      </w:pPr>
    </w:p>
    <w:p w14:paraId="5C6FCA24" w14:textId="2CF680A7" w:rsidR="00197D56" w:rsidRPr="008B3093" w:rsidRDefault="00197D56" w:rsidP="0076610B">
      <w:pPr>
        <w:jc w:val="right"/>
        <w:rPr>
          <w:rFonts w:ascii="Arial" w:hAnsi="Arial" w:cs="Arial"/>
          <w:sz w:val="24"/>
          <w:szCs w:val="24"/>
        </w:rPr>
      </w:pPr>
      <w:r w:rsidRPr="008B3093">
        <w:rPr>
          <w:rFonts w:ascii="Arial" w:hAnsi="Arial" w:cs="Arial"/>
          <w:sz w:val="24"/>
          <w:szCs w:val="24"/>
        </w:rPr>
        <w:t xml:space="preserve">Приложение 1 </w:t>
      </w:r>
    </w:p>
    <w:p w14:paraId="3B5AFE3B" w14:textId="6F324507" w:rsidR="00566F90" w:rsidRPr="008B3093" w:rsidRDefault="00566F90" w:rsidP="00197D56">
      <w:pPr>
        <w:ind w:firstLine="709"/>
        <w:jc w:val="right"/>
        <w:rPr>
          <w:rFonts w:ascii="Arial" w:hAnsi="Arial" w:cs="Arial"/>
          <w:sz w:val="24"/>
          <w:szCs w:val="24"/>
        </w:rPr>
      </w:pPr>
      <w:proofErr w:type="gramStart"/>
      <w:r w:rsidRPr="008B3093">
        <w:rPr>
          <w:rFonts w:ascii="Arial" w:hAnsi="Arial" w:cs="Arial"/>
          <w:sz w:val="24"/>
          <w:szCs w:val="24"/>
        </w:rPr>
        <w:t>к</w:t>
      </w:r>
      <w:proofErr w:type="gramEnd"/>
      <w:r w:rsidRPr="008B3093">
        <w:rPr>
          <w:rFonts w:ascii="Arial" w:hAnsi="Arial" w:cs="Arial"/>
          <w:sz w:val="24"/>
          <w:szCs w:val="24"/>
        </w:rPr>
        <w:t xml:space="preserve"> муниципальной программе городского округа Люберцы Московской области «Предпринимательство»</w:t>
      </w:r>
    </w:p>
    <w:p w14:paraId="47AABF0A" w14:textId="768EFFFF" w:rsidR="00197D56" w:rsidRPr="008B3093" w:rsidRDefault="00566F90" w:rsidP="00197D56">
      <w:pPr>
        <w:ind w:firstLine="709"/>
        <w:jc w:val="right"/>
        <w:rPr>
          <w:rFonts w:ascii="Arial" w:hAnsi="Arial" w:cs="Arial"/>
          <w:sz w:val="24"/>
          <w:szCs w:val="24"/>
        </w:rPr>
      </w:pPr>
      <w:proofErr w:type="gramStart"/>
      <w:r w:rsidRPr="008B3093">
        <w:rPr>
          <w:rFonts w:ascii="Arial" w:hAnsi="Arial" w:cs="Arial"/>
          <w:sz w:val="24"/>
          <w:szCs w:val="24"/>
        </w:rPr>
        <w:t>п</w:t>
      </w:r>
      <w:r w:rsidR="00197D56" w:rsidRPr="008B3093">
        <w:rPr>
          <w:rFonts w:ascii="Arial" w:hAnsi="Arial" w:cs="Arial"/>
          <w:sz w:val="24"/>
          <w:szCs w:val="24"/>
        </w:rPr>
        <w:t>одпрограмме</w:t>
      </w:r>
      <w:proofErr w:type="gramEnd"/>
      <w:r w:rsidRPr="008B3093">
        <w:rPr>
          <w:rFonts w:ascii="Arial" w:hAnsi="Arial" w:cs="Arial"/>
          <w:sz w:val="24"/>
          <w:szCs w:val="24"/>
        </w:rPr>
        <w:t xml:space="preserve"> 3</w:t>
      </w:r>
      <w:r w:rsidR="00197D56" w:rsidRPr="008B3093">
        <w:rPr>
          <w:rFonts w:ascii="Arial" w:hAnsi="Arial" w:cs="Arial"/>
          <w:sz w:val="24"/>
          <w:szCs w:val="24"/>
        </w:rPr>
        <w:t xml:space="preserve"> «Развитие малого и среднего предпринимательства»</w:t>
      </w:r>
    </w:p>
    <w:p w14:paraId="6481AC6E" w14:textId="77777777" w:rsidR="00197D56" w:rsidRPr="008B3093" w:rsidRDefault="00197D56" w:rsidP="00197D56">
      <w:pPr>
        <w:autoSpaceDE w:val="0"/>
        <w:autoSpaceDN w:val="0"/>
        <w:adjustRightInd w:val="0"/>
        <w:rPr>
          <w:rFonts w:ascii="Arial" w:hAnsi="Arial" w:cs="Arial"/>
          <w:sz w:val="24"/>
          <w:szCs w:val="24"/>
          <w:u w:val="single"/>
        </w:rPr>
      </w:pPr>
    </w:p>
    <w:p w14:paraId="5DC0E9C7" w14:textId="77777777" w:rsidR="00197D56" w:rsidRPr="008B3093" w:rsidRDefault="00197D56" w:rsidP="0076610B">
      <w:pPr>
        <w:autoSpaceDE w:val="0"/>
        <w:autoSpaceDN w:val="0"/>
        <w:adjustRightInd w:val="0"/>
        <w:ind w:left="0"/>
        <w:jc w:val="center"/>
        <w:rPr>
          <w:rFonts w:ascii="Arial" w:hAnsi="Arial" w:cs="Arial"/>
          <w:b/>
          <w:sz w:val="24"/>
          <w:szCs w:val="24"/>
        </w:rPr>
      </w:pPr>
      <w:r w:rsidRPr="008B3093">
        <w:rPr>
          <w:rFonts w:ascii="Arial" w:hAnsi="Arial" w:cs="Arial"/>
          <w:b/>
          <w:sz w:val="24"/>
          <w:szCs w:val="24"/>
        </w:rPr>
        <w:t>Порядок</w:t>
      </w:r>
    </w:p>
    <w:p w14:paraId="4CD54DC2" w14:textId="77777777" w:rsidR="00197D56" w:rsidRPr="008B3093" w:rsidRDefault="00197D56" w:rsidP="0076610B">
      <w:pPr>
        <w:autoSpaceDE w:val="0"/>
        <w:autoSpaceDN w:val="0"/>
        <w:adjustRightInd w:val="0"/>
        <w:ind w:left="0"/>
        <w:jc w:val="center"/>
        <w:rPr>
          <w:rFonts w:ascii="Arial" w:hAnsi="Arial" w:cs="Arial"/>
          <w:b/>
          <w:sz w:val="24"/>
          <w:szCs w:val="24"/>
        </w:rPr>
      </w:pPr>
      <w:proofErr w:type="gramStart"/>
      <w:r w:rsidRPr="008B3093">
        <w:rPr>
          <w:rFonts w:ascii="Arial" w:hAnsi="Arial" w:cs="Arial"/>
          <w:b/>
          <w:sz w:val="24"/>
          <w:szCs w:val="24"/>
        </w:rPr>
        <w:t>предоставления</w:t>
      </w:r>
      <w:proofErr w:type="gramEnd"/>
      <w:r w:rsidRPr="008B3093">
        <w:rPr>
          <w:rFonts w:ascii="Arial" w:hAnsi="Arial" w:cs="Arial"/>
          <w:b/>
          <w:sz w:val="24"/>
          <w:szCs w:val="24"/>
        </w:rPr>
        <w:t xml:space="preserve"> муниципальной преференции в части передачи имущества, находящегося в муниципальной собственности городского округа Люберцы, на праве аренды субъектам малого и среднего предпринимательства, </w:t>
      </w:r>
      <w:proofErr w:type="spellStart"/>
      <w:r w:rsidRPr="008B3093">
        <w:rPr>
          <w:rFonts w:ascii="Arial" w:hAnsi="Arial" w:cs="Arial"/>
          <w:b/>
          <w:sz w:val="24"/>
          <w:szCs w:val="24"/>
        </w:rPr>
        <w:t>самозанятым</w:t>
      </w:r>
      <w:proofErr w:type="spellEnd"/>
    </w:p>
    <w:p w14:paraId="2E14FCD8" w14:textId="77777777" w:rsidR="00197D56" w:rsidRPr="008B3093" w:rsidRDefault="00197D56" w:rsidP="0076610B">
      <w:pPr>
        <w:autoSpaceDE w:val="0"/>
        <w:autoSpaceDN w:val="0"/>
        <w:adjustRightInd w:val="0"/>
        <w:ind w:left="0" w:firstLine="11340"/>
        <w:rPr>
          <w:rFonts w:ascii="Arial" w:hAnsi="Arial" w:cs="Arial"/>
          <w:sz w:val="24"/>
          <w:szCs w:val="24"/>
          <w:u w:val="single"/>
        </w:rPr>
      </w:pPr>
    </w:p>
    <w:p w14:paraId="7634BD7C" w14:textId="77777777" w:rsidR="00197D56" w:rsidRPr="008B3093" w:rsidRDefault="00197D56" w:rsidP="0076610B">
      <w:pPr>
        <w:autoSpaceDE w:val="0"/>
        <w:autoSpaceDN w:val="0"/>
        <w:adjustRightInd w:val="0"/>
        <w:ind w:left="0"/>
        <w:jc w:val="center"/>
        <w:rPr>
          <w:rFonts w:ascii="Arial" w:hAnsi="Arial" w:cs="Arial"/>
          <w:b/>
          <w:sz w:val="24"/>
          <w:szCs w:val="24"/>
        </w:rPr>
      </w:pPr>
      <w:r w:rsidRPr="008B3093">
        <w:rPr>
          <w:rFonts w:ascii="Arial" w:hAnsi="Arial" w:cs="Arial"/>
          <w:b/>
          <w:sz w:val="24"/>
          <w:szCs w:val="24"/>
        </w:rPr>
        <w:t>Глава 1. Общие положения</w:t>
      </w:r>
    </w:p>
    <w:p w14:paraId="691A5DEC" w14:textId="77777777" w:rsidR="00197D56" w:rsidRPr="008B3093" w:rsidRDefault="00197D56" w:rsidP="0076610B">
      <w:pPr>
        <w:autoSpaceDE w:val="0"/>
        <w:autoSpaceDN w:val="0"/>
        <w:adjustRightInd w:val="0"/>
        <w:ind w:left="0" w:firstLine="567"/>
        <w:rPr>
          <w:rFonts w:ascii="Arial" w:hAnsi="Arial" w:cs="Arial"/>
          <w:sz w:val="24"/>
          <w:szCs w:val="24"/>
        </w:rPr>
      </w:pPr>
      <w:r w:rsidRPr="008B3093">
        <w:rPr>
          <w:rFonts w:ascii="Arial" w:hAnsi="Arial" w:cs="Arial"/>
          <w:sz w:val="24"/>
          <w:szCs w:val="24"/>
        </w:rPr>
        <w:lastRenderedPageBreak/>
        <w:t xml:space="preserve">1. Настоящий Порядок определяет процедуру, условия, критерии предоставления муниципальной преференции в части передачи имущества, находящегося в муниципальной собственности городского округа Люберцы, включенного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субъектам малого и среднего предпринимательства (далее – субъекты МСП), а так же </w:t>
      </w:r>
      <w:proofErr w:type="spellStart"/>
      <w:r w:rsidRPr="008B3093">
        <w:rPr>
          <w:rFonts w:ascii="Arial" w:hAnsi="Arial" w:cs="Arial"/>
          <w:sz w:val="24"/>
          <w:szCs w:val="24"/>
        </w:rPr>
        <w:t>самозанятым</w:t>
      </w:r>
      <w:proofErr w:type="spellEnd"/>
      <w:r w:rsidRPr="008B3093">
        <w:rPr>
          <w:rFonts w:ascii="Arial" w:hAnsi="Arial" w:cs="Arial"/>
          <w:sz w:val="24"/>
          <w:szCs w:val="24"/>
        </w:rPr>
        <w:t xml:space="preserve"> на праве аренды без торгов.</w:t>
      </w:r>
    </w:p>
    <w:p w14:paraId="33922690" w14:textId="77777777" w:rsidR="00197D56" w:rsidRPr="008B3093" w:rsidRDefault="00197D56" w:rsidP="0076610B">
      <w:pPr>
        <w:autoSpaceDE w:val="0"/>
        <w:autoSpaceDN w:val="0"/>
        <w:adjustRightInd w:val="0"/>
        <w:ind w:left="0"/>
        <w:rPr>
          <w:rFonts w:ascii="Arial" w:hAnsi="Arial" w:cs="Arial"/>
          <w:sz w:val="24"/>
          <w:szCs w:val="24"/>
        </w:rPr>
      </w:pPr>
    </w:p>
    <w:p w14:paraId="08DE3782" w14:textId="77777777" w:rsidR="00197D56" w:rsidRPr="008B3093" w:rsidRDefault="00197D56" w:rsidP="0076610B">
      <w:pPr>
        <w:autoSpaceDE w:val="0"/>
        <w:autoSpaceDN w:val="0"/>
        <w:adjustRightInd w:val="0"/>
        <w:ind w:left="0"/>
        <w:jc w:val="center"/>
        <w:rPr>
          <w:rFonts w:ascii="Arial" w:hAnsi="Arial" w:cs="Arial"/>
          <w:b/>
          <w:sz w:val="24"/>
          <w:szCs w:val="24"/>
        </w:rPr>
      </w:pPr>
      <w:r w:rsidRPr="008B3093">
        <w:rPr>
          <w:rFonts w:ascii="Arial" w:hAnsi="Arial" w:cs="Arial"/>
          <w:b/>
          <w:sz w:val="24"/>
          <w:szCs w:val="24"/>
        </w:rPr>
        <w:t>Глава 2. Порядок, условия и критерии предоставления</w:t>
      </w:r>
    </w:p>
    <w:p w14:paraId="50043DDB" w14:textId="77777777" w:rsidR="00197D56" w:rsidRPr="008B3093" w:rsidRDefault="00197D56" w:rsidP="0076610B">
      <w:pPr>
        <w:autoSpaceDE w:val="0"/>
        <w:autoSpaceDN w:val="0"/>
        <w:adjustRightInd w:val="0"/>
        <w:ind w:left="0"/>
        <w:jc w:val="center"/>
        <w:rPr>
          <w:rFonts w:ascii="Arial" w:hAnsi="Arial" w:cs="Arial"/>
          <w:b/>
          <w:sz w:val="24"/>
          <w:szCs w:val="24"/>
        </w:rPr>
      </w:pPr>
      <w:proofErr w:type="gramStart"/>
      <w:r w:rsidRPr="008B3093">
        <w:rPr>
          <w:rFonts w:ascii="Arial" w:hAnsi="Arial" w:cs="Arial"/>
          <w:b/>
          <w:sz w:val="24"/>
          <w:szCs w:val="24"/>
        </w:rPr>
        <w:t>муниципальной</w:t>
      </w:r>
      <w:proofErr w:type="gramEnd"/>
      <w:r w:rsidRPr="008B3093">
        <w:rPr>
          <w:rFonts w:ascii="Arial" w:hAnsi="Arial" w:cs="Arial"/>
          <w:b/>
          <w:sz w:val="24"/>
          <w:szCs w:val="24"/>
        </w:rPr>
        <w:t xml:space="preserve"> преференции</w:t>
      </w:r>
    </w:p>
    <w:p w14:paraId="3D2C73CA"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xml:space="preserve">1. Муниципальная преференция предоставляется субъектам МСП и </w:t>
      </w:r>
      <w:proofErr w:type="spellStart"/>
      <w:r w:rsidRPr="008B3093">
        <w:rPr>
          <w:rFonts w:ascii="Arial" w:hAnsi="Arial" w:cs="Arial"/>
          <w:sz w:val="24"/>
          <w:szCs w:val="24"/>
        </w:rPr>
        <w:t>самозанятым</w:t>
      </w:r>
      <w:proofErr w:type="spellEnd"/>
      <w:r w:rsidRPr="008B3093">
        <w:rPr>
          <w:rFonts w:ascii="Arial" w:hAnsi="Arial" w:cs="Arial"/>
          <w:sz w:val="24"/>
          <w:szCs w:val="24"/>
        </w:rPr>
        <w:t xml:space="preserve"> в виде передачи в аренду субъектам МСП и </w:t>
      </w:r>
      <w:proofErr w:type="spellStart"/>
      <w:r w:rsidRPr="008B3093">
        <w:rPr>
          <w:rFonts w:ascii="Arial" w:hAnsi="Arial" w:cs="Arial"/>
          <w:sz w:val="24"/>
          <w:szCs w:val="24"/>
        </w:rPr>
        <w:t>самозанятым</w:t>
      </w:r>
      <w:proofErr w:type="spellEnd"/>
      <w:r w:rsidRPr="008B3093">
        <w:rPr>
          <w:rFonts w:ascii="Arial" w:hAnsi="Arial" w:cs="Arial"/>
          <w:sz w:val="24"/>
          <w:szCs w:val="24"/>
        </w:rPr>
        <w:t xml:space="preserve"> муниципального имущества без проведения торгов (далее – муниципальная преференция) на основании постановления администрации городского округа Люберцы, в отношении имущества составляющего муниципальную казну городского округа Люберцы или разрешения администрации городского округа Люберцы в отношении имущества, закрепленного на праве оперативного управления за муниципальными учреждениями.</w:t>
      </w:r>
    </w:p>
    <w:p w14:paraId="6D62F2A8"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xml:space="preserve">2. Муниципальная преференция предоставляется субъектам МСП и </w:t>
      </w:r>
      <w:proofErr w:type="spellStart"/>
      <w:r w:rsidRPr="008B3093">
        <w:rPr>
          <w:rFonts w:ascii="Arial" w:hAnsi="Arial" w:cs="Arial"/>
          <w:sz w:val="24"/>
          <w:szCs w:val="24"/>
        </w:rPr>
        <w:t>самозанятым</w:t>
      </w:r>
      <w:proofErr w:type="spellEnd"/>
      <w:r w:rsidRPr="008B3093">
        <w:rPr>
          <w:rFonts w:ascii="Arial" w:hAnsi="Arial" w:cs="Arial"/>
          <w:sz w:val="24"/>
          <w:szCs w:val="24"/>
        </w:rPr>
        <w:t xml:space="preserve"> на следующих условиях:</w:t>
      </w:r>
    </w:p>
    <w:p w14:paraId="080414EA"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xml:space="preserve">- регистрация и осуществление деятельности субъекта МСП и </w:t>
      </w:r>
      <w:proofErr w:type="spellStart"/>
      <w:r w:rsidRPr="008B3093">
        <w:rPr>
          <w:rFonts w:ascii="Arial" w:hAnsi="Arial" w:cs="Arial"/>
          <w:sz w:val="24"/>
          <w:szCs w:val="24"/>
        </w:rPr>
        <w:t>самозанятого</w:t>
      </w:r>
      <w:proofErr w:type="spellEnd"/>
      <w:r w:rsidRPr="008B3093">
        <w:rPr>
          <w:rFonts w:ascii="Arial" w:hAnsi="Arial" w:cs="Arial"/>
          <w:sz w:val="24"/>
          <w:szCs w:val="24"/>
        </w:rPr>
        <w:t xml:space="preserve"> на территории городского округа Люберцы или планирование перевода (перерегистрации) юридического лица на территорию городского округа Люберцы в течение трех месяцев после получения муниципальной преференции;</w:t>
      </w:r>
    </w:p>
    <w:p w14:paraId="1FA30E7B"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xml:space="preserve">- использование муниципального имущества, предоставляемого на праве аренды без торгов субъекту МСП и </w:t>
      </w:r>
      <w:proofErr w:type="spellStart"/>
      <w:r w:rsidRPr="008B3093">
        <w:rPr>
          <w:rFonts w:ascii="Arial" w:hAnsi="Arial" w:cs="Arial"/>
          <w:sz w:val="24"/>
          <w:szCs w:val="24"/>
        </w:rPr>
        <w:t>самозанятому</w:t>
      </w:r>
      <w:proofErr w:type="spellEnd"/>
      <w:r w:rsidRPr="008B3093">
        <w:rPr>
          <w:rFonts w:ascii="Arial" w:hAnsi="Arial" w:cs="Arial"/>
          <w:sz w:val="24"/>
          <w:szCs w:val="24"/>
        </w:rPr>
        <w:t>, исключительно по целевому назначению;</w:t>
      </w:r>
    </w:p>
    <w:p w14:paraId="4D6F445F"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соответствие видов экономической деятельности субъекта МСП приоритетным видам деятельности субъектов МСП, установленным пунктом 4 настоящего Порядка;</w:t>
      </w:r>
    </w:p>
    <w:p w14:paraId="409ED97D"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xml:space="preserve">- соответствие видов деятельности </w:t>
      </w:r>
      <w:proofErr w:type="spellStart"/>
      <w:r w:rsidRPr="008B3093">
        <w:rPr>
          <w:rFonts w:ascii="Arial" w:hAnsi="Arial" w:cs="Arial"/>
          <w:sz w:val="24"/>
          <w:szCs w:val="24"/>
        </w:rPr>
        <w:t>самозанятых</w:t>
      </w:r>
      <w:proofErr w:type="spellEnd"/>
      <w:r w:rsidRPr="008B3093">
        <w:rPr>
          <w:rFonts w:ascii="Arial" w:hAnsi="Arial" w:cs="Arial"/>
          <w:sz w:val="24"/>
          <w:szCs w:val="24"/>
        </w:rPr>
        <w:t xml:space="preserve"> приоритетным видам деятельности, установленным пунктом 4 настоящего Порядка.</w:t>
      </w:r>
    </w:p>
    <w:p w14:paraId="290A563F"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xml:space="preserve">3. Приоритетными видами деятельности субъектов МСП и </w:t>
      </w:r>
      <w:proofErr w:type="spellStart"/>
      <w:r w:rsidRPr="008B3093">
        <w:rPr>
          <w:rFonts w:ascii="Arial" w:hAnsi="Arial" w:cs="Arial"/>
          <w:sz w:val="24"/>
          <w:szCs w:val="24"/>
        </w:rPr>
        <w:t>самозанятых</w:t>
      </w:r>
      <w:proofErr w:type="spellEnd"/>
      <w:r w:rsidRPr="008B3093">
        <w:rPr>
          <w:rFonts w:ascii="Arial" w:hAnsi="Arial" w:cs="Arial"/>
          <w:sz w:val="24"/>
          <w:szCs w:val="24"/>
        </w:rPr>
        <w:t xml:space="preserve"> являются:</w:t>
      </w:r>
    </w:p>
    <w:p w14:paraId="0C9B6D75"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магазины шаговой доступности, розничная торговля по почте или через информационно-коммуникационные сети «Интернет», пекарни, деятельность предприятий общественного питания с обслуживанием на вынос («кофе с собой»);</w:t>
      </w:r>
    </w:p>
    <w:p w14:paraId="41C2C851"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xml:space="preserve">- парикмахерские, химчистки, ремонт обуви, дома быта, </w:t>
      </w:r>
      <w:proofErr w:type="gramStart"/>
      <w:r w:rsidRPr="008B3093">
        <w:rPr>
          <w:rFonts w:ascii="Arial" w:hAnsi="Arial" w:cs="Arial"/>
          <w:sz w:val="24"/>
          <w:szCs w:val="24"/>
        </w:rPr>
        <w:t>бани  и</w:t>
      </w:r>
      <w:proofErr w:type="gramEnd"/>
      <w:r w:rsidRPr="008B3093">
        <w:rPr>
          <w:rFonts w:ascii="Arial" w:hAnsi="Arial" w:cs="Arial"/>
          <w:sz w:val="24"/>
          <w:szCs w:val="24"/>
        </w:rPr>
        <w:t xml:space="preserve"> другие бытовые услуги, прокат спортивных товаров и товаров для отдыха;</w:t>
      </w:r>
    </w:p>
    <w:p w14:paraId="688BA8B6"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ветеринарные клиники;</w:t>
      </w:r>
    </w:p>
    <w:p w14:paraId="50D42D6D"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частные детские сады и образовательные центры;</w:t>
      </w:r>
    </w:p>
    <w:p w14:paraId="76DF8A3B"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здравоохранение;</w:t>
      </w:r>
    </w:p>
    <w:p w14:paraId="78C6FF41"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физическая культура и спорт;</w:t>
      </w:r>
    </w:p>
    <w:p w14:paraId="053B4A31"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lastRenderedPageBreak/>
        <w:t>- социальное обслуживание граждан;</w:t>
      </w:r>
    </w:p>
    <w:p w14:paraId="4E99EABA"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народно-художественные промыслы и ремесла;</w:t>
      </w:r>
    </w:p>
    <w:p w14:paraId="01CED2DE" w14:textId="7AD6F674"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деятельность в области ин</w:t>
      </w:r>
      <w:r w:rsidR="009539F8" w:rsidRPr="008B3093">
        <w:rPr>
          <w:rFonts w:ascii="Arial" w:hAnsi="Arial" w:cs="Arial"/>
          <w:sz w:val="24"/>
          <w:szCs w:val="24"/>
        </w:rPr>
        <w:t>формационных технологий и связи;</w:t>
      </w:r>
    </w:p>
    <w:p w14:paraId="23B9BA33" w14:textId="27290C52" w:rsidR="009539F8" w:rsidRPr="008B3093" w:rsidRDefault="009539F8"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производство.</w:t>
      </w:r>
    </w:p>
    <w:p w14:paraId="767C3456"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xml:space="preserve">4. К критериям, обеспечивающим равный доступ субъектов МСП и </w:t>
      </w:r>
      <w:proofErr w:type="spellStart"/>
      <w:r w:rsidRPr="008B3093">
        <w:rPr>
          <w:rFonts w:ascii="Arial" w:hAnsi="Arial" w:cs="Arial"/>
          <w:sz w:val="24"/>
          <w:szCs w:val="24"/>
        </w:rPr>
        <w:t>самозанятых</w:t>
      </w:r>
      <w:proofErr w:type="spellEnd"/>
      <w:r w:rsidRPr="008B3093">
        <w:rPr>
          <w:rFonts w:ascii="Arial" w:hAnsi="Arial" w:cs="Arial"/>
          <w:sz w:val="24"/>
          <w:szCs w:val="24"/>
        </w:rPr>
        <w:t xml:space="preserve"> к получению муниципальной преференции, относятся:</w:t>
      </w:r>
    </w:p>
    <w:p w14:paraId="15F0AF19"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xml:space="preserve">- соответствие субъектов МСП и </w:t>
      </w:r>
      <w:proofErr w:type="spellStart"/>
      <w:r w:rsidRPr="008B3093">
        <w:rPr>
          <w:rFonts w:ascii="Arial" w:hAnsi="Arial" w:cs="Arial"/>
          <w:sz w:val="24"/>
          <w:szCs w:val="24"/>
        </w:rPr>
        <w:t>самозанятых</w:t>
      </w:r>
      <w:proofErr w:type="spellEnd"/>
      <w:r w:rsidRPr="008B3093">
        <w:rPr>
          <w:rFonts w:ascii="Arial" w:hAnsi="Arial" w:cs="Arial"/>
          <w:sz w:val="24"/>
          <w:szCs w:val="24"/>
        </w:rPr>
        <w:t xml:space="preserve"> требованиям, установленным Федеральными законами от 24.07. 2007 № 209-ФЗ «О развитии малого и среднего предпринимательства в Российской Федерации», от 26.07.2006 № 135-ФЗ «О защите конкуренции»;</w:t>
      </w:r>
    </w:p>
    <w:p w14:paraId="4D7A130B"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xml:space="preserve">- осуществление субъектами МСП и </w:t>
      </w:r>
      <w:proofErr w:type="spellStart"/>
      <w:r w:rsidRPr="008B3093">
        <w:rPr>
          <w:rFonts w:ascii="Arial" w:hAnsi="Arial" w:cs="Arial"/>
          <w:sz w:val="24"/>
          <w:szCs w:val="24"/>
        </w:rPr>
        <w:t>самозанятыми</w:t>
      </w:r>
      <w:proofErr w:type="spellEnd"/>
      <w:r w:rsidRPr="008B3093">
        <w:rPr>
          <w:rFonts w:ascii="Arial" w:hAnsi="Arial" w:cs="Arial"/>
          <w:sz w:val="24"/>
          <w:szCs w:val="24"/>
        </w:rPr>
        <w:t xml:space="preserve"> приоритетных видов деятельности, установленных пунктом 4 настоящего Порядка.</w:t>
      </w:r>
    </w:p>
    <w:p w14:paraId="5F397957"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5. При принятии решения администрация городского округа Люберцы учитывает, что имущество, в отношении которого предоставляется муниципальная преференция, должно быть свободно от прав третьих лиц (за исключением имущественных прав субъектов малого и среднего предпринимательства), не являться предметом спора.</w:t>
      </w:r>
    </w:p>
    <w:p w14:paraId="3AF0F179"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xml:space="preserve">6. Субъекты МСП и </w:t>
      </w:r>
      <w:proofErr w:type="spellStart"/>
      <w:r w:rsidRPr="008B3093">
        <w:rPr>
          <w:rFonts w:ascii="Arial" w:hAnsi="Arial" w:cs="Arial"/>
          <w:sz w:val="24"/>
          <w:szCs w:val="24"/>
        </w:rPr>
        <w:t>самозанятые</w:t>
      </w:r>
      <w:proofErr w:type="spellEnd"/>
      <w:r w:rsidRPr="008B3093">
        <w:rPr>
          <w:rFonts w:ascii="Arial" w:hAnsi="Arial" w:cs="Arial"/>
          <w:sz w:val="24"/>
          <w:szCs w:val="24"/>
        </w:rPr>
        <w:t xml:space="preserve"> с заявлением в произвольной форме о предоставлении муниципальной преференции в отношении объектов, находящихся в казне городского округа Люберцы, направляют в администрацию городского округа Люберцы (далее – администрация), в отношении объектов, закрепленных на праве оперативного управления в муниципальные учреждения (далее – учреждения) следующие документы:</w:t>
      </w:r>
    </w:p>
    <w:p w14:paraId="486C73E4"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1) копии учредительных документов субъекта МСП, заверенные в установленном законодательством порядке;</w:t>
      </w:r>
    </w:p>
    <w:p w14:paraId="03A6CFDE"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xml:space="preserve">2) копию документа, удостоверяющего личность индивидуального предпринимателя или </w:t>
      </w:r>
      <w:proofErr w:type="spellStart"/>
      <w:r w:rsidRPr="008B3093">
        <w:rPr>
          <w:rFonts w:ascii="Arial" w:hAnsi="Arial" w:cs="Arial"/>
          <w:sz w:val="24"/>
          <w:szCs w:val="24"/>
        </w:rPr>
        <w:t>самозанятого</w:t>
      </w:r>
      <w:proofErr w:type="spellEnd"/>
      <w:r w:rsidRPr="008B3093">
        <w:rPr>
          <w:rFonts w:ascii="Arial" w:hAnsi="Arial" w:cs="Arial"/>
          <w:sz w:val="24"/>
          <w:szCs w:val="24"/>
        </w:rPr>
        <w:t>;</w:t>
      </w:r>
    </w:p>
    <w:p w14:paraId="3181298D"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xml:space="preserve">3) копию документа, подтверждающего полномочия лица на осуществление действий от имени субъекта МСП или </w:t>
      </w:r>
      <w:proofErr w:type="spellStart"/>
      <w:r w:rsidRPr="008B3093">
        <w:rPr>
          <w:rFonts w:ascii="Arial" w:hAnsi="Arial" w:cs="Arial"/>
          <w:sz w:val="24"/>
          <w:szCs w:val="24"/>
        </w:rPr>
        <w:t>самозанятого</w:t>
      </w:r>
      <w:proofErr w:type="spellEnd"/>
      <w:r w:rsidRPr="008B3093">
        <w:rPr>
          <w:rFonts w:ascii="Arial" w:hAnsi="Arial" w:cs="Arial"/>
          <w:sz w:val="24"/>
          <w:szCs w:val="24"/>
        </w:rPr>
        <w:t>, в том числе на предоставление и подписание документов;</w:t>
      </w:r>
    </w:p>
    <w:p w14:paraId="4323DF03"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4) гарантийное письмо о переводе (перерегистрации) субъекта МСП на территорию городского округа Люберцы;</w:t>
      </w:r>
    </w:p>
    <w:p w14:paraId="522F594B"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xml:space="preserve">5) копию свидетельства о постановке на налоговый учет </w:t>
      </w:r>
      <w:proofErr w:type="spellStart"/>
      <w:r w:rsidRPr="008B3093">
        <w:rPr>
          <w:rFonts w:ascii="Arial" w:hAnsi="Arial" w:cs="Arial"/>
          <w:sz w:val="24"/>
          <w:szCs w:val="24"/>
        </w:rPr>
        <w:t>самозанятого</w:t>
      </w:r>
      <w:proofErr w:type="spellEnd"/>
      <w:r w:rsidRPr="008B3093">
        <w:rPr>
          <w:rFonts w:ascii="Arial" w:hAnsi="Arial" w:cs="Arial"/>
          <w:sz w:val="24"/>
          <w:szCs w:val="24"/>
        </w:rPr>
        <w:t>.</w:t>
      </w:r>
    </w:p>
    <w:p w14:paraId="7D817EF7"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ab/>
        <w:t>По собственной инициативе субъект МСП вправе предоставить:</w:t>
      </w:r>
    </w:p>
    <w:p w14:paraId="6BF0B912"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1) выписки из Единого государственного реестра юридических лиц, индивидуальных предпринимателей;</w:t>
      </w:r>
    </w:p>
    <w:p w14:paraId="0CF8E499"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2) выписку из Единого реестра субъектов малого и среднего предпринимательства.</w:t>
      </w:r>
    </w:p>
    <w:p w14:paraId="43667B34"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7. В течение 14 дней с даты получения заявления, поступившего в соответствии с пунктом 6 настоящего Порядка, Комитет по управлению имуществом администрации городского округа Люберцы Московской области в отношении объектов, находящихся в казне, учреждения в отношении объектов, закрепленных на праве оперативного управления в порядке, установленном Федеральным законом от 29.07.1998 № 135-ФЗ, осуществляет мероприятия для проведения оценки рыночной стоимости арендной платы муниципального имущества.</w:t>
      </w:r>
    </w:p>
    <w:p w14:paraId="4D914784"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lastRenderedPageBreak/>
        <w:t xml:space="preserve">8. В семидневный срок со дня принятия отчета об оценке администрация, учреждения размещают на официальном </w:t>
      </w:r>
      <w:proofErr w:type="gramStart"/>
      <w:r w:rsidRPr="008B3093">
        <w:rPr>
          <w:rFonts w:ascii="Arial" w:hAnsi="Arial" w:cs="Arial"/>
          <w:sz w:val="24"/>
          <w:szCs w:val="24"/>
        </w:rPr>
        <w:t>сайте  в</w:t>
      </w:r>
      <w:proofErr w:type="gramEnd"/>
      <w:r w:rsidRPr="008B3093">
        <w:rPr>
          <w:rFonts w:ascii="Arial" w:hAnsi="Arial" w:cs="Arial"/>
          <w:sz w:val="24"/>
          <w:szCs w:val="24"/>
        </w:rPr>
        <w:t xml:space="preserve"> сети «Интернет» и средствах массовой информации извещение о предоставлении на праве аренды муниципального имущества субъектам МСП и </w:t>
      </w:r>
      <w:proofErr w:type="spellStart"/>
      <w:r w:rsidRPr="008B3093">
        <w:rPr>
          <w:rFonts w:ascii="Arial" w:hAnsi="Arial" w:cs="Arial"/>
          <w:sz w:val="24"/>
          <w:szCs w:val="24"/>
        </w:rPr>
        <w:t>самозанятым</w:t>
      </w:r>
      <w:proofErr w:type="spellEnd"/>
      <w:r w:rsidRPr="008B3093">
        <w:rPr>
          <w:rFonts w:ascii="Arial" w:hAnsi="Arial" w:cs="Arial"/>
          <w:sz w:val="24"/>
          <w:szCs w:val="24"/>
        </w:rPr>
        <w:t>.</w:t>
      </w:r>
    </w:p>
    <w:p w14:paraId="597173AF"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xml:space="preserve">9. По истечении месяца со дня размещения информации, администрация, учреждения принимают решение о предоставлении субъекту МСП и </w:t>
      </w:r>
      <w:proofErr w:type="spellStart"/>
      <w:r w:rsidRPr="008B3093">
        <w:rPr>
          <w:rFonts w:ascii="Arial" w:hAnsi="Arial" w:cs="Arial"/>
          <w:sz w:val="24"/>
          <w:szCs w:val="24"/>
        </w:rPr>
        <w:t>самозанятому</w:t>
      </w:r>
      <w:proofErr w:type="spellEnd"/>
      <w:r w:rsidRPr="008B3093">
        <w:rPr>
          <w:rFonts w:ascii="Arial" w:hAnsi="Arial" w:cs="Arial"/>
          <w:sz w:val="24"/>
          <w:szCs w:val="24"/>
        </w:rPr>
        <w:t xml:space="preserve"> муниципальной преференции или об отказе в ее предоставлении по основаниям, указанным в пункте 12 настоящего Порядка.</w:t>
      </w:r>
    </w:p>
    <w:p w14:paraId="706FED84"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xml:space="preserve">10. Решение о предоставлении муниципальной преференции может быть принято администрацией, учреждениями в случае отсутствия иных заявлений от субъектов МСП и </w:t>
      </w:r>
      <w:proofErr w:type="spellStart"/>
      <w:r w:rsidRPr="008B3093">
        <w:rPr>
          <w:rFonts w:ascii="Arial" w:hAnsi="Arial" w:cs="Arial"/>
          <w:sz w:val="24"/>
          <w:szCs w:val="24"/>
        </w:rPr>
        <w:t>самозанятых</w:t>
      </w:r>
      <w:proofErr w:type="spellEnd"/>
      <w:r w:rsidRPr="008B3093">
        <w:rPr>
          <w:rFonts w:ascii="Arial" w:hAnsi="Arial" w:cs="Arial"/>
          <w:sz w:val="24"/>
          <w:szCs w:val="24"/>
        </w:rPr>
        <w:t xml:space="preserve"> на предоставление муниципальной преференции в отношении того же имущества.</w:t>
      </w:r>
    </w:p>
    <w:p w14:paraId="10F7E534"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xml:space="preserve">При наличии двух и более заявлений от субъектов МСП и </w:t>
      </w:r>
      <w:proofErr w:type="spellStart"/>
      <w:r w:rsidRPr="008B3093">
        <w:rPr>
          <w:rFonts w:ascii="Arial" w:hAnsi="Arial" w:cs="Arial"/>
          <w:sz w:val="24"/>
          <w:szCs w:val="24"/>
        </w:rPr>
        <w:t>самозанятых</w:t>
      </w:r>
      <w:proofErr w:type="spellEnd"/>
      <w:r w:rsidRPr="008B3093">
        <w:rPr>
          <w:rFonts w:ascii="Arial" w:hAnsi="Arial" w:cs="Arial"/>
          <w:sz w:val="24"/>
          <w:szCs w:val="24"/>
        </w:rPr>
        <w:t xml:space="preserve"> администрация, учреждения организуют торги по предоставлению имущества на праве аренды в установленном законодательством порядке.</w:t>
      </w:r>
    </w:p>
    <w:p w14:paraId="1120C64C"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11. Решение о предоставлении преференции оформляется постановлением администрации, разрешения администрации, в котором должны быть указаны цель и срок предоставления в аренду муниципального имущества (муниципальной преференции).</w:t>
      </w:r>
    </w:p>
    <w:p w14:paraId="3164133F"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 xml:space="preserve">12. Решение об отказе в предоставлении преференции принимается в случаях, определенных в части 5 статьи 14 Федерального закона от </w:t>
      </w:r>
      <w:proofErr w:type="gramStart"/>
      <w:r w:rsidRPr="008B3093">
        <w:rPr>
          <w:rFonts w:ascii="Arial" w:hAnsi="Arial" w:cs="Arial"/>
          <w:sz w:val="24"/>
          <w:szCs w:val="24"/>
        </w:rPr>
        <w:t>24.07.2007  №</w:t>
      </w:r>
      <w:proofErr w:type="gramEnd"/>
      <w:r w:rsidRPr="008B3093">
        <w:rPr>
          <w:rFonts w:ascii="Arial" w:hAnsi="Arial" w:cs="Arial"/>
          <w:sz w:val="24"/>
          <w:szCs w:val="24"/>
        </w:rPr>
        <w:t xml:space="preserve"> 209-ФЗ «О развитии малого и среднего предпринимательства в Российской Федерации».</w:t>
      </w:r>
    </w:p>
    <w:p w14:paraId="67433638" w14:textId="77777777" w:rsidR="00197D56" w:rsidRPr="008B3093" w:rsidRDefault="00197D56" w:rsidP="0076610B">
      <w:pPr>
        <w:autoSpaceDE w:val="0"/>
        <w:autoSpaceDN w:val="0"/>
        <w:adjustRightInd w:val="0"/>
        <w:ind w:left="0" w:firstLine="426"/>
        <w:jc w:val="both"/>
        <w:rPr>
          <w:rFonts w:ascii="Arial" w:hAnsi="Arial" w:cs="Arial"/>
          <w:sz w:val="24"/>
          <w:szCs w:val="24"/>
        </w:rPr>
      </w:pPr>
      <w:r w:rsidRPr="008B3093">
        <w:rPr>
          <w:rFonts w:ascii="Arial" w:hAnsi="Arial" w:cs="Arial"/>
          <w:sz w:val="24"/>
          <w:szCs w:val="24"/>
        </w:rPr>
        <w:t>13. О решении, принятом в соответствии с пунктами 10, 12 настоящего Порядка, администрация, учреждения уведомляют в письменной форме лицо, направившее заявление, в течение пяти рабочих дней со дня принятия этого решения.</w:t>
      </w:r>
    </w:p>
    <w:p w14:paraId="58875FB7" w14:textId="4FAFA916" w:rsidR="00197D56" w:rsidRPr="008B3093" w:rsidRDefault="00197D56" w:rsidP="0076610B">
      <w:pPr>
        <w:autoSpaceDE w:val="0"/>
        <w:autoSpaceDN w:val="0"/>
        <w:adjustRightInd w:val="0"/>
        <w:ind w:left="0" w:firstLine="426"/>
        <w:jc w:val="both"/>
        <w:rPr>
          <w:rFonts w:ascii="Arial" w:eastAsia="Times New Roman" w:hAnsi="Arial" w:cs="Arial"/>
          <w:sz w:val="24"/>
          <w:szCs w:val="24"/>
          <w:lang w:eastAsia="ru-RU"/>
        </w:rPr>
      </w:pPr>
      <w:r w:rsidRPr="008B3093">
        <w:rPr>
          <w:rFonts w:ascii="Arial" w:hAnsi="Arial" w:cs="Arial"/>
          <w:sz w:val="24"/>
          <w:szCs w:val="24"/>
        </w:rPr>
        <w:t xml:space="preserve">14. Договор аренды, заключенный на основании муниципальной преференции с субъектами МСП и </w:t>
      </w:r>
      <w:proofErr w:type="spellStart"/>
      <w:r w:rsidRPr="008B3093">
        <w:rPr>
          <w:rFonts w:ascii="Arial" w:hAnsi="Arial" w:cs="Arial"/>
          <w:sz w:val="24"/>
          <w:szCs w:val="24"/>
        </w:rPr>
        <w:t>самозанятыми</w:t>
      </w:r>
      <w:proofErr w:type="spellEnd"/>
      <w:r w:rsidRPr="008B3093">
        <w:rPr>
          <w:rFonts w:ascii="Arial" w:hAnsi="Arial" w:cs="Arial"/>
          <w:sz w:val="24"/>
          <w:szCs w:val="24"/>
        </w:rPr>
        <w:t>, подлежит расторжению в случае использования имущества не по целевому назначению и (или) с нарушением запретов, установленных статьей 18 Федерального закона от 24.07.2007 № 209-ФЗ «О развитии малого и среднего предпринимательства в Российской Федерации» или неосуществления перевода (перерегистрации) субъекта МСП на территорию городского округа Люберцы в течение 3-х месяцев после заключения договора.</w:t>
      </w:r>
    </w:p>
    <w:sectPr w:rsidR="00197D56" w:rsidRPr="008B3093" w:rsidSect="008B3093">
      <w:pgSz w:w="16838" w:h="11906" w:orient="landscape"/>
      <w:pgMar w:top="1134" w:right="567" w:bottom="1134" w:left="1134" w:header="567" w:footer="567" w:gutter="34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1B9C3" w14:textId="77777777" w:rsidR="009B5C87" w:rsidRDefault="009B5C87" w:rsidP="0038480A">
      <w:r>
        <w:separator/>
      </w:r>
    </w:p>
  </w:endnote>
  <w:endnote w:type="continuationSeparator" w:id="0">
    <w:p w14:paraId="21F7DC51" w14:textId="77777777" w:rsidR="009B5C87" w:rsidRDefault="009B5C87" w:rsidP="0038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00ACF" w14:textId="77777777" w:rsidR="009B5C87" w:rsidRDefault="009B5C87" w:rsidP="0038480A">
      <w:r>
        <w:separator/>
      </w:r>
    </w:p>
  </w:footnote>
  <w:footnote w:type="continuationSeparator" w:id="0">
    <w:p w14:paraId="3CCC8DEC" w14:textId="77777777" w:rsidR="009B5C87" w:rsidRDefault="009B5C87" w:rsidP="00384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E79"/>
    <w:multiLevelType w:val="hybridMultilevel"/>
    <w:tmpl w:val="022495FE"/>
    <w:lvl w:ilvl="0" w:tplc="7A3CAB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32507C"/>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039B7C52"/>
    <w:multiLevelType w:val="hybridMultilevel"/>
    <w:tmpl w:val="2DF6A9A6"/>
    <w:lvl w:ilvl="0" w:tplc="B0621AE2">
      <w:start w:val="1"/>
      <w:numFmt w:val="decimal"/>
      <w:lvlText w:val="%1)"/>
      <w:lvlJc w:val="left"/>
      <w:pPr>
        <w:tabs>
          <w:tab w:val="num" w:pos="928"/>
        </w:tabs>
        <w:ind w:left="492" w:firstLine="76"/>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041B7"/>
    <w:multiLevelType w:val="hybridMultilevel"/>
    <w:tmpl w:val="439AD62E"/>
    <w:lvl w:ilvl="0" w:tplc="04190011">
      <w:start w:val="1"/>
      <w:numFmt w:val="decimal"/>
      <w:lvlText w:val="%1)"/>
      <w:lvlJc w:val="left"/>
      <w:pPr>
        <w:tabs>
          <w:tab w:val="num" w:pos="1145"/>
        </w:tabs>
        <w:ind w:left="709" w:firstLine="76"/>
      </w:pPr>
      <w:rPr>
        <w:rFonts w:hint="default"/>
        <w:b w:val="0"/>
      </w:rPr>
    </w:lvl>
    <w:lvl w:ilvl="1" w:tplc="04190019" w:tentative="1">
      <w:start w:val="1"/>
      <w:numFmt w:val="lowerLetter"/>
      <w:lvlText w:val="%2."/>
      <w:lvlJc w:val="left"/>
      <w:pPr>
        <w:ind w:left="-1744" w:hanging="360"/>
      </w:pPr>
    </w:lvl>
    <w:lvl w:ilvl="2" w:tplc="0419001B" w:tentative="1">
      <w:start w:val="1"/>
      <w:numFmt w:val="lowerRoman"/>
      <w:lvlText w:val="%3."/>
      <w:lvlJc w:val="right"/>
      <w:pPr>
        <w:ind w:left="-1024" w:hanging="180"/>
      </w:pPr>
    </w:lvl>
    <w:lvl w:ilvl="3" w:tplc="0419000F" w:tentative="1">
      <w:start w:val="1"/>
      <w:numFmt w:val="decimal"/>
      <w:lvlText w:val="%4."/>
      <w:lvlJc w:val="left"/>
      <w:pPr>
        <w:ind w:left="-304" w:hanging="360"/>
      </w:pPr>
    </w:lvl>
    <w:lvl w:ilvl="4" w:tplc="04190019" w:tentative="1">
      <w:start w:val="1"/>
      <w:numFmt w:val="lowerLetter"/>
      <w:lvlText w:val="%5."/>
      <w:lvlJc w:val="left"/>
      <w:pPr>
        <w:ind w:left="416" w:hanging="360"/>
      </w:pPr>
    </w:lvl>
    <w:lvl w:ilvl="5" w:tplc="0419001B" w:tentative="1">
      <w:start w:val="1"/>
      <w:numFmt w:val="lowerRoman"/>
      <w:lvlText w:val="%6."/>
      <w:lvlJc w:val="right"/>
      <w:pPr>
        <w:ind w:left="1136" w:hanging="180"/>
      </w:pPr>
    </w:lvl>
    <w:lvl w:ilvl="6" w:tplc="0419000F" w:tentative="1">
      <w:start w:val="1"/>
      <w:numFmt w:val="decimal"/>
      <w:lvlText w:val="%7."/>
      <w:lvlJc w:val="left"/>
      <w:pPr>
        <w:ind w:left="1856" w:hanging="360"/>
      </w:pPr>
    </w:lvl>
    <w:lvl w:ilvl="7" w:tplc="04190019" w:tentative="1">
      <w:start w:val="1"/>
      <w:numFmt w:val="lowerLetter"/>
      <w:lvlText w:val="%8."/>
      <w:lvlJc w:val="left"/>
      <w:pPr>
        <w:ind w:left="2576" w:hanging="360"/>
      </w:pPr>
    </w:lvl>
    <w:lvl w:ilvl="8" w:tplc="0419001B" w:tentative="1">
      <w:start w:val="1"/>
      <w:numFmt w:val="lowerRoman"/>
      <w:lvlText w:val="%9."/>
      <w:lvlJc w:val="right"/>
      <w:pPr>
        <w:ind w:left="3296" w:hanging="180"/>
      </w:pPr>
    </w:lvl>
  </w:abstractNum>
  <w:abstractNum w:abstractNumId="4">
    <w:nsid w:val="112608D8"/>
    <w:multiLevelType w:val="hybridMultilevel"/>
    <w:tmpl w:val="439AD62E"/>
    <w:lvl w:ilvl="0" w:tplc="04190011">
      <w:start w:val="1"/>
      <w:numFmt w:val="decimal"/>
      <w:lvlText w:val="%1)"/>
      <w:lvlJc w:val="left"/>
      <w:pPr>
        <w:tabs>
          <w:tab w:val="num" w:pos="436"/>
        </w:tabs>
        <w:ind w:left="0" w:firstLine="76"/>
      </w:pPr>
      <w:rPr>
        <w:rFonts w:hint="default"/>
        <w:b w:val="0"/>
      </w:rPr>
    </w:lvl>
    <w:lvl w:ilvl="1" w:tplc="04190019" w:tentative="1">
      <w:start w:val="1"/>
      <w:numFmt w:val="lowerLetter"/>
      <w:lvlText w:val="%2."/>
      <w:lvlJc w:val="left"/>
      <w:pPr>
        <w:ind w:left="-245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1013" w:hanging="360"/>
      </w:pPr>
    </w:lvl>
    <w:lvl w:ilvl="4" w:tplc="04190019" w:tentative="1">
      <w:start w:val="1"/>
      <w:numFmt w:val="lowerLetter"/>
      <w:lvlText w:val="%5."/>
      <w:lvlJc w:val="left"/>
      <w:pPr>
        <w:ind w:left="-293" w:hanging="360"/>
      </w:pPr>
    </w:lvl>
    <w:lvl w:ilvl="5" w:tplc="0419001B" w:tentative="1">
      <w:start w:val="1"/>
      <w:numFmt w:val="lowerRoman"/>
      <w:lvlText w:val="%6."/>
      <w:lvlJc w:val="right"/>
      <w:pPr>
        <w:ind w:left="427" w:hanging="180"/>
      </w:pPr>
    </w:lvl>
    <w:lvl w:ilvl="6" w:tplc="0419000F" w:tentative="1">
      <w:start w:val="1"/>
      <w:numFmt w:val="decimal"/>
      <w:lvlText w:val="%7."/>
      <w:lvlJc w:val="left"/>
      <w:pPr>
        <w:ind w:left="1147" w:hanging="360"/>
      </w:pPr>
    </w:lvl>
    <w:lvl w:ilvl="7" w:tplc="04190019" w:tentative="1">
      <w:start w:val="1"/>
      <w:numFmt w:val="lowerLetter"/>
      <w:lvlText w:val="%8."/>
      <w:lvlJc w:val="left"/>
      <w:pPr>
        <w:ind w:left="1867" w:hanging="360"/>
      </w:pPr>
    </w:lvl>
    <w:lvl w:ilvl="8" w:tplc="0419001B" w:tentative="1">
      <w:start w:val="1"/>
      <w:numFmt w:val="lowerRoman"/>
      <w:lvlText w:val="%9."/>
      <w:lvlJc w:val="right"/>
      <w:pPr>
        <w:ind w:left="2587" w:hanging="180"/>
      </w:pPr>
    </w:lvl>
  </w:abstractNum>
  <w:abstractNum w:abstractNumId="5">
    <w:nsid w:val="14BD4499"/>
    <w:multiLevelType w:val="hybridMultilevel"/>
    <w:tmpl w:val="9EBE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7A2884"/>
    <w:multiLevelType w:val="hybridMultilevel"/>
    <w:tmpl w:val="A27C21C0"/>
    <w:lvl w:ilvl="0" w:tplc="CC6E2718">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BC266C"/>
    <w:multiLevelType w:val="hybridMultilevel"/>
    <w:tmpl w:val="79A06312"/>
    <w:lvl w:ilvl="0" w:tplc="92904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6558E5"/>
    <w:multiLevelType w:val="hybridMultilevel"/>
    <w:tmpl w:val="439AD62E"/>
    <w:lvl w:ilvl="0" w:tplc="04190011">
      <w:start w:val="1"/>
      <w:numFmt w:val="decimal"/>
      <w:lvlText w:val="%1)"/>
      <w:lvlJc w:val="left"/>
      <w:pPr>
        <w:tabs>
          <w:tab w:val="num" w:pos="436"/>
        </w:tabs>
        <w:ind w:left="0" w:firstLine="76"/>
      </w:pPr>
      <w:rPr>
        <w:rFonts w:hint="default"/>
        <w:b w:val="0"/>
      </w:rPr>
    </w:lvl>
    <w:lvl w:ilvl="1" w:tplc="04190019" w:tentative="1">
      <w:start w:val="1"/>
      <w:numFmt w:val="lowerLetter"/>
      <w:lvlText w:val="%2."/>
      <w:lvlJc w:val="left"/>
      <w:pPr>
        <w:ind w:left="-245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1013" w:hanging="360"/>
      </w:pPr>
    </w:lvl>
    <w:lvl w:ilvl="4" w:tplc="04190019" w:tentative="1">
      <w:start w:val="1"/>
      <w:numFmt w:val="lowerLetter"/>
      <w:lvlText w:val="%5."/>
      <w:lvlJc w:val="left"/>
      <w:pPr>
        <w:ind w:left="-293" w:hanging="360"/>
      </w:pPr>
    </w:lvl>
    <w:lvl w:ilvl="5" w:tplc="0419001B" w:tentative="1">
      <w:start w:val="1"/>
      <w:numFmt w:val="lowerRoman"/>
      <w:lvlText w:val="%6."/>
      <w:lvlJc w:val="right"/>
      <w:pPr>
        <w:ind w:left="427" w:hanging="180"/>
      </w:pPr>
    </w:lvl>
    <w:lvl w:ilvl="6" w:tplc="0419000F" w:tentative="1">
      <w:start w:val="1"/>
      <w:numFmt w:val="decimal"/>
      <w:lvlText w:val="%7."/>
      <w:lvlJc w:val="left"/>
      <w:pPr>
        <w:ind w:left="1147" w:hanging="360"/>
      </w:pPr>
    </w:lvl>
    <w:lvl w:ilvl="7" w:tplc="04190019" w:tentative="1">
      <w:start w:val="1"/>
      <w:numFmt w:val="lowerLetter"/>
      <w:lvlText w:val="%8."/>
      <w:lvlJc w:val="left"/>
      <w:pPr>
        <w:ind w:left="1867" w:hanging="360"/>
      </w:pPr>
    </w:lvl>
    <w:lvl w:ilvl="8" w:tplc="0419001B" w:tentative="1">
      <w:start w:val="1"/>
      <w:numFmt w:val="lowerRoman"/>
      <w:lvlText w:val="%9."/>
      <w:lvlJc w:val="right"/>
      <w:pPr>
        <w:ind w:left="2587" w:hanging="180"/>
      </w:pPr>
    </w:lvl>
  </w:abstractNum>
  <w:abstractNum w:abstractNumId="9">
    <w:nsid w:val="3C373A24"/>
    <w:multiLevelType w:val="hybridMultilevel"/>
    <w:tmpl w:val="8DCEAABE"/>
    <w:lvl w:ilvl="0" w:tplc="B436E884">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42300F"/>
    <w:multiLevelType w:val="multilevel"/>
    <w:tmpl w:val="E10E6254"/>
    <w:lvl w:ilvl="0">
      <w:start w:val="2"/>
      <w:numFmt w:val="decimal"/>
      <w:lvlText w:val="%1."/>
      <w:lvlJc w:val="left"/>
      <w:pPr>
        <w:ind w:left="465" w:hanging="46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1">
    <w:nsid w:val="49492C40"/>
    <w:multiLevelType w:val="hybridMultilevel"/>
    <w:tmpl w:val="96F85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0A7D32"/>
    <w:multiLevelType w:val="hybridMultilevel"/>
    <w:tmpl w:val="FB1AC85C"/>
    <w:lvl w:ilvl="0" w:tplc="C3786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E96311"/>
    <w:multiLevelType w:val="hybridMultilevel"/>
    <w:tmpl w:val="A51CB084"/>
    <w:lvl w:ilvl="0" w:tplc="B436E884">
      <w:start w:val="1"/>
      <w:numFmt w:val="decimal"/>
      <w:lvlText w:val="%1."/>
      <w:lvlJc w:val="left"/>
      <w:pPr>
        <w:ind w:left="1080" w:hanging="72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9E0A61"/>
    <w:multiLevelType w:val="multilevel"/>
    <w:tmpl w:val="F280989A"/>
    <w:lvl w:ilvl="0">
      <w:start w:val="1"/>
      <w:numFmt w:val="decimal"/>
      <w:lvlText w:val="%1."/>
      <w:lvlJc w:val="left"/>
      <w:pPr>
        <w:ind w:left="450" w:hanging="450"/>
      </w:pPr>
      <w:rPr>
        <w:rFonts w:hint="default"/>
      </w:rPr>
    </w:lvl>
    <w:lvl w:ilvl="1">
      <w:start w:val="1"/>
      <w:numFmt w:val="russianLower"/>
      <w:lvlText w:val="%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59847674"/>
    <w:multiLevelType w:val="multilevel"/>
    <w:tmpl w:val="C2D4BC9A"/>
    <w:lvl w:ilvl="0">
      <w:start w:val="1"/>
      <w:numFmt w:val="decimal"/>
      <w:lvlText w:val="%1."/>
      <w:lvlJc w:val="left"/>
      <w:pPr>
        <w:tabs>
          <w:tab w:val="num" w:pos="1072"/>
        </w:tabs>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nsid w:val="666A327D"/>
    <w:multiLevelType w:val="hybridMultilevel"/>
    <w:tmpl w:val="B6460AD4"/>
    <w:lvl w:ilvl="0" w:tplc="61521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8B35AF1"/>
    <w:multiLevelType w:val="hybridMultilevel"/>
    <w:tmpl w:val="DF765EC4"/>
    <w:lvl w:ilvl="0" w:tplc="0722037C">
      <w:start w:val="1"/>
      <w:numFmt w:val="decimal"/>
      <w:lvlText w:val="%1)"/>
      <w:lvlJc w:val="left"/>
      <w:pPr>
        <w:tabs>
          <w:tab w:val="num" w:pos="1145"/>
        </w:tabs>
        <w:ind w:left="709" w:firstLine="76"/>
      </w:pPr>
      <w:rPr>
        <w:rFonts w:hint="default"/>
        <w:b w:val="0"/>
        <w:strike w:val="0"/>
      </w:rPr>
    </w:lvl>
    <w:lvl w:ilvl="1" w:tplc="04190019" w:tentative="1">
      <w:start w:val="1"/>
      <w:numFmt w:val="lowerLetter"/>
      <w:lvlText w:val="%2."/>
      <w:lvlJc w:val="left"/>
      <w:pPr>
        <w:ind w:left="-1744" w:hanging="360"/>
      </w:pPr>
    </w:lvl>
    <w:lvl w:ilvl="2" w:tplc="0419001B" w:tentative="1">
      <w:start w:val="1"/>
      <w:numFmt w:val="lowerRoman"/>
      <w:lvlText w:val="%3."/>
      <w:lvlJc w:val="right"/>
      <w:pPr>
        <w:ind w:left="-1024" w:hanging="180"/>
      </w:pPr>
    </w:lvl>
    <w:lvl w:ilvl="3" w:tplc="0419000F" w:tentative="1">
      <w:start w:val="1"/>
      <w:numFmt w:val="decimal"/>
      <w:lvlText w:val="%4."/>
      <w:lvlJc w:val="left"/>
      <w:pPr>
        <w:ind w:left="-304" w:hanging="360"/>
      </w:pPr>
    </w:lvl>
    <w:lvl w:ilvl="4" w:tplc="04190019" w:tentative="1">
      <w:start w:val="1"/>
      <w:numFmt w:val="lowerLetter"/>
      <w:lvlText w:val="%5."/>
      <w:lvlJc w:val="left"/>
      <w:pPr>
        <w:ind w:left="416" w:hanging="360"/>
      </w:pPr>
    </w:lvl>
    <w:lvl w:ilvl="5" w:tplc="0419001B" w:tentative="1">
      <w:start w:val="1"/>
      <w:numFmt w:val="lowerRoman"/>
      <w:lvlText w:val="%6."/>
      <w:lvlJc w:val="right"/>
      <w:pPr>
        <w:ind w:left="1136" w:hanging="180"/>
      </w:pPr>
    </w:lvl>
    <w:lvl w:ilvl="6" w:tplc="0419000F" w:tentative="1">
      <w:start w:val="1"/>
      <w:numFmt w:val="decimal"/>
      <w:lvlText w:val="%7."/>
      <w:lvlJc w:val="left"/>
      <w:pPr>
        <w:ind w:left="1856" w:hanging="360"/>
      </w:pPr>
    </w:lvl>
    <w:lvl w:ilvl="7" w:tplc="04190019" w:tentative="1">
      <w:start w:val="1"/>
      <w:numFmt w:val="lowerLetter"/>
      <w:lvlText w:val="%8."/>
      <w:lvlJc w:val="left"/>
      <w:pPr>
        <w:ind w:left="2576" w:hanging="360"/>
      </w:pPr>
    </w:lvl>
    <w:lvl w:ilvl="8" w:tplc="0419001B" w:tentative="1">
      <w:start w:val="1"/>
      <w:numFmt w:val="lowerRoman"/>
      <w:lvlText w:val="%9."/>
      <w:lvlJc w:val="right"/>
      <w:pPr>
        <w:ind w:left="3296" w:hanging="180"/>
      </w:pPr>
    </w:lvl>
  </w:abstractNum>
  <w:abstractNum w:abstractNumId="18">
    <w:nsid w:val="69D32350"/>
    <w:multiLevelType w:val="multilevel"/>
    <w:tmpl w:val="FFBEB67C"/>
    <w:lvl w:ilvl="0">
      <w:start w:val="2"/>
      <w:numFmt w:val="decimal"/>
      <w:lvlText w:val="%1."/>
      <w:lvlJc w:val="left"/>
      <w:pPr>
        <w:ind w:left="450" w:hanging="450"/>
      </w:pPr>
      <w:rPr>
        <w:rFonts w:hint="default"/>
      </w:rPr>
    </w:lvl>
    <w:lvl w:ilvl="1">
      <w:start w:val="1"/>
      <w:numFmt w:val="russianLower"/>
      <w:lvlText w:val="%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6D105110"/>
    <w:multiLevelType w:val="hybridMultilevel"/>
    <w:tmpl w:val="439AD62E"/>
    <w:lvl w:ilvl="0" w:tplc="04190011">
      <w:start w:val="1"/>
      <w:numFmt w:val="decimal"/>
      <w:lvlText w:val="%1)"/>
      <w:lvlJc w:val="left"/>
      <w:pPr>
        <w:tabs>
          <w:tab w:val="num" w:pos="436"/>
        </w:tabs>
        <w:ind w:left="0" w:firstLine="76"/>
      </w:pPr>
      <w:rPr>
        <w:rFonts w:hint="default"/>
        <w:b w:val="0"/>
      </w:rPr>
    </w:lvl>
    <w:lvl w:ilvl="1" w:tplc="04190019" w:tentative="1">
      <w:start w:val="1"/>
      <w:numFmt w:val="lowerLetter"/>
      <w:lvlText w:val="%2."/>
      <w:lvlJc w:val="left"/>
      <w:pPr>
        <w:ind w:left="-245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1013" w:hanging="360"/>
      </w:pPr>
    </w:lvl>
    <w:lvl w:ilvl="4" w:tplc="04190019" w:tentative="1">
      <w:start w:val="1"/>
      <w:numFmt w:val="lowerLetter"/>
      <w:lvlText w:val="%5."/>
      <w:lvlJc w:val="left"/>
      <w:pPr>
        <w:ind w:left="-293" w:hanging="360"/>
      </w:pPr>
    </w:lvl>
    <w:lvl w:ilvl="5" w:tplc="0419001B" w:tentative="1">
      <w:start w:val="1"/>
      <w:numFmt w:val="lowerRoman"/>
      <w:lvlText w:val="%6."/>
      <w:lvlJc w:val="right"/>
      <w:pPr>
        <w:ind w:left="427" w:hanging="180"/>
      </w:pPr>
    </w:lvl>
    <w:lvl w:ilvl="6" w:tplc="0419000F" w:tentative="1">
      <w:start w:val="1"/>
      <w:numFmt w:val="decimal"/>
      <w:lvlText w:val="%7."/>
      <w:lvlJc w:val="left"/>
      <w:pPr>
        <w:ind w:left="1147" w:hanging="360"/>
      </w:pPr>
    </w:lvl>
    <w:lvl w:ilvl="7" w:tplc="04190019" w:tentative="1">
      <w:start w:val="1"/>
      <w:numFmt w:val="lowerLetter"/>
      <w:lvlText w:val="%8."/>
      <w:lvlJc w:val="left"/>
      <w:pPr>
        <w:ind w:left="1867" w:hanging="360"/>
      </w:pPr>
    </w:lvl>
    <w:lvl w:ilvl="8" w:tplc="0419001B" w:tentative="1">
      <w:start w:val="1"/>
      <w:numFmt w:val="lowerRoman"/>
      <w:lvlText w:val="%9."/>
      <w:lvlJc w:val="right"/>
      <w:pPr>
        <w:ind w:left="2587" w:hanging="180"/>
      </w:pPr>
    </w:lvl>
  </w:abstractNum>
  <w:abstractNum w:abstractNumId="20">
    <w:nsid w:val="6E5A39A0"/>
    <w:multiLevelType w:val="hybridMultilevel"/>
    <w:tmpl w:val="439AD62E"/>
    <w:lvl w:ilvl="0" w:tplc="04190011">
      <w:start w:val="1"/>
      <w:numFmt w:val="decimal"/>
      <w:lvlText w:val="%1)"/>
      <w:lvlJc w:val="left"/>
      <w:pPr>
        <w:tabs>
          <w:tab w:val="num" w:pos="436"/>
        </w:tabs>
        <w:ind w:left="0" w:firstLine="76"/>
      </w:pPr>
      <w:rPr>
        <w:rFonts w:hint="default"/>
        <w:b w:val="0"/>
      </w:rPr>
    </w:lvl>
    <w:lvl w:ilvl="1" w:tplc="04190019" w:tentative="1">
      <w:start w:val="1"/>
      <w:numFmt w:val="lowerLetter"/>
      <w:lvlText w:val="%2."/>
      <w:lvlJc w:val="left"/>
      <w:pPr>
        <w:ind w:left="-245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1013" w:hanging="360"/>
      </w:pPr>
    </w:lvl>
    <w:lvl w:ilvl="4" w:tplc="04190019" w:tentative="1">
      <w:start w:val="1"/>
      <w:numFmt w:val="lowerLetter"/>
      <w:lvlText w:val="%5."/>
      <w:lvlJc w:val="left"/>
      <w:pPr>
        <w:ind w:left="-293" w:hanging="360"/>
      </w:pPr>
    </w:lvl>
    <w:lvl w:ilvl="5" w:tplc="0419001B" w:tentative="1">
      <w:start w:val="1"/>
      <w:numFmt w:val="lowerRoman"/>
      <w:lvlText w:val="%6."/>
      <w:lvlJc w:val="right"/>
      <w:pPr>
        <w:ind w:left="427" w:hanging="180"/>
      </w:pPr>
    </w:lvl>
    <w:lvl w:ilvl="6" w:tplc="0419000F" w:tentative="1">
      <w:start w:val="1"/>
      <w:numFmt w:val="decimal"/>
      <w:lvlText w:val="%7."/>
      <w:lvlJc w:val="left"/>
      <w:pPr>
        <w:ind w:left="1147" w:hanging="360"/>
      </w:pPr>
    </w:lvl>
    <w:lvl w:ilvl="7" w:tplc="04190019" w:tentative="1">
      <w:start w:val="1"/>
      <w:numFmt w:val="lowerLetter"/>
      <w:lvlText w:val="%8."/>
      <w:lvlJc w:val="left"/>
      <w:pPr>
        <w:ind w:left="1867" w:hanging="360"/>
      </w:pPr>
    </w:lvl>
    <w:lvl w:ilvl="8" w:tplc="0419001B" w:tentative="1">
      <w:start w:val="1"/>
      <w:numFmt w:val="lowerRoman"/>
      <w:lvlText w:val="%9."/>
      <w:lvlJc w:val="right"/>
      <w:pPr>
        <w:ind w:left="2587" w:hanging="180"/>
      </w:pPr>
    </w:lvl>
  </w:abstractNum>
  <w:abstractNum w:abstractNumId="21">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2">
    <w:nsid w:val="7EEA3E55"/>
    <w:multiLevelType w:val="multilevel"/>
    <w:tmpl w:val="174E7C9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F2A339E"/>
    <w:multiLevelType w:val="hybridMultilevel"/>
    <w:tmpl w:val="7C681BF8"/>
    <w:lvl w:ilvl="0" w:tplc="696A6446">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6"/>
  </w:num>
  <w:num w:numId="3">
    <w:abstractNumId w:val="23"/>
  </w:num>
  <w:num w:numId="4">
    <w:abstractNumId w:val="2"/>
  </w:num>
  <w:num w:numId="5">
    <w:abstractNumId w:val="3"/>
  </w:num>
  <w:num w:numId="6">
    <w:abstractNumId w:val="17"/>
  </w:num>
  <w:num w:numId="7">
    <w:abstractNumId w:val="19"/>
  </w:num>
  <w:num w:numId="8">
    <w:abstractNumId w:val="8"/>
  </w:num>
  <w:num w:numId="9">
    <w:abstractNumId w:val="4"/>
  </w:num>
  <w:num w:numId="10">
    <w:abstractNumId w:val="20"/>
  </w:num>
  <w:num w:numId="11">
    <w:abstractNumId w:val="10"/>
  </w:num>
  <w:num w:numId="12">
    <w:abstractNumId w:val="12"/>
  </w:num>
  <w:num w:numId="13">
    <w:abstractNumId w:val="9"/>
  </w:num>
  <w:num w:numId="14">
    <w:abstractNumId w:val="13"/>
  </w:num>
  <w:num w:numId="15">
    <w:abstractNumId w:val="7"/>
  </w:num>
  <w:num w:numId="16">
    <w:abstractNumId w:val="14"/>
  </w:num>
  <w:num w:numId="17">
    <w:abstractNumId w:val="18"/>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21"/>
  </w:num>
  <w:num w:numId="21">
    <w:abstractNumId w:val="1"/>
  </w:num>
  <w:num w:numId="22">
    <w:abstractNumId w:val="5"/>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6F"/>
    <w:rsid w:val="00000437"/>
    <w:rsid w:val="00001D8E"/>
    <w:rsid w:val="0000216B"/>
    <w:rsid w:val="00002761"/>
    <w:rsid w:val="0000334A"/>
    <w:rsid w:val="000035EE"/>
    <w:rsid w:val="00004F15"/>
    <w:rsid w:val="0000597E"/>
    <w:rsid w:val="00010DB5"/>
    <w:rsid w:val="000129C9"/>
    <w:rsid w:val="00012DA1"/>
    <w:rsid w:val="000146F8"/>
    <w:rsid w:val="000149FC"/>
    <w:rsid w:val="00015859"/>
    <w:rsid w:val="00016E40"/>
    <w:rsid w:val="000206CF"/>
    <w:rsid w:val="00021ABD"/>
    <w:rsid w:val="00024487"/>
    <w:rsid w:val="00025115"/>
    <w:rsid w:val="00025360"/>
    <w:rsid w:val="00026835"/>
    <w:rsid w:val="00026C5C"/>
    <w:rsid w:val="00032506"/>
    <w:rsid w:val="00032CFE"/>
    <w:rsid w:val="000344CE"/>
    <w:rsid w:val="00035408"/>
    <w:rsid w:val="00035743"/>
    <w:rsid w:val="0003664F"/>
    <w:rsid w:val="00036910"/>
    <w:rsid w:val="00042AB0"/>
    <w:rsid w:val="00042C69"/>
    <w:rsid w:val="00043752"/>
    <w:rsid w:val="00044561"/>
    <w:rsid w:val="000502FC"/>
    <w:rsid w:val="00052011"/>
    <w:rsid w:val="00052550"/>
    <w:rsid w:val="00053244"/>
    <w:rsid w:val="000559BD"/>
    <w:rsid w:val="0005615C"/>
    <w:rsid w:val="00056424"/>
    <w:rsid w:val="00056989"/>
    <w:rsid w:val="0005768C"/>
    <w:rsid w:val="0006086A"/>
    <w:rsid w:val="00061165"/>
    <w:rsid w:val="000616F4"/>
    <w:rsid w:val="00062776"/>
    <w:rsid w:val="00063B7E"/>
    <w:rsid w:val="00064321"/>
    <w:rsid w:val="000650A4"/>
    <w:rsid w:val="0006779D"/>
    <w:rsid w:val="00070605"/>
    <w:rsid w:val="000706AE"/>
    <w:rsid w:val="000707DB"/>
    <w:rsid w:val="00070894"/>
    <w:rsid w:val="000710A8"/>
    <w:rsid w:val="000712D0"/>
    <w:rsid w:val="00075531"/>
    <w:rsid w:val="00076311"/>
    <w:rsid w:val="000771D5"/>
    <w:rsid w:val="00080500"/>
    <w:rsid w:val="00080C08"/>
    <w:rsid w:val="00082069"/>
    <w:rsid w:val="00082A86"/>
    <w:rsid w:val="0008698C"/>
    <w:rsid w:val="00086FBB"/>
    <w:rsid w:val="0009090E"/>
    <w:rsid w:val="00090E76"/>
    <w:rsid w:val="00091080"/>
    <w:rsid w:val="000910CD"/>
    <w:rsid w:val="00093456"/>
    <w:rsid w:val="00093B5B"/>
    <w:rsid w:val="00093CA6"/>
    <w:rsid w:val="0009542F"/>
    <w:rsid w:val="00095C56"/>
    <w:rsid w:val="000969A0"/>
    <w:rsid w:val="0009775F"/>
    <w:rsid w:val="000A09B6"/>
    <w:rsid w:val="000A25DF"/>
    <w:rsid w:val="000A2798"/>
    <w:rsid w:val="000A27FE"/>
    <w:rsid w:val="000A296C"/>
    <w:rsid w:val="000A309F"/>
    <w:rsid w:val="000A4A71"/>
    <w:rsid w:val="000A5267"/>
    <w:rsid w:val="000A713D"/>
    <w:rsid w:val="000A78F9"/>
    <w:rsid w:val="000A7BFA"/>
    <w:rsid w:val="000B21C3"/>
    <w:rsid w:val="000B5151"/>
    <w:rsid w:val="000B5273"/>
    <w:rsid w:val="000B6658"/>
    <w:rsid w:val="000B700F"/>
    <w:rsid w:val="000B7203"/>
    <w:rsid w:val="000C113F"/>
    <w:rsid w:val="000C21BE"/>
    <w:rsid w:val="000C24F3"/>
    <w:rsid w:val="000C323C"/>
    <w:rsid w:val="000C4569"/>
    <w:rsid w:val="000C5003"/>
    <w:rsid w:val="000C5E95"/>
    <w:rsid w:val="000C7E6B"/>
    <w:rsid w:val="000D057F"/>
    <w:rsid w:val="000D08C3"/>
    <w:rsid w:val="000D0C7C"/>
    <w:rsid w:val="000D12DF"/>
    <w:rsid w:val="000D299E"/>
    <w:rsid w:val="000D5B36"/>
    <w:rsid w:val="000D5C60"/>
    <w:rsid w:val="000D612A"/>
    <w:rsid w:val="000D61E2"/>
    <w:rsid w:val="000D7D5B"/>
    <w:rsid w:val="000E018A"/>
    <w:rsid w:val="000E028C"/>
    <w:rsid w:val="000E0490"/>
    <w:rsid w:val="000E14C4"/>
    <w:rsid w:val="000E1743"/>
    <w:rsid w:val="000E30DB"/>
    <w:rsid w:val="000E3D05"/>
    <w:rsid w:val="000E3EA0"/>
    <w:rsid w:val="000E4C8C"/>
    <w:rsid w:val="000E5E84"/>
    <w:rsid w:val="000E6FFF"/>
    <w:rsid w:val="000E7F1C"/>
    <w:rsid w:val="000F62B4"/>
    <w:rsid w:val="000F79AA"/>
    <w:rsid w:val="00101754"/>
    <w:rsid w:val="001018A6"/>
    <w:rsid w:val="00101D2A"/>
    <w:rsid w:val="00102180"/>
    <w:rsid w:val="00103539"/>
    <w:rsid w:val="00104D1E"/>
    <w:rsid w:val="00110542"/>
    <w:rsid w:val="00110F6A"/>
    <w:rsid w:val="00111BE7"/>
    <w:rsid w:val="001140D7"/>
    <w:rsid w:val="00114F84"/>
    <w:rsid w:val="0011515B"/>
    <w:rsid w:val="00117322"/>
    <w:rsid w:val="00121657"/>
    <w:rsid w:val="00121A70"/>
    <w:rsid w:val="00122864"/>
    <w:rsid w:val="00122FD0"/>
    <w:rsid w:val="00123EB5"/>
    <w:rsid w:val="00124F97"/>
    <w:rsid w:val="0013118F"/>
    <w:rsid w:val="001341C7"/>
    <w:rsid w:val="00136AB9"/>
    <w:rsid w:val="0013763B"/>
    <w:rsid w:val="00140134"/>
    <w:rsid w:val="00142B87"/>
    <w:rsid w:val="00142F08"/>
    <w:rsid w:val="0014441A"/>
    <w:rsid w:val="00145C15"/>
    <w:rsid w:val="00147864"/>
    <w:rsid w:val="00147A24"/>
    <w:rsid w:val="00150D72"/>
    <w:rsid w:val="00150E35"/>
    <w:rsid w:val="001526B0"/>
    <w:rsid w:val="00153C3D"/>
    <w:rsid w:val="0015479E"/>
    <w:rsid w:val="00155A84"/>
    <w:rsid w:val="00155B34"/>
    <w:rsid w:val="001567F7"/>
    <w:rsid w:val="00156DC5"/>
    <w:rsid w:val="00156FE1"/>
    <w:rsid w:val="001603C2"/>
    <w:rsid w:val="00160FD1"/>
    <w:rsid w:val="001612BA"/>
    <w:rsid w:val="00161B7F"/>
    <w:rsid w:val="00162139"/>
    <w:rsid w:val="001666C5"/>
    <w:rsid w:val="00166C82"/>
    <w:rsid w:val="00167261"/>
    <w:rsid w:val="001679A9"/>
    <w:rsid w:val="00173129"/>
    <w:rsid w:val="001749A7"/>
    <w:rsid w:val="00175086"/>
    <w:rsid w:val="00176232"/>
    <w:rsid w:val="00180BE4"/>
    <w:rsid w:val="0018124C"/>
    <w:rsid w:val="00181325"/>
    <w:rsid w:val="00182B89"/>
    <w:rsid w:val="00183096"/>
    <w:rsid w:val="00183B74"/>
    <w:rsid w:val="00185303"/>
    <w:rsid w:val="00185784"/>
    <w:rsid w:val="001858A9"/>
    <w:rsid w:val="00186EC9"/>
    <w:rsid w:val="00186EDF"/>
    <w:rsid w:val="00191DC3"/>
    <w:rsid w:val="001930B4"/>
    <w:rsid w:val="00194475"/>
    <w:rsid w:val="00196F9A"/>
    <w:rsid w:val="00197B8D"/>
    <w:rsid w:val="00197D56"/>
    <w:rsid w:val="001A036B"/>
    <w:rsid w:val="001A0401"/>
    <w:rsid w:val="001A053C"/>
    <w:rsid w:val="001A3E1A"/>
    <w:rsid w:val="001A449E"/>
    <w:rsid w:val="001A7E12"/>
    <w:rsid w:val="001B0366"/>
    <w:rsid w:val="001B089B"/>
    <w:rsid w:val="001B0D82"/>
    <w:rsid w:val="001B0E45"/>
    <w:rsid w:val="001B44C4"/>
    <w:rsid w:val="001B4C11"/>
    <w:rsid w:val="001B75FF"/>
    <w:rsid w:val="001B7972"/>
    <w:rsid w:val="001C15B2"/>
    <w:rsid w:val="001C3549"/>
    <w:rsid w:val="001C38BE"/>
    <w:rsid w:val="001C575C"/>
    <w:rsid w:val="001C587A"/>
    <w:rsid w:val="001C60C9"/>
    <w:rsid w:val="001C7115"/>
    <w:rsid w:val="001C7C1C"/>
    <w:rsid w:val="001D19D1"/>
    <w:rsid w:val="001D27B1"/>
    <w:rsid w:val="001D296A"/>
    <w:rsid w:val="001D323C"/>
    <w:rsid w:val="001D3E0D"/>
    <w:rsid w:val="001D4CCD"/>
    <w:rsid w:val="001D5357"/>
    <w:rsid w:val="001D62E6"/>
    <w:rsid w:val="001D68FC"/>
    <w:rsid w:val="001D695F"/>
    <w:rsid w:val="001D6C60"/>
    <w:rsid w:val="001D7700"/>
    <w:rsid w:val="001E04E4"/>
    <w:rsid w:val="001E1129"/>
    <w:rsid w:val="001E1877"/>
    <w:rsid w:val="001E1BBB"/>
    <w:rsid w:val="001E1BDA"/>
    <w:rsid w:val="001E30D8"/>
    <w:rsid w:val="001E61C6"/>
    <w:rsid w:val="001E620F"/>
    <w:rsid w:val="001E6609"/>
    <w:rsid w:val="001E7ADE"/>
    <w:rsid w:val="001F07AD"/>
    <w:rsid w:val="001F09B3"/>
    <w:rsid w:val="001F2879"/>
    <w:rsid w:val="001F38A6"/>
    <w:rsid w:val="001F40AE"/>
    <w:rsid w:val="001F44AA"/>
    <w:rsid w:val="001F51B8"/>
    <w:rsid w:val="001F6481"/>
    <w:rsid w:val="001F7ECF"/>
    <w:rsid w:val="0020143D"/>
    <w:rsid w:val="00202C79"/>
    <w:rsid w:val="00203AF4"/>
    <w:rsid w:val="0020467F"/>
    <w:rsid w:val="002048AD"/>
    <w:rsid w:val="002067BB"/>
    <w:rsid w:val="00211865"/>
    <w:rsid w:val="00211F5D"/>
    <w:rsid w:val="00212133"/>
    <w:rsid w:val="00215544"/>
    <w:rsid w:val="002159B4"/>
    <w:rsid w:val="00216399"/>
    <w:rsid w:val="002169CA"/>
    <w:rsid w:val="0022063D"/>
    <w:rsid w:val="002206CC"/>
    <w:rsid w:val="00222127"/>
    <w:rsid w:val="002233E7"/>
    <w:rsid w:val="00225099"/>
    <w:rsid w:val="0022509F"/>
    <w:rsid w:val="00225EEB"/>
    <w:rsid w:val="00226341"/>
    <w:rsid w:val="00226E89"/>
    <w:rsid w:val="00230EDC"/>
    <w:rsid w:val="00231274"/>
    <w:rsid w:val="00232315"/>
    <w:rsid w:val="00233798"/>
    <w:rsid w:val="00233931"/>
    <w:rsid w:val="002354A3"/>
    <w:rsid w:val="0023602B"/>
    <w:rsid w:val="00237B32"/>
    <w:rsid w:val="00240889"/>
    <w:rsid w:val="00240896"/>
    <w:rsid w:val="00240BBE"/>
    <w:rsid w:val="00243CFD"/>
    <w:rsid w:val="0024480C"/>
    <w:rsid w:val="002449E1"/>
    <w:rsid w:val="002452E8"/>
    <w:rsid w:val="002466C9"/>
    <w:rsid w:val="00250CCE"/>
    <w:rsid w:val="002521FE"/>
    <w:rsid w:val="002543EB"/>
    <w:rsid w:val="00256870"/>
    <w:rsid w:val="00261827"/>
    <w:rsid w:val="00264C3B"/>
    <w:rsid w:val="002675E8"/>
    <w:rsid w:val="00267E7B"/>
    <w:rsid w:val="0027053C"/>
    <w:rsid w:val="00271552"/>
    <w:rsid w:val="00271BEE"/>
    <w:rsid w:val="00271DF1"/>
    <w:rsid w:val="00272B61"/>
    <w:rsid w:val="00273EC7"/>
    <w:rsid w:val="00274CF5"/>
    <w:rsid w:val="00274F6B"/>
    <w:rsid w:val="00276CBB"/>
    <w:rsid w:val="00280087"/>
    <w:rsid w:val="002802A6"/>
    <w:rsid w:val="00283211"/>
    <w:rsid w:val="00284117"/>
    <w:rsid w:val="0028442D"/>
    <w:rsid w:val="00285DA0"/>
    <w:rsid w:val="00286434"/>
    <w:rsid w:val="00286CEE"/>
    <w:rsid w:val="00290043"/>
    <w:rsid w:val="00292276"/>
    <w:rsid w:val="00297B69"/>
    <w:rsid w:val="00297E3C"/>
    <w:rsid w:val="002A1258"/>
    <w:rsid w:val="002A1484"/>
    <w:rsid w:val="002A1526"/>
    <w:rsid w:val="002A25ED"/>
    <w:rsid w:val="002A3B1D"/>
    <w:rsid w:val="002A5715"/>
    <w:rsid w:val="002A5A26"/>
    <w:rsid w:val="002A7FE1"/>
    <w:rsid w:val="002B08E1"/>
    <w:rsid w:val="002B1727"/>
    <w:rsid w:val="002B1C4C"/>
    <w:rsid w:val="002B2B9A"/>
    <w:rsid w:val="002B2EF9"/>
    <w:rsid w:val="002B3B44"/>
    <w:rsid w:val="002B60FC"/>
    <w:rsid w:val="002B6994"/>
    <w:rsid w:val="002C30E6"/>
    <w:rsid w:val="002C3635"/>
    <w:rsid w:val="002C40C4"/>
    <w:rsid w:val="002C67F3"/>
    <w:rsid w:val="002D1F4C"/>
    <w:rsid w:val="002D24E7"/>
    <w:rsid w:val="002D2AE7"/>
    <w:rsid w:val="002D2D99"/>
    <w:rsid w:val="002D402A"/>
    <w:rsid w:val="002D437D"/>
    <w:rsid w:val="002D63CA"/>
    <w:rsid w:val="002D6607"/>
    <w:rsid w:val="002E2162"/>
    <w:rsid w:val="002E4BD0"/>
    <w:rsid w:val="002E4DD7"/>
    <w:rsid w:val="002E525C"/>
    <w:rsid w:val="002E53A6"/>
    <w:rsid w:val="002E587A"/>
    <w:rsid w:val="002E7D40"/>
    <w:rsid w:val="002F1304"/>
    <w:rsid w:val="002F20C5"/>
    <w:rsid w:val="002F3487"/>
    <w:rsid w:val="002F4855"/>
    <w:rsid w:val="002F4A08"/>
    <w:rsid w:val="002F6079"/>
    <w:rsid w:val="002F611B"/>
    <w:rsid w:val="002F699B"/>
    <w:rsid w:val="002F6E6F"/>
    <w:rsid w:val="002F6F99"/>
    <w:rsid w:val="002F7BB9"/>
    <w:rsid w:val="003004DE"/>
    <w:rsid w:val="003039C8"/>
    <w:rsid w:val="00303C36"/>
    <w:rsid w:val="00305B24"/>
    <w:rsid w:val="00305D3F"/>
    <w:rsid w:val="00305D8A"/>
    <w:rsid w:val="00306055"/>
    <w:rsid w:val="00306671"/>
    <w:rsid w:val="003079D2"/>
    <w:rsid w:val="003101DE"/>
    <w:rsid w:val="003102D2"/>
    <w:rsid w:val="0031112E"/>
    <w:rsid w:val="00314027"/>
    <w:rsid w:val="003141AA"/>
    <w:rsid w:val="00314717"/>
    <w:rsid w:val="00321DBC"/>
    <w:rsid w:val="00321E08"/>
    <w:rsid w:val="003237BE"/>
    <w:rsid w:val="00326320"/>
    <w:rsid w:val="00327A62"/>
    <w:rsid w:val="0033110A"/>
    <w:rsid w:val="003328CC"/>
    <w:rsid w:val="00336391"/>
    <w:rsid w:val="00336CE2"/>
    <w:rsid w:val="003401E0"/>
    <w:rsid w:val="00341BD3"/>
    <w:rsid w:val="00342F98"/>
    <w:rsid w:val="003434D2"/>
    <w:rsid w:val="003474D4"/>
    <w:rsid w:val="00347730"/>
    <w:rsid w:val="00350D63"/>
    <w:rsid w:val="00352E26"/>
    <w:rsid w:val="00352F6A"/>
    <w:rsid w:val="00355109"/>
    <w:rsid w:val="00355674"/>
    <w:rsid w:val="00356044"/>
    <w:rsid w:val="00357EC6"/>
    <w:rsid w:val="00360E7B"/>
    <w:rsid w:val="00360F8B"/>
    <w:rsid w:val="003623E1"/>
    <w:rsid w:val="003624CE"/>
    <w:rsid w:val="003639CF"/>
    <w:rsid w:val="003657B9"/>
    <w:rsid w:val="003659EF"/>
    <w:rsid w:val="00365D74"/>
    <w:rsid w:val="003660EB"/>
    <w:rsid w:val="0036656C"/>
    <w:rsid w:val="00366C7E"/>
    <w:rsid w:val="003672FC"/>
    <w:rsid w:val="00371209"/>
    <w:rsid w:val="003719C1"/>
    <w:rsid w:val="00373E4E"/>
    <w:rsid w:val="00374FB3"/>
    <w:rsid w:val="00375BB6"/>
    <w:rsid w:val="003773FA"/>
    <w:rsid w:val="00383267"/>
    <w:rsid w:val="00383852"/>
    <w:rsid w:val="00384134"/>
    <w:rsid w:val="0038480A"/>
    <w:rsid w:val="00387BF1"/>
    <w:rsid w:val="00392D4A"/>
    <w:rsid w:val="003961BB"/>
    <w:rsid w:val="003969F3"/>
    <w:rsid w:val="003A3A14"/>
    <w:rsid w:val="003A3CCF"/>
    <w:rsid w:val="003A4500"/>
    <w:rsid w:val="003A4F09"/>
    <w:rsid w:val="003A549A"/>
    <w:rsid w:val="003A60B0"/>
    <w:rsid w:val="003A6AAD"/>
    <w:rsid w:val="003A73F9"/>
    <w:rsid w:val="003A751D"/>
    <w:rsid w:val="003B1930"/>
    <w:rsid w:val="003B2778"/>
    <w:rsid w:val="003B2866"/>
    <w:rsid w:val="003B4DA4"/>
    <w:rsid w:val="003B516B"/>
    <w:rsid w:val="003B5680"/>
    <w:rsid w:val="003B7056"/>
    <w:rsid w:val="003C0A19"/>
    <w:rsid w:val="003C1C75"/>
    <w:rsid w:val="003C6672"/>
    <w:rsid w:val="003C66FB"/>
    <w:rsid w:val="003C726C"/>
    <w:rsid w:val="003C7579"/>
    <w:rsid w:val="003D0457"/>
    <w:rsid w:val="003D0D59"/>
    <w:rsid w:val="003D1F5F"/>
    <w:rsid w:val="003D41A0"/>
    <w:rsid w:val="003E25A2"/>
    <w:rsid w:val="003E2B52"/>
    <w:rsid w:val="003E3071"/>
    <w:rsid w:val="003E3422"/>
    <w:rsid w:val="003E51F5"/>
    <w:rsid w:val="003E67D8"/>
    <w:rsid w:val="003E68C4"/>
    <w:rsid w:val="003E6987"/>
    <w:rsid w:val="003E799B"/>
    <w:rsid w:val="003F0463"/>
    <w:rsid w:val="003F08A2"/>
    <w:rsid w:val="003F256F"/>
    <w:rsid w:val="003F2C11"/>
    <w:rsid w:val="003F3362"/>
    <w:rsid w:val="003F383E"/>
    <w:rsid w:val="003F4C89"/>
    <w:rsid w:val="003F5546"/>
    <w:rsid w:val="003F55A6"/>
    <w:rsid w:val="003F5939"/>
    <w:rsid w:val="003F65DC"/>
    <w:rsid w:val="003F7A3A"/>
    <w:rsid w:val="00400860"/>
    <w:rsid w:val="00401CB9"/>
    <w:rsid w:val="004023D8"/>
    <w:rsid w:val="00402482"/>
    <w:rsid w:val="004025EE"/>
    <w:rsid w:val="00403428"/>
    <w:rsid w:val="0040592F"/>
    <w:rsid w:val="00406FB6"/>
    <w:rsid w:val="004074BA"/>
    <w:rsid w:val="00410BDD"/>
    <w:rsid w:val="004110E0"/>
    <w:rsid w:val="00411C0C"/>
    <w:rsid w:val="00411FFB"/>
    <w:rsid w:val="004122DC"/>
    <w:rsid w:val="00413B5E"/>
    <w:rsid w:val="0041466E"/>
    <w:rsid w:val="0041501A"/>
    <w:rsid w:val="00420E1B"/>
    <w:rsid w:val="00421273"/>
    <w:rsid w:val="00422B8F"/>
    <w:rsid w:val="00422CC4"/>
    <w:rsid w:val="0042351F"/>
    <w:rsid w:val="00423C0F"/>
    <w:rsid w:val="004241E1"/>
    <w:rsid w:val="004250E3"/>
    <w:rsid w:val="0042605D"/>
    <w:rsid w:val="00426134"/>
    <w:rsid w:val="004302E1"/>
    <w:rsid w:val="00430CC3"/>
    <w:rsid w:val="00430CC5"/>
    <w:rsid w:val="00430D1D"/>
    <w:rsid w:val="0043205E"/>
    <w:rsid w:val="00432483"/>
    <w:rsid w:val="00435D23"/>
    <w:rsid w:val="00435EA2"/>
    <w:rsid w:val="00440188"/>
    <w:rsid w:val="004409B0"/>
    <w:rsid w:val="00442485"/>
    <w:rsid w:val="00443566"/>
    <w:rsid w:val="004454EC"/>
    <w:rsid w:val="0044680C"/>
    <w:rsid w:val="00450048"/>
    <w:rsid w:val="004541DA"/>
    <w:rsid w:val="00454AE8"/>
    <w:rsid w:val="00455D77"/>
    <w:rsid w:val="0045750D"/>
    <w:rsid w:val="00460C93"/>
    <w:rsid w:val="00461FAC"/>
    <w:rsid w:val="00462CF4"/>
    <w:rsid w:val="00462FB0"/>
    <w:rsid w:val="00463767"/>
    <w:rsid w:val="0046561F"/>
    <w:rsid w:val="00465F44"/>
    <w:rsid w:val="00471049"/>
    <w:rsid w:val="00471508"/>
    <w:rsid w:val="004718F9"/>
    <w:rsid w:val="00471AC2"/>
    <w:rsid w:val="00471ECA"/>
    <w:rsid w:val="00473A9F"/>
    <w:rsid w:val="004745D5"/>
    <w:rsid w:val="0047609A"/>
    <w:rsid w:val="00476B1E"/>
    <w:rsid w:val="00477FF5"/>
    <w:rsid w:val="00480E22"/>
    <w:rsid w:val="00482D34"/>
    <w:rsid w:val="00483694"/>
    <w:rsid w:val="004848BC"/>
    <w:rsid w:val="00485B04"/>
    <w:rsid w:val="00486D3F"/>
    <w:rsid w:val="004912AF"/>
    <w:rsid w:val="00492C1B"/>
    <w:rsid w:val="0049517D"/>
    <w:rsid w:val="00497DB2"/>
    <w:rsid w:val="004A1E80"/>
    <w:rsid w:val="004A3028"/>
    <w:rsid w:val="004A3924"/>
    <w:rsid w:val="004A3CB4"/>
    <w:rsid w:val="004A3E8F"/>
    <w:rsid w:val="004A575E"/>
    <w:rsid w:val="004A65F4"/>
    <w:rsid w:val="004B11DF"/>
    <w:rsid w:val="004B6227"/>
    <w:rsid w:val="004B6970"/>
    <w:rsid w:val="004B7934"/>
    <w:rsid w:val="004C09B8"/>
    <w:rsid w:val="004C2950"/>
    <w:rsid w:val="004C29F7"/>
    <w:rsid w:val="004C29FC"/>
    <w:rsid w:val="004C4A19"/>
    <w:rsid w:val="004C4AAF"/>
    <w:rsid w:val="004C4C2B"/>
    <w:rsid w:val="004C54E2"/>
    <w:rsid w:val="004C5571"/>
    <w:rsid w:val="004C72E7"/>
    <w:rsid w:val="004C7FC9"/>
    <w:rsid w:val="004D0F41"/>
    <w:rsid w:val="004D6341"/>
    <w:rsid w:val="004D6F46"/>
    <w:rsid w:val="004E0D72"/>
    <w:rsid w:val="004E0D74"/>
    <w:rsid w:val="004E0DCA"/>
    <w:rsid w:val="004E28C8"/>
    <w:rsid w:val="004E6880"/>
    <w:rsid w:val="004F150C"/>
    <w:rsid w:val="004F4373"/>
    <w:rsid w:val="004F44FF"/>
    <w:rsid w:val="004F46E5"/>
    <w:rsid w:val="00504C14"/>
    <w:rsid w:val="0050647A"/>
    <w:rsid w:val="00507412"/>
    <w:rsid w:val="00510D34"/>
    <w:rsid w:val="00513C13"/>
    <w:rsid w:val="00514E94"/>
    <w:rsid w:val="00516999"/>
    <w:rsid w:val="00517A3E"/>
    <w:rsid w:val="00517A7A"/>
    <w:rsid w:val="0052047A"/>
    <w:rsid w:val="00521C9F"/>
    <w:rsid w:val="00521E36"/>
    <w:rsid w:val="00523827"/>
    <w:rsid w:val="0052429D"/>
    <w:rsid w:val="00524943"/>
    <w:rsid w:val="0052616D"/>
    <w:rsid w:val="00527689"/>
    <w:rsid w:val="00531607"/>
    <w:rsid w:val="0053282D"/>
    <w:rsid w:val="00532CD7"/>
    <w:rsid w:val="00532FED"/>
    <w:rsid w:val="00533B83"/>
    <w:rsid w:val="00534954"/>
    <w:rsid w:val="00534A6B"/>
    <w:rsid w:val="00537395"/>
    <w:rsid w:val="005374FC"/>
    <w:rsid w:val="00537DFB"/>
    <w:rsid w:val="005427FF"/>
    <w:rsid w:val="005430AA"/>
    <w:rsid w:val="005430F6"/>
    <w:rsid w:val="00544689"/>
    <w:rsid w:val="00547FE9"/>
    <w:rsid w:val="0055051F"/>
    <w:rsid w:val="00551D0A"/>
    <w:rsid w:val="005529C7"/>
    <w:rsid w:val="00555121"/>
    <w:rsid w:val="00555CCB"/>
    <w:rsid w:val="00556B48"/>
    <w:rsid w:val="0055710F"/>
    <w:rsid w:val="005574B9"/>
    <w:rsid w:val="00560481"/>
    <w:rsid w:val="00562D0E"/>
    <w:rsid w:val="00563CDA"/>
    <w:rsid w:val="00563DF6"/>
    <w:rsid w:val="00564965"/>
    <w:rsid w:val="00565212"/>
    <w:rsid w:val="00565BBB"/>
    <w:rsid w:val="00565E49"/>
    <w:rsid w:val="005660B7"/>
    <w:rsid w:val="00566F90"/>
    <w:rsid w:val="005703BF"/>
    <w:rsid w:val="00572CAD"/>
    <w:rsid w:val="005734A0"/>
    <w:rsid w:val="00580FC3"/>
    <w:rsid w:val="00586862"/>
    <w:rsid w:val="00591171"/>
    <w:rsid w:val="005933E2"/>
    <w:rsid w:val="0059420F"/>
    <w:rsid w:val="0059556C"/>
    <w:rsid w:val="00595676"/>
    <w:rsid w:val="005962B7"/>
    <w:rsid w:val="005A1266"/>
    <w:rsid w:val="005A133E"/>
    <w:rsid w:val="005A49C4"/>
    <w:rsid w:val="005A6899"/>
    <w:rsid w:val="005A6A7A"/>
    <w:rsid w:val="005A7C4D"/>
    <w:rsid w:val="005A7E6F"/>
    <w:rsid w:val="005B0099"/>
    <w:rsid w:val="005B18E9"/>
    <w:rsid w:val="005B2AFE"/>
    <w:rsid w:val="005B6F88"/>
    <w:rsid w:val="005B7145"/>
    <w:rsid w:val="005B7ECC"/>
    <w:rsid w:val="005B7F09"/>
    <w:rsid w:val="005C1E0D"/>
    <w:rsid w:val="005C248A"/>
    <w:rsid w:val="005C3E89"/>
    <w:rsid w:val="005C61DB"/>
    <w:rsid w:val="005C75A7"/>
    <w:rsid w:val="005D0789"/>
    <w:rsid w:val="005D129F"/>
    <w:rsid w:val="005D12E0"/>
    <w:rsid w:val="005D1539"/>
    <w:rsid w:val="005D1B9A"/>
    <w:rsid w:val="005D1EFE"/>
    <w:rsid w:val="005D2BD9"/>
    <w:rsid w:val="005D36C6"/>
    <w:rsid w:val="005D503B"/>
    <w:rsid w:val="005D5263"/>
    <w:rsid w:val="005D5DDA"/>
    <w:rsid w:val="005D71F6"/>
    <w:rsid w:val="005E01AE"/>
    <w:rsid w:val="005E0778"/>
    <w:rsid w:val="005E09B3"/>
    <w:rsid w:val="005E1CCD"/>
    <w:rsid w:val="005E21C6"/>
    <w:rsid w:val="005E5796"/>
    <w:rsid w:val="005E7576"/>
    <w:rsid w:val="005E75DC"/>
    <w:rsid w:val="005F0200"/>
    <w:rsid w:val="005F0C12"/>
    <w:rsid w:val="005F4639"/>
    <w:rsid w:val="005F49CC"/>
    <w:rsid w:val="005F5D7B"/>
    <w:rsid w:val="005F6046"/>
    <w:rsid w:val="005F6D95"/>
    <w:rsid w:val="005F79D0"/>
    <w:rsid w:val="0060003C"/>
    <w:rsid w:val="00600C8C"/>
    <w:rsid w:val="00600FBC"/>
    <w:rsid w:val="006011B6"/>
    <w:rsid w:val="00601A15"/>
    <w:rsid w:val="00601A70"/>
    <w:rsid w:val="0060255E"/>
    <w:rsid w:val="00603029"/>
    <w:rsid w:val="006032BE"/>
    <w:rsid w:val="00603C7B"/>
    <w:rsid w:val="006047C8"/>
    <w:rsid w:val="00604E73"/>
    <w:rsid w:val="0060553D"/>
    <w:rsid w:val="006056F7"/>
    <w:rsid w:val="00605AE8"/>
    <w:rsid w:val="006071EC"/>
    <w:rsid w:val="0061005E"/>
    <w:rsid w:val="00610FB5"/>
    <w:rsid w:val="0061595C"/>
    <w:rsid w:val="00615B3C"/>
    <w:rsid w:val="0061607F"/>
    <w:rsid w:val="00616409"/>
    <w:rsid w:val="006166A5"/>
    <w:rsid w:val="006204AD"/>
    <w:rsid w:val="006209A5"/>
    <w:rsid w:val="00620B3F"/>
    <w:rsid w:val="00620F43"/>
    <w:rsid w:val="0062131D"/>
    <w:rsid w:val="00621BCC"/>
    <w:rsid w:val="0062350A"/>
    <w:rsid w:val="00623D5C"/>
    <w:rsid w:val="006261C8"/>
    <w:rsid w:val="006305C3"/>
    <w:rsid w:val="006340D9"/>
    <w:rsid w:val="006343D2"/>
    <w:rsid w:val="00636341"/>
    <w:rsid w:val="00637170"/>
    <w:rsid w:val="006371ED"/>
    <w:rsid w:val="00640DB7"/>
    <w:rsid w:val="00641313"/>
    <w:rsid w:val="00641E93"/>
    <w:rsid w:val="00643070"/>
    <w:rsid w:val="00643575"/>
    <w:rsid w:val="0064406A"/>
    <w:rsid w:val="006463AF"/>
    <w:rsid w:val="00646691"/>
    <w:rsid w:val="00647987"/>
    <w:rsid w:val="00647D5F"/>
    <w:rsid w:val="006502AC"/>
    <w:rsid w:val="006503F3"/>
    <w:rsid w:val="00650CF7"/>
    <w:rsid w:val="00652127"/>
    <w:rsid w:val="00652B36"/>
    <w:rsid w:val="00653008"/>
    <w:rsid w:val="00654652"/>
    <w:rsid w:val="00655829"/>
    <w:rsid w:val="006558B3"/>
    <w:rsid w:val="00657554"/>
    <w:rsid w:val="006577E8"/>
    <w:rsid w:val="00657952"/>
    <w:rsid w:val="006607A6"/>
    <w:rsid w:val="00662C22"/>
    <w:rsid w:val="00662F27"/>
    <w:rsid w:val="00662FB5"/>
    <w:rsid w:val="00663753"/>
    <w:rsid w:val="00663BC2"/>
    <w:rsid w:val="00667E2B"/>
    <w:rsid w:val="00670ABF"/>
    <w:rsid w:val="006743D0"/>
    <w:rsid w:val="00675313"/>
    <w:rsid w:val="006803C5"/>
    <w:rsid w:val="006805AD"/>
    <w:rsid w:val="0068062E"/>
    <w:rsid w:val="006813D1"/>
    <w:rsid w:val="00681BEA"/>
    <w:rsid w:val="006838B7"/>
    <w:rsid w:val="006839EF"/>
    <w:rsid w:val="006843E7"/>
    <w:rsid w:val="00684B78"/>
    <w:rsid w:val="00684D3C"/>
    <w:rsid w:val="00687F16"/>
    <w:rsid w:val="0069204D"/>
    <w:rsid w:val="0069270B"/>
    <w:rsid w:val="00694906"/>
    <w:rsid w:val="006A0D16"/>
    <w:rsid w:val="006A26D3"/>
    <w:rsid w:val="006A27F4"/>
    <w:rsid w:val="006A295D"/>
    <w:rsid w:val="006A558D"/>
    <w:rsid w:val="006A68C4"/>
    <w:rsid w:val="006A72A2"/>
    <w:rsid w:val="006A7BD5"/>
    <w:rsid w:val="006B1A1D"/>
    <w:rsid w:val="006B27A0"/>
    <w:rsid w:val="006B322E"/>
    <w:rsid w:val="006B584B"/>
    <w:rsid w:val="006B78CE"/>
    <w:rsid w:val="006C04FE"/>
    <w:rsid w:val="006C0F17"/>
    <w:rsid w:val="006C11DF"/>
    <w:rsid w:val="006C52B0"/>
    <w:rsid w:val="006C6349"/>
    <w:rsid w:val="006C7694"/>
    <w:rsid w:val="006C785F"/>
    <w:rsid w:val="006D0CB5"/>
    <w:rsid w:val="006D0D59"/>
    <w:rsid w:val="006D16C8"/>
    <w:rsid w:val="006D2CA1"/>
    <w:rsid w:val="006D2E78"/>
    <w:rsid w:val="006D3046"/>
    <w:rsid w:val="006D38FA"/>
    <w:rsid w:val="006D4A99"/>
    <w:rsid w:val="006E1EB0"/>
    <w:rsid w:val="006E3A37"/>
    <w:rsid w:val="006E3BA2"/>
    <w:rsid w:val="006E61A4"/>
    <w:rsid w:val="006E6E07"/>
    <w:rsid w:val="006F0EC4"/>
    <w:rsid w:val="006F12BA"/>
    <w:rsid w:val="006F1DFC"/>
    <w:rsid w:val="006F1FCA"/>
    <w:rsid w:val="006F2BF6"/>
    <w:rsid w:val="006F3564"/>
    <w:rsid w:val="006F5271"/>
    <w:rsid w:val="006F52B1"/>
    <w:rsid w:val="006F5FB2"/>
    <w:rsid w:val="00700834"/>
    <w:rsid w:val="00700A73"/>
    <w:rsid w:val="00704728"/>
    <w:rsid w:val="00704D72"/>
    <w:rsid w:val="00704E56"/>
    <w:rsid w:val="00704F1A"/>
    <w:rsid w:val="00706A40"/>
    <w:rsid w:val="007108B3"/>
    <w:rsid w:val="0071230B"/>
    <w:rsid w:val="00712838"/>
    <w:rsid w:val="0071373B"/>
    <w:rsid w:val="00714ED2"/>
    <w:rsid w:val="007150D6"/>
    <w:rsid w:val="007165A0"/>
    <w:rsid w:val="00716DC2"/>
    <w:rsid w:val="007174BA"/>
    <w:rsid w:val="00717ACA"/>
    <w:rsid w:val="00720750"/>
    <w:rsid w:val="007221B8"/>
    <w:rsid w:val="00722E9D"/>
    <w:rsid w:val="00723D4F"/>
    <w:rsid w:val="00723F19"/>
    <w:rsid w:val="00724FCE"/>
    <w:rsid w:val="00726BFE"/>
    <w:rsid w:val="00731C27"/>
    <w:rsid w:val="007326D4"/>
    <w:rsid w:val="00732864"/>
    <w:rsid w:val="00733CDC"/>
    <w:rsid w:val="00736C43"/>
    <w:rsid w:val="00737642"/>
    <w:rsid w:val="00737B02"/>
    <w:rsid w:val="00741D1F"/>
    <w:rsid w:val="00745A66"/>
    <w:rsid w:val="00745B8C"/>
    <w:rsid w:val="007466B9"/>
    <w:rsid w:val="00746790"/>
    <w:rsid w:val="00747C94"/>
    <w:rsid w:val="007525D7"/>
    <w:rsid w:val="00753C4E"/>
    <w:rsid w:val="00754983"/>
    <w:rsid w:val="00754E93"/>
    <w:rsid w:val="007559F7"/>
    <w:rsid w:val="00755A0F"/>
    <w:rsid w:val="00757CE1"/>
    <w:rsid w:val="007604E8"/>
    <w:rsid w:val="0076162A"/>
    <w:rsid w:val="0076328C"/>
    <w:rsid w:val="0076338B"/>
    <w:rsid w:val="00763C32"/>
    <w:rsid w:val="00764AAB"/>
    <w:rsid w:val="0076610B"/>
    <w:rsid w:val="00767157"/>
    <w:rsid w:val="00767946"/>
    <w:rsid w:val="00770219"/>
    <w:rsid w:val="00770CD2"/>
    <w:rsid w:val="007730EC"/>
    <w:rsid w:val="00775509"/>
    <w:rsid w:val="00775D84"/>
    <w:rsid w:val="00777665"/>
    <w:rsid w:val="007819C3"/>
    <w:rsid w:val="007827CA"/>
    <w:rsid w:val="00782C09"/>
    <w:rsid w:val="00782FA9"/>
    <w:rsid w:val="0078354A"/>
    <w:rsid w:val="00783579"/>
    <w:rsid w:val="00785129"/>
    <w:rsid w:val="00785FEF"/>
    <w:rsid w:val="007914D4"/>
    <w:rsid w:val="00792E87"/>
    <w:rsid w:val="007947BF"/>
    <w:rsid w:val="00797AB9"/>
    <w:rsid w:val="007A0A81"/>
    <w:rsid w:val="007A0F37"/>
    <w:rsid w:val="007A0F8B"/>
    <w:rsid w:val="007A1DE8"/>
    <w:rsid w:val="007A3B87"/>
    <w:rsid w:val="007A3BED"/>
    <w:rsid w:val="007A50FD"/>
    <w:rsid w:val="007A6728"/>
    <w:rsid w:val="007B2A50"/>
    <w:rsid w:val="007B40A3"/>
    <w:rsid w:val="007B4240"/>
    <w:rsid w:val="007B5AB5"/>
    <w:rsid w:val="007B6024"/>
    <w:rsid w:val="007B6AE6"/>
    <w:rsid w:val="007B6B95"/>
    <w:rsid w:val="007B6C4D"/>
    <w:rsid w:val="007C0514"/>
    <w:rsid w:val="007C24E1"/>
    <w:rsid w:val="007C5CA6"/>
    <w:rsid w:val="007C7407"/>
    <w:rsid w:val="007C745B"/>
    <w:rsid w:val="007D0021"/>
    <w:rsid w:val="007D1873"/>
    <w:rsid w:val="007D4531"/>
    <w:rsid w:val="007D467B"/>
    <w:rsid w:val="007D50A4"/>
    <w:rsid w:val="007D5592"/>
    <w:rsid w:val="007D61B3"/>
    <w:rsid w:val="007D63BE"/>
    <w:rsid w:val="007E3D92"/>
    <w:rsid w:val="007E505F"/>
    <w:rsid w:val="007E5076"/>
    <w:rsid w:val="007E5644"/>
    <w:rsid w:val="007E6EE4"/>
    <w:rsid w:val="007E7E41"/>
    <w:rsid w:val="007F0364"/>
    <w:rsid w:val="007F1FC1"/>
    <w:rsid w:val="007F1FDF"/>
    <w:rsid w:val="007F2710"/>
    <w:rsid w:val="007F4296"/>
    <w:rsid w:val="007F5404"/>
    <w:rsid w:val="007F74B7"/>
    <w:rsid w:val="00800028"/>
    <w:rsid w:val="00800A29"/>
    <w:rsid w:val="00802ECC"/>
    <w:rsid w:val="00803393"/>
    <w:rsid w:val="00804319"/>
    <w:rsid w:val="00806736"/>
    <w:rsid w:val="008072BF"/>
    <w:rsid w:val="00807759"/>
    <w:rsid w:val="00807CD2"/>
    <w:rsid w:val="00810015"/>
    <w:rsid w:val="00810476"/>
    <w:rsid w:val="0081247C"/>
    <w:rsid w:val="0081291B"/>
    <w:rsid w:val="00813F46"/>
    <w:rsid w:val="0081438F"/>
    <w:rsid w:val="00815BD4"/>
    <w:rsid w:val="00817E8E"/>
    <w:rsid w:val="00821C76"/>
    <w:rsid w:val="00821F28"/>
    <w:rsid w:val="00822444"/>
    <w:rsid w:val="008244FE"/>
    <w:rsid w:val="00824E74"/>
    <w:rsid w:val="0082504F"/>
    <w:rsid w:val="008300D6"/>
    <w:rsid w:val="00830184"/>
    <w:rsid w:val="0083060E"/>
    <w:rsid w:val="008307C6"/>
    <w:rsid w:val="00832236"/>
    <w:rsid w:val="008326DD"/>
    <w:rsid w:val="00833E03"/>
    <w:rsid w:val="008341A1"/>
    <w:rsid w:val="00834A1B"/>
    <w:rsid w:val="00834D7E"/>
    <w:rsid w:val="00834E8C"/>
    <w:rsid w:val="00835C3A"/>
    <w:rsid w:val="00836C0F"/>
    <w:rsid w:val="00836FF8"/>
    <w:rsid w:val="008420AF"/>
    <w:rsid w:val="008438E1"/>
    <w:rsid w:val="00843F96"/>
    <w:rsid w:val="00845B6F"/>
    <w:rsid w:val="00847F5E"/>
    <w:rsid w:val="00850691"/>
    <w:rsid w:val="00850F74"/>
    <w:rsid w:val="00853685"/>
    <w:rsid w:val="00854023"/>
    <w:rsid w:val="00854141"/>
    <w:rsid w:val="0085416A"/>
    <w:rsid w:val="00854A7A"/>
    <w:rsid w:val="00855F47"/>
    <w:rsid w:val="0085656C"/>
    <w:rsid w:val="00857FE7"/>
    <w:rsid w:val="00860016"/>
    <w:rsid w:val="008642CB"/>
    <w:rsid w:val="0086459B"/>
    <w:rsid w:val="008648B1"/>
    <w:rsid w:val="0086658F"/>
    <w:rsid w:val="00866C88"/>
    <w:rsid w:val="00866EFC"/>
    <w:rsid w:val="00870736"/>
    <w:rsid w:val="00870AEC"/>
    <w:rsid w:val="00871050"/>
    <w:rsid w:val="00872072"/>
    <w:rsid w:val="00872B20"/>
    <w:rsid w:val="0087305A"/>
    <w:rsid w:val="008737FF"/>
    <w:rsid w:val="00873BE3"/>
    <w:rsid w:val="00874A49"/>
    <w:rsid w:val="00874EC4"/>
    <w:rsid w:val="00880A1F"/>
    <w:rsid w:val="00883B58"/>
    <w:rsid w:val="00885B18"/>
    <w:rsid w:val="0088676B"/>
    <w:rsid w:val="00887420"/>
    <w:rsid w:val="00887BAC"/>
    <w:rsid w:val="00890063"/>
    <w:rsid w:val="008908DB"/>
    <w:rsid w:val="008918F3"/>
    <w:rsid w:val="00892F26"/>
    <w:rsid w:val="00893C50"/>
    <w:rsid w:val="00894445"/>
    <w:rsid w:val="00894F87"/>
    <w:rsid w:val="008A0AE8"/>
    <w:rsid w:val="008A1602"/>
    <w:rsid w:val="008A21B7"/>
    <w:rsid w:val="008A2EBB"/>
    <w:rsid w:val="008A349A"/>
    <w:rsid w:val="008A42FA"/>
    <w:rsid w:val="008A495E"/>
    <w:rsid w:val="008A539A"/>
    <w:rsid w:val="008A64B4"/>
    <w:rsid w:val="008A665B"/>
    <w:rsid w:val="008B1D38"/>
    <w:rsid w:val="008B3093"/>
    <w:rsid w:val="008B46CE"/>
    <w:rsid w:val="008B4800"/>
    <w:rsid w:val="008B6D11"/>
    <w:rsid w:val="008B7AD4"/>
    <w:rsid w:val="008C0C08"/>
    <w:rsid w:val="008C0D15"/>
    <w:rsid w:val="008C4088"/>
    <w:rsid w:val="008C41B0"/>
    <w:rsid w:val="008C4A4D"/>
    <w:rsid w:val="008C534A"/>
    <w:rsid w:val="008C653D"/>
    <w:rsid w:val="008C6D4A"/>
    <w:rsid w:val="008C787C"/>
    <w:rsid w:val="008D0CBC"/>
    <w:rsid w:val="008D1376"/>
    <w:rsid w:val="008D1837"/>
    <w:rsid w:val="008D2A06"/>
    <w:rsid w:val="008D3C91"/>
    <w:rsid w:val="008D52D7"/>
    <w:rsid w:val="008D57A5"/>
    <w:rsid w:val="008D63FD"/>
    <w:rsid w:val="008E0036"/>
    <w:rsid w:val="008E20B4"/>
    <w:rsid w:val="008E25C0"/>
    <w:rsid w:val="008E2BCF"/>
    <w:rsid w:val="008E3AA4"/>
    <w:rsid w:val="008E40AE"/>
    <w:rsid w:val="008E50D3"/>
    <w:rsid w:val="008E573A"/>
    <w:rsid w:val="008E65DB"/>
    <w:rsid w:val="008F0209"/>
    <w:rsid w:val="008F1282"/>
    <w:rsid w:val="008F1BA1"/>
    <w:rsid w:val="008F2DA2"/>
    <w:rsid w:val="008F3500"/>
    <w:rsid w:val="008F5FE6"/>
    <w:rsid w:val="008F7622"/>
    <w:rsid w:val="00901074"/>
    <w:rsid w:val="009014BB"/>
    <w:rsid w:val="00902743"/>
    <w:rsid w:val="00903034"/>
    <w:rsid w:val="00903051"/>
    <w:rsid w:val="009038CB"/>
    <w:rsid w:val="00904363"/>
    <w:rsid w:val="00905A3D"/>
    <w:rsid w:val="009066B0"/>
    <w:rsid w:val="00906B9A"/>
    <w:rsid w:val="0090708F"/>
    <w:rsid w:val="00911F3A"/>
    <w:rsid w:val="009125C9"/>
    <w:rsid w:val="00912860"/>
    <w:rsid w:val="00913927"/>
    <w:rsid w:val="009160F1"/>
    <w:rsid w:val="00917FFA"/>
    <w:rsid w:val="00920E8B"/>
    <w:rsid w:val="00921141"/>
    <w:rsid w:val="009211FF"/>
    <w:rsid w:val="00921CC0"/>
    <w:rsid w:val="00922C10"/>
    <w:rsid w:val="00923E16"/>
    <w:rsid w:val="00924781"/>
    <w:rsid w:val="00924C53"/>
    <w:rsid w:val="00925A8A"/>
    <w:rsid w:val="00925E60"/>
    <w:rsid w:val="00925F61"/>
    <w:rsid w:val="0092659E"/>
    <w:rsid w:val="00926C2F"/>
    <w:rsid w:val="00926EF6"/>
    <w:rsid w:val="00930599"/>
    <w:rsid w:val="0093199E"/>
    <w:rsid w:val="0093370C"/>
    <w:rsid w:val="00933E81"/>
    <w:rsid w:val="009340EC"/>
    <w:rsid w:val="009358C3"/>
    <w:rsid w:val="00935E4C"/>
    <w:rsid w:val="00936D64"/>
    <w:rsid w:val="00936FC9"/>
    <w:rsid w:val="00937ABC"/>
    <w:rsid w:val="00937E96"/>
    <w:rsid w:val="00940363"/>
    <w:rsid w:val="0094121C"/>
    <w:rsid w:val="0094139C"/>
    <w:rsid w:val="0094438A"/>
    <w:rsid w:val="00947CDC"/>
    <w:rsid w:val="009511E0"/>
    <w:rsid w:val="009539F8"/>
    <w:rsid w:val="00953A9E"/>
    <w:rsid w:val="00953FDB"/>
    <w:rsid w:val="00954612"/>
    <w:rsid w:val="00954FE4"/>
    <w:rsid w:val="009609C6"/>
    <w:rsid w:val="00960A76"/>
    <w:rsid w:val="009618F8"/>
    <w:rsid w:val="00962B5C"/>
    <w:rsid w:val="00962B96"/>
    <w:rsid w:val="00963D90"/>
    <w:rsid w:val="0096498A"/>
    <w:rsid w:val="00965834"/>
    <w:rsid w:val="00967B88"/>
    <w:rsid w:val="009708A7"/>
    <w:rsid w:val="00972337"/>
    <w:rsid w:val="00973617"/>
    <w:rsid w:val="00974EA6"/>
    <w:rsid w:val="00976956"/>
    <w:rsid w:val="00976C78"/>
    <w:rsid w:val="00980418"/>
    <w:rsid w:val="0098177B"/>
    <w:rsid w:val="0098273F"/>
    <w:rsid w:val="00983DB1"/>
    <w:rsid w:val="009846E6"/>
    <w:rsid w:val="009851C5"/>
    <w:rsid w:val="009854AA"/>
    <w:rsid w:val="009858FF"/>
    <w:rsid w:val="00986068"/>
    <w:rsid w:val="009861A2"/>
    <w:rsid w:val="009867AE"/>
    <w:rsid w:val="00986A8D"/>
    <w:rsid w:val="00990EA3"/>
    <w:rsid w:val="00991361"/>
    <w:rsid w:val="00991DF7"/>
    <w:rsid w:val="00993205"/>
    <w:rsid w:val="00993CA1"/>
    <w:rsid w:val="00997980"/>
    <w:rsid w:val="009A070F"/>
    <w:rsid w:val="009A0B87"/>
    <w:rsid w:val="009A0DC5"/>
    <w:rsid w:val="009A1B84"/>
    <w:rsid w:val="009A248A"/>
    <w:rsid w:val="009A24EA"/>
    <w:rsid w:val="009A250E"/>
    <w:rsid w:val="009A3F1C"/>
    <w:rsid w:val="009A4F2A"/>
    <w:rsid w:val="009A60D5"/>
    <w:rsid w:val="009B1DCB"/>
    <w:rsid w:val="009B385E"/>
    <w:rsid w:val="009B399B"/>
    <w:rsid w:val="009B5C87"/>
    <w:rsid w:val="009B6565"/>
    <w:rsid w:val="009B77C3"/>
    <w:rsid w:val="009B79F3"/>
    <w:rsid w:val="009B7ABD"/>
    <w:rsid w:val="009C01DF"/>
    <w:rsid w:val="009C1837"/>
    <w:rsid w:val="009C1C8A"/>
    <w:rsid w:val="009C1F1B"/>
    <w:rsid w:val="009C3855"/>
    <w:rsid w:val="009C4101"/>
    <w:rsid w:val="009C71CF"/>
    <w:rsid w:val="009C73B5"/>
    <w:rsid w:val="009C7935"/>
    <w:rsid w:val="009D25ED"/>
    <w:rsid w:val="009D390C"/>
    <w:rsid w:val="009D6010"/>
    <w:rsid w:val="009E0FCE"/>
    <w:rsid w:val="009E1F32"/>
    <w:rsid w:val="009E35ED"/>
    <w:rsid w:val="009E3DF9"/>
    <w:rsid w:val="009E4EB6"/>
    <w:rsid w:val="009E5B8E"/>
    <w:rsid w:val="009E63E3"/>
    <w:rsid w:val="009E75E4"/>
    <w:rsid w:val="009E7CAA"/>
    <w:rsid w:val="009F35C6"/>
    <w:rsid w:val="009F3C89"/>
    <w:rsid w:val="009F3D73"/>
    <w:rsid w:val="009F4354"/>
    <w:rsid w:val="009F52E7"/>
    <w:rsid w:val="009F59C3"/>
    <w:rsid w:val="009F5C9E"/>
    <w:rsid w:val="009F6384"/>
    <w:rsid w:val="009F6690"/>
    <w:rsid w:val="00A00DC2"/>
    <w:rsid w:val="00A0144D"/>
    <w:rsid w:val="00A02662"/>
    <w:rsid w:val="00A032AE"/>
    <w:rsid w:val="00A033B5"/>
    <w:rsid w:val="00A05FE9"/>
    <w:rsid w:val="00A06E4D"/>
    <w:rsid w:val="00A109F4"/>
    <w:rsid w:val="00A1311B"/>
    <w:rsid w:val="00A13952"/>
    <w:rsid w:val="00A14405"/>
    <w:rsid w:val="00A15F88"/>
    <w:rsid w:val="00A21723"/>
    <w:rsid w:val="00A21E38"/>
    <w:rsid w:val="00A256AC"/>
    <w:rsid w:val="00A265EF"/>
    <w:rsid w:val="00A276FC"/>
    <w:rsid w:val="00A328B3"/>
    <w:rsid w:val="00A344FE"/>
    <w:rsid w:val="00A34DB3"/>
    <w:rsid w:val="00A368A7"/>
    <w:rsid w:val="00A36F48"/>
    <w:rsid w:val="00A37E5B"/>
    <w:rsid w:val="00A40C49"/>
    <w:rsid w:val="00A40F72"/>
    <w:rsid w:val="00A412D4"/>
    <w:rsid w:val="00A41444"/>
    <w:rsid w:val="00A414C0"/>
    <w:rsid w:val="00A41CE0"/>
    <w:rsid w:val="00A42572"/>
    <w:rsid w:val="00A44737"/>
    <w:rsid w:val="00A44D8F"/>
    <w:rsid w:val="00A462DA"/>
    <w:rsid w:val="00A46655"/>
    <w:rsid w:val="00A50F2F"/>
    <w:rsid w:val="00A52214"/>
    <w:rsid w:val="00A52C4A"/>
    <w:rsid w:val="00A53A81"/>
    <w:rsid w:val="00A5457F"/>
    <w:rsid w:val="00A5532E"/>
    <w:rsid w:val="00A55EF4"/>
    <w:rsid w:val="00A607DE"/>
    <w:rsid w:val="00A64846"/>
    <w:rsid w:val="00A66655"/>
    <w:rsid w:val="00A667E6"/>
    <w:rsid w:val="00A72480"/>
    <w:rsid w:val="00A731E2"/>
    <w:rsid w:val="00A73C9E"/>
    <w:rsid w:val="00A75316"/>
    <w:rsid w:val="00A75347"/>
    <w:rsid w:val="00A7574C"/>
    <w:rsid w:val="00A767FF"/>
    <w:rsid w:val="00A8014A"/>
    <w:rsid w:val="00A81320"/>
    <w:rsid w:val="00A81A76"/>
    <w:rsid w:val="00A822A5"/>
    <w:rsid w:val="00A8399C"/>
    <w:rsid w:val="00A8399E"/>
    <w:rsid w:val="00A84E8B"/>
    <w:rsid w:val="00A850C4"/>
    <w:rsid w:val="00A873D7"/>
    <w:rsid w:val="00A87BAC"/>
    <w:rsid w:val="00A90390"/>
    <w:rsid w:val="00A90DC2"/>
    <w:rsid w:val="00A92DCC"/>
    <w:rsid w:val="00A9482A"/>
    <w:rsid w:val="00A94B32"/>
    <w:rsid w:val="00A95216"/>
    <w:rsid w:val="00A952ED"/>
    <w:rsid w:val="00A97E7E"/>
    <w:rsid w:val="00AA2AE7"/>
    <w:rsid w:val="00AA2CDF"/>
    <w:rsid w:val="00AA319B"/>
    <w:rsid w:val="00AA4DA0"/>
    <w:rsid w:val="00AA5287"/>
    <w:rsid w:val="00AA5290"/>
    <w:rsid w:val="00AA56CE"/>
    <w:rsid w:val="00AA60EE"/>
    <w:rsid w:val="00AA770E"/>
    <w:rsid w:val="00AB01B0"/>
    <w:rsid w:val="00AB077B"/>
    <w:rsid w:val="00AB15CA"/>
    <w:rsid w:val="00AB2648"/>
    <w:rsid w:val="00AB2BB8"/>
    <w:rsid w:val="00AB2CF7"/>
    <w:rsid w:val="00AB3453"/>
    <w:rsid w:val="00AB71E6"/>
    <w:rsid w:val="00AB7B45"/>
    <w:rsid w:val="00AC1B73"/>
    <w:rsid w:val="00AC2156"/>
    <w:rsid w:val="00AC2CF7"/>
    <w:rsid w:val="00AD0600"/>
    <w:rsid w:val="00AD2E90"/>
    <w:rsid w:val="00AD43E7"/>
    <w:rsid w:val="00AD5EB7"/>
    <w:rsid w:val="00AD7A1E"/>
    <w:rsid w:val="00AD7D2A"/>
    <w:rsid w:val="00AE0A23"/>
    <w:rsid w:val="00AE190B"/>
    <w:rsid w:val="00AE298D"/>
    <w:rsid w:val="00AE3783"/>
    <w:rsid w:val="00AE393F"/>
    <w:rsid w:val="00AE3EFE"/>
    <w:rsid w:val="00AE54CE"/>
    <w:rsid w:val="00AF078C"/>
    <w:rsid w:val="00AF10F7"/>
    <w:rsid w:val="00AF340D"/>
    <w:rsid w:val="00AF4990"/>
    <w:rsid w:val="00AF7845"/>
    <w:rsid w:val="00B0197E"/>
    <w:rsid w:val="00B035A9"/>
    <w:rsid w:val="00B055A1"/>
    <w:rsid w:val="00B062B0"/>
    <w:rsid w:val="00B06357"/>
    <w:rsid w:val="00B0708B"/>
    <w:rsid w:val="00B078B9"/>
    <w:rsid w:val="00B07E4D"/>
    <w:rsid w:val="00B11877"/>
    <w:rsid w:val="00B11DCB"/>
    <w:rsid w:val="00B14018"/>
    <w:rsid w:val="00B1403C"/>
    <w:rsid w:val="00B1511B"/>
    <w:rsid w:val="00B16FA1"/>
    <w:rsid w:val="00B20A77"/>
    <w:rsid w:val="00B21207"/>
    <w:rsid w:val="00B22D0E"/>
    <w:rsid w:val="00B263C0"/>
    <w:rsid w:val="00B26617"/>
    <w:rsid w:val="00B319FF"/>
    <w:rsid w:val="00B34DC8"/>
    <w:rsid w:val="00B3519E"/>
    <w:rsid w:val="00B361B2"/>
    <w:rsid w:val="00B36814"/>
    <w:rsid w:val="00B370C6"/>
    <w:rsid w:val="00B3728C"/>
    <w:rsid w:val="00B411D9"/>
    <w:rsid w:val="00B44727"/>
    <w:rsid w:val="00B46BFE"/>
    <w:rsid w:val="00B4724A"/>
    <w:rsid w:val="00B475FA"/>
    <w:rsid w:val="00B47D11"/>
    <w:rsid w:val="00B50131"/>
    <w:rsid w:val="00B51084"/>
    <w:rsid w:val="00B515B8"/>
    <w:rsid w:val="00B519DB"/>
    <w:rsid w:val="00B539C5"/>
    <w:rsid w:val="00B543EC"/>
    <w:rsid w:val="00B5527E"/>
    <w:rsid w:val="00B55B98"/>
    <w:rsid w:val="00B57532"/>
    <w:rsid w:val="00B626B5"/>
    <w:rsid w:val="00B63686"/>
    <w:rsid w:val="00B64111"/>
    <w:rsid w:val="00B641E2"/>
    <w:rsid w:val="00B64ACF"/>
    <w:rsid w:val="00B64F5D"/>
    <w:rsid w:val="00B6534D"/>
    <w:rsid w:val="00B67846"/>
    <w:rsid w:val="00B70ECB"/>
    <w:rsid w:val="00B71F0E"/>
    <w:rsid w:val="00B73473"/>
    <w:rsid w:val="00B74FB1"/>
    <w:rsid w:val="00B75F07"/>
    <w:rsid w:val="00B76E54"/>
    <w:rsid w:val="00B77267"/>
    <w:rsid w:val="00B82631"/>
    <w:rsid w:val="00B829DC"/>
    <w:rsid w:val="00B839B8"/>
    <w:rsid w:val="00B84B97"/>
    <w:rsid w:val="00B85618"/>
    <w:rsid w:val="00B85B79"/>
    <w:rsid w:val="00B8785E"/>
    <w:rsid w:val="00B878A0"/>
    <w:rsid w:val="00B90FB6"/>
    <w:rsid w:val="00B92668"/>
    <w:rsid w:val="00B93A49"/>
    <w:rsid w:val="00B93A80"/>
    <w:rsid w:val="00B93EB3"/>
    <w:rsid w:val="00B95DF9"/>
    <w:rsid w:val="00B95E05"/>
    <w:rsid w:val="00B962BE"/>
    <w:rsid w:val="00BA2187"/>
    <w:rsid w:val="00BA282A"/>
    <w:rsid w:val="00BA3CF2"/>
    <w:rsid w:val="00BA61A4"/>
    <w:rsid w:val="00BA764E"/>
    <w:rsid w:val="00BB02C8"/>
    <w:rsid w:val="00BB071E"/>
    <w:rsid w:val="00BB1715"/>
    <w:rsid w:val="00BB1C67"/>
    <w:rsid w:val="00BB2258"/>
    <w:rsid w:val="00BB361C"/>
    <w:rsid w:val="00BB4522"/>
    <w:rsid w:val="00BB519D"/>
    <w:rsid w:val="00BB69DD"/>
    <w:rsid w:val="00BB6F8C"/>
    <w:rsid w:val="00BB750F"/>
    <w:rsid w:val="00BC1307"/>
    <w:rsid w:val="00BC2404"/>
    <w:rsid w:val="00BC5017"/>
    <w:rsid w:val="00BC69C1"/>
    <w:rsid w:val="00BC7D9F"/>
    <w:rsid w:val="00BD2BA7"/>
    <w:rsid w:val="00BD2BAA"/>
    <w:rsid w:val="00BD35ED"/>
    <w:rsid w:val="00BD42B4"/>
    <w:rsid w:val="00BD4630"/>
    <w:rsid w:val="00BD6A9B"/>
    <w:rsid w:val="00BD6D11"/>
    <w:rsid w:val="00BD79BD"/>
    <w:rsid w:val="00BE0900"/>
    <w:rsid w:val="00BE0985"/>
    <w:rsid w:val="00BE0B86"/>
    <w:rsid w:val="00BE2298"/>
    <w:rsid w:val="00BE33E3"/>
    <w:rsid w:val="00BE365D"/>
    <w:rsid w:val="00BE4354"/>
    <w:rsid w:val="00BE4A77"/>
    <w:rsid w:val="00BE4AA8"/>
    <w:rsid w:val="00BE5565"/>
    <w:rsid w:val="00BE615A"/>
    <w:rsid w:val="00BE6677"/>
    <w:rsid w:val="00BE6678"/>
    <w:rsid w:val="00BE66C8"/>
    <w:rsid w:val="00BE6D23"/>
    <w:rsid w:val="00BE711A"/>
    <w:rsid w:val="00BF0272"/>
    <w:rsid w:val="00BF0461"/>
    <w:rsid w:val="00BF08B6"/>
    <w:rsid w:val="00BF1338"/>
    <w:rsid w:val="00BF143D"/>
    <w:rsid w:val="00BF1D11"/>
    <w:rsid w:val="00BF2CA7"/>
    <w:rsid w:val="00BF2DC7"/>
    <w:rsid w:val="00BF3D06"/>
    <w:rsid w:val="00BF4B57"/>
    <w:rsid w:val="00BF5A2A"/>
    <w:rsid w:val="00C00659"/>
    <w:rsid w:val="00C014C8"/>
    <w:rsid w:val="00C02B16"/>
    <w:rsid w:val="00C02B6C"/>
    <w:rsid w:val="00C02E48"/>
    <w:rsid w:val="00C03852"/>
    <w:rsid w:val="00C0718A"/>
    <w:rsid w:val="00C07EBD"/>
    <w:rsid w:val="00C109F1"/>
    <w:rsid w:val="00C114ED"/>
    <w:rsid w:val="00C123F3"/>
    <w:rsid w:val="00C133FF"/>
    <w:rsid w:val="00C154DD"/>
    <w:rsid w:val="00C16D66"/>
    <w:rsid w:val="00C17DC2"/>
    <w:rsid w:val="00C219B9"/>
    <w:rsid w:val="00C236D2"/>
    <w:rsid w:val="00C2495B"/>
    <w:rsid w:val="00C269FC"/>
    <w:rsid w:val="00C30424"/>
    <w:rsid w:val="00C3050B"/>
    <w:rsid w:val="00C30AD0"/>
    <w:rsid w:val="00C31BB8"/>
    <w:rsid w:val="00C31CA7"/>
    <w:rsid w:val="00C35CA9"/>
    <w:rsid w:val="00C377C9"/>
    <w:rsid w:val="00C405A6"/>
    <w:rsid w:val="00C40959"/>
    <w:rsid w:val="00C40975"/>
    <w:rsid w:val="00C40DB8"/>
    <w:rsid w:val="00C42E4F"/>
    <w:rsid w:val="00C45F0E"/>
    <w:rsid w:val="00C50E69"/>
    <w:rsid w:val="00C514A5"/>
    <w:rsid w:val="00C52202"/>
    <w:rsid w:val="00C52311"/>
    <w:rsid w:val="00C52AFE"/>
    <w:rsid w:val="00C52BA5"/>
    <w:rsid w:val="00C52EF7"/>
    <w:rsid w:val="00C53D32"/>
    <w:rsid w:val="00C53EB2"/>
    <w:rsid w:val="00C57F57"/>
    <w:rsid w:val="00C61A83"/>
    <w:rsid w:val="00C64A04"/>
    <w:rsid w:val="00C65942"/>
    <w:rsid w:val="00C65E11"/>
    <w:rsid w:val="00C65E9D"/>
    <w:rsid w:val="00C66040"/>
    <w:rsid w:val="00C70063"/>
    <w:rsid w:val="00C708ED"/>
    <w:rsid w:val="00C70E87"/>
    <w:rsid w:val="00C715A2"/>
    <w:rsid w:val="00C72341"/>
    <w:rsid w:val="00C734FD"/>
    <w:rsid w:val="00C739ED"/>
    <w:rsid w:val="00C741AD"/>
    <w:rsid w:val="00C74292"/>
    <w:rsid w:val="00C76C66"/>
    <w:rsid w:val="00C819DE"/>
    <w:rsid w:val="00C82BB5"/>
    <w:rsid w:val="00C82EB1"/>
    <w:rsid w:val="00C87461"/>
    <w:rsid w:val="00C875FC"/>
    <w:rsid w:val="00C87EFF"/>
    <w:rsid w:val="00C90B85"/>
    <w:rsid w:val="00C90DE2"/>
    <w:rsid w:val="00C91541"/>
    <w:rsid w:val="00C91703"/>
    <w:rsid w:val="00C922C2"/>
    <w:rsid w:val="00C93D62"/>
    <w:rsid w:val="00C94D1B"/>
    <w:rsid w:val="00C96907"/>
    <w:rsid w:val="00CA0252"/>
    <w:rsid w:val="00CA0700"/>
    <w:rsid w:val="00CA087F"/>
    <w:rsid w:val="00CA0910"/>
    <w:rsid w:val="00CA37FF"/>
    <w:rsid w:val="00CA39F0"/>
    <w:rsid w:val="00CA3D33"/>
    <w:rsid w:val="00CA4B61"/>
    <w:rsid w:val="00CA6371"/>
    <w:rsid w:val="00CA687B"/>
    <w:rsid w:val="00CA68B1"/>
    <w:rsid w:val="00CA6B09"/>
    <w:rsid w:val="00CA6D3E"/>
    <w:rsid w:val="00CA7B45"/>
    <w:rsid w:val="00CB1831"/>
    <w:rsid w:val="00CB2AF5"/>
    <w:rsid w:val="00CB6316"/>
    <w:rsid w:val="00CB77E2"/>
    <w:rsid w:val="00CC097C"/>
    <w:rsid w:val="00CC0BC3"/>
    <w:rsid w:val="00CC13DF"/>
    <w:rsid w:val="00CC1487"/>
    <w:rsid w:val="00CC29BA"/>
    <w:rsid w:val="00CC2DCF"/>
    <w:rsid w:val="00CC4FF2"/>
    <w:rsid w:val="00CC5543"/>
    <w:rsid w:val="00CC6594"/>
    <w:rsid w:val="00CC6CA3"/>
    <w:rsid w:val="00CC7748"/>
    <w:rsid w:val="00CD5663"/>
    <w:rsid w:val="00CD5DE3"/>
    <w:rsid w:val="00CD5F4E"/>
    <w:rsid w:val="00CD6414"/>
    <w:rsid w:val="00CD66DA"/>
    <w:rsid w:val="00CD686B"/>
    <w:rsid w:val="00CD6E81"/>
    <w:rsid w:val="00CD6F63"/>
    <w:rsid w:val="00CD7076"/>
    <w:rsid w:val="00CD7AF4"/>
    <w:rsid w:val="00CE00AB"/>
    <w:rsid w:val="00CE07BA"/>
    <w:rsid w:val="00CE0D74"/>
    <w:rsid w:val="00CE7660"/>
    <w:rsid w:val="00CE79F0"/>
    <w:rsid w:val="00CF00EF"/>
    <w:rsid w:val="00CF0D8C"/>
    <w:rsid w:val="00CF1A63"/>
    <w:rsid w:val="00CF2155"/>
    <w:rsid w:val="00CF23A4"/>
    <w:rsid w:val="00CF2C68"/>
    <w:rsid w:val="00CF2E55"/>
    <w:rsid w:val="00CF30BC"/>
    <w:rsid w:val="00CF4D26"/>
    <w:rsid w:val="00CF54D7"/>
    <w:rsid w:val="00CF5EF5"/>
    <w:rsid w:val="00CF7624"/>
    <w:rsid w:val="00CF7CE2"/>
    <w:rsid w:val="00D011EE"/>
    <w:rsid w:val="00D013B9"/>
    <w:rsid w:val="00D0195D"/>
    <w:rsid w:val="00D057FB"/>
    <w:rsid w:val="00D104B5"/>
    <w:rsid w:val="00D110FD"/>
    <w:rsid w:val="00D11135"/>
    <w:rsid w:val="00D12DF7"/>
    <w:rsid w:val="00D13EF4"/>
    <w:rsid w:val="00D14A5A"/>
    <w:rsid w:val="00D159BE"/>
    <w:rsid w:val="00D162EC"/>
    <w:rsid w:val="00D17A84"/>
    <w:rsid w:val="00D20F56"/>
    <w:rsid w:val="00D226F7"/>
    <w:rsid w:val="00D23A3E"/>
    <w:rsid w:val="00D24251"/>
    <w:rsid w:val="00D24DBC"/>
    <w:rsid w:val="00D25E12"/>
    <w:rsid w:val="00D26762"/>
    <w:rsid w:val="00D267EC"/>
    <w:rsid w:val="00D30337"/>
    <w:rsid w:val="00D3184B"/>
    <w:rsid w:val="00D34305"/>
    <w:rsid w:val="00D349A6"/>
    <w:rsid w:val="00D36723"/>
    <w:rsid w:val="00D36921"/>
    <w:rsid w:val="00D4011F"/>
    <w:rsid w:val="00D401D0"/>
    <w:rsid w:val="00D406E7"/>
    <w:rsid w:val="00D42BA0"/>
    <w:rsid w:val="00D43013"/>
    <w:rsid w:val="00D43C10"/>
    <w:rsid w:val="00D43E4B"/>
    <w:rsid w:val="00D43F3E"/>
    <w:rsid w:val="00D4400C"/>
    <w:rsid w:val="00D442A5"/>
    <w:rsid w:val="00D45837"/>
    <w:rsid w:val="00D45A76"/>
    <w:rsid w:val="00D4696B"/>
    <w:rsid w:val="00D46AF1"/>
    <w:rsid w:val="00D46C96"/>
    <w:rsid w:val="00D5022E"/>
    <w:rsid w:val="00D5089B"/>
    <w:rsid w:val="00D553E4"/>
    <w:rsid w:val="00D56E8E"/>
    <w:rsid w:val="00D5709A"/>
    <w:rsid w:val="00D574D7"/>
    <w:rsid w:val="00D628EC"/>
    <w:rsid w:val="00D62CC2"/>
    <w:rsid w:val="00D645B9"/>
    <w:rsid w:val="00D67148"/>
    <w:rsid w:val="00D701E1"/>
    <w:rsid w:val="00D708DC"/>
    <w:rsid w:val="00D70AC9"/>
    <w:rsid w:val="00D725A5"/>
    <w:rsid w:val="00D74BD9"/>
    <w:rsid w:val="00D77B22"/>
    <w:rsid w:val="00D81EA0"/>
    <w:rsid w:val="00D82626"/>
    <w:rsid w:val="00D83D2E"/>
    <w:rsid w:val="00D847EE"/>
    <w:rsid w:val="00D84963"/>
    <w:rsid w:val="00D85733"/>
    <w:rsid w:val="00D86D79"/>
    <w:rsid w:val="00D873C5"/>
    <w:rsid w:val="00D90E4F"/>
    <w:rsid w:val="00D91179"/>
    <w:rsid w:val="00D92AD1"/>
    <w:rsid w:val="00D941AC"/>
    <w:rsid w:val="00D95C46"/>
    <w:rsid w:val="00D95D0D"/>
    <w:rsid w:val="00D97A5A"/>
    <w:rsid w:val="00DA24FE"/>
    <w:rsid w:val="00DA313B"/>
    <w:rsid w:val="00DA364D"/>
    <w:rsid w:val="00DA46EC"/>
    <w:rsid w:val="00DA574D"/>
    <w:rsid w:val="00DA5EE1"/>
    <w:rsid w:val="00DA6E0F"/>
    <w:rsid w:val="00DA71C9"/>
    <w:rsid w:val="00DA77C6"/>
    <w:rsid w:val="00DA7968"/>
    <w:rsid w:val="00DA7DCF"/>
    <w:rsid w:val="00DB1136"/>
    <w:rsid w:val="00DB26E4"/>
    <w:rsid w:val="00DB332F"/>
    <w:rsid w:val="00DB4714"/>
    <w:rsid w:val="00DB539E"/>
    <w:rsid w:val="00DB592B"/>
    <w:rsid w:val="00DB5E70"/>
    <w:rsid w:val="00DB71C8"/>
    <w:rsid w:val="00DB7522"/>
    <w:rsid w:val="00DB7ECD"/>
    <w:rsid w:val="00DC2228"/>
    <w:rsid w:val="00DC2EB0"/>
    <w:rsid w:val="00DC3B04"/>
    <w:rsid w:val="00DC51D6"/>
    <w:rsid w:val="00DC6055"/>
    <w:rsid w:val="00DC70CD"/>
    <w:rsid w:val="00DC738A"/>
    <w:rsid w:val="00DC7DB4"/>
    <w:rsid w:val="00DC7FBD"/>
    <w:rsid w:val="00DD1695"/>
    <w:rsid w:val="00DD20AB"/>
    <w:rsid w:val="00DD222D"/>
    <w:rsid w:val="00DD2E00"/>
    <w:rsid w:val="00DD3207"/>
    <w:rsid w:val="00DD5836"/>
    <w:rsid w:val="00DD7872"/>
    <w:rsid w:val="00DD7DC9"/>
    <w:rsid w:val="00DE079A"/>
    <w:rsid w:val="00DE0BAC"/>
    <w:rsid w:val="00DE14EC"/>
    <w:rsid w:val="00DE388A"/>
    <w:rsid w:val="00DE40D0"/>
    <w:rsid w:val="00DE77BE"/>
    <w:rsid w:val="00DF4685"/>
    <w:rsid w:val="00DF53B9"/>
    <w:rsid w:val="00DF5E6A"/>
    <w:rsid w:val="00DF647E"/>
    <w:rsid w:val="00DF748A"/>
    <w:rsid w:val="00E018B3"/>
    <w:rsid w:val="00E04AA9"/>
    <w:rsid w:val="00E07E77"/>
    <w:rsid w:val="00E106B6"/>
    <w:rsid w:val="00E11C9E"/>
    <w:rsid w:val="00E16807"/>
    <w:rsid w:val="00E1691D"/>
    <w:rsid w:val="00E204BB"/>
    <w:rsid w:val="00E2097A"/>
    <w:rsid w:val="00E211C1"/>
    <w:rsid w:val="00E235F3"/>
    <w:rsid w:val="00E24793"/>
    <w:rsid w:val="00E2697A"/>
    <w:rsid w:val="00E32F2D"/>
    <w:rsid w:val="00E335D5"/>
    <w:rsid w:val="00E33D65"/>
    <w:rsid w:val="00E3575B"/>
    <w:rsid w:val="00E3706C"/>
    <w:rsid w:val="00E4071B"/>
    <w:rsid w:val="00E4074C"/>
    <w:rsid w:val="00E43761"/>
    <w:rsid w:val="00E45144"/>
    <w:rsid w:val="00E45D22"/>
    <w:rsid w:val="00E46573"/>
    <w:rsid w:val="00E478A4"/>
    <w:rsid w:val="00E514E9"/>
    <w:rsid w:val="00E5197B"/>
    <w:rsid w:val="00E52C74"/>
    <w:rsid w:val="00E539EA"/>
    <w:rsid w:val="00E53CF6"/>
    <w:rsid w:val="00E541A4"/>
    <w:rsid w:val="00E54394"/>
    <w:rsid w:val="00E550AD"/>
    <w:rsid w:val="00E55636"/>
    <w:rsid w:val="00E55C44"/>
    <w:rsid w:val="00E60E60"/>
    <w:rsid w:val="00E6181C"/>
    <w:rsid w:val="00E619A9"/>
    <w:rsid w:val="00E6285A"/>
    <w:rsid w:val="00E63B23"/>
    <w:rsid w:val="00E63B53"/>
    <w:rsid w:val="00E64D47"/>
    <w:rsid w:val="00E650D4"/>
    <w:rsid w:val="00E654B2"/>
    <w:rsid w:val="00E65DA4"/>
    <w:rsid w:val="00E72E21"/>
    <w:rsid w:val="00E74EC1"/>
    <w:rsid w:val="00E750AA"/>
    <w:rsid w:val="00E75F8D"/>
    <w:rsid w:val="00E80A41"/>
    <w:rsid w:val="00E81B19"/>
    <w:rsid w:val="00E8210B"/>
    <w:rsid w:val="00E82AB9"/>
    <w:rsid w:val="00E83303"/>
    <w:rsid w:val="00E84A8A"/>
    <w:rsid w:val="00E856A6"/>
    <w:rsid w:val="00E85D16"/>
    <w:rsid w:val="00E90256"/>
    <w:rsid w:val="00E903CC"/>
    <w:rsid w:val="00E932D9"/>
    <w:rsid w:val="00E93B71"/>
    <w:rsid w:val="00E94571"/>
    <w:rsid w:val="00E97652"/>
    <w:rsid w:val="00EA0691"/>
    <w:rsid w:val="00EA0D18"/>
    <w:rsid w:val="00EA1D06"/>
    <w:rsid w:val="00EA328E"/>
    <w:rsid w:val="00EA6F58"/>
    <w:rsid w:val="00EA71DD"/>
    <w:rsid w:val="00EB0144"/>
    <w:rsid w:val="00EB0ED0"/>
    <w:rsid w:val="00EB1EEA"/>
    <w:rsid w:val="00EB2A23"/>
    <w:rsid w:val="00EB3FD7"/>
    <w:rsid w:val="00EB5648"/>
    <w:rsid w:val="00EB6A1C"/>
    <w:rsid w:val="00EB6BB2"/>
    <w:rsid w:val="00EB7D46"/>
    <w:rsid w:val="00EC0BF8"/>
    <w:rsid w:val="00EC15C7"/>
    <w:rsid w:val="00EC1A60"/>
    <w:rsid w:val="00EC1AB2"/>
    <w:rsid w:val="00EC420E"/>
    <w:rsid w:val="00EC4C46"/>
    <w:rsid w:val="00EC5BCC"/>
    <w:rsid w:val="00EC66D5"/>
    <w:rsid w:val="00ED0AF0"/>
    <w:rsid w:val="00ED26E2"/>
    <w:rsid w:val="00ED2E94"/>
    <w:rsid w:val="00ED30EB"/>
    <w:rsid w:val="00ED44EB"/>
    <w:rsid w:val="00ED4B1B"/>
    <w:rsid w:val="00ED4EF7"/>
    <w:rsid w:val="00ED6885"/>
    <w:rsid w:val="00EE562D"/>
    <w:rsid w:val="00EE659C"/>
    <w:rsid w:val="00EE7743"/>
    <w:rsid w:val="00EF139E"/>
    <w:rsid w:val="00EF14A9"/>
    <w:rsid w:val="00EF1B8A"/>
    <w:rsid w:val="00EF366B"/>
    <w:rsid w:val="00EF6896"/>
    <w:rsid w:val="00EF6E67"/>
    <w:rsid w:val="00EF714C"/>
    <w:rsid w:val="00EF7398"/>
    <w:rsid w:val="00EF764C"/>
    <w:rsid w:val="00F00CE9"/>
    <w:rsid w:val="00F03E7F"/>
    <w:rsid w:val="00F04979"/>
    <w:rsid w:val="00F059BA"/>
    <w:rsid w:val="00F07128"/>
    <w:rsid w:val="00F1057D"/>
    <w:rsid w:val="00F106B2"/>
    <w:rsid w:val="00F10880"/>
    <w:rsid w:val="00F1176E"/>
    <w:rsid w:val="00F1211B"/>
    <w:rsid w:val="00F125DA"/>
    <w:rsid w:val="00F13681"/>
    <w:rsid w:val="00F13FD7"/>
    <w:rsid w:val="00F144E8"/>
    <w:rsid w:val="00F14801"/>
    <w:rsid w:val="00F14B34"/>
    <w:rsid w:val="00F15D6D"/>
    <w:rsid w:val="00F20279"/>
    <w:rsid w:val="00F20A6C"/>
    <w:rsid w:val="00F237FC"/>
    <w:rsid w:val="00F23C13"/>
    <w:rsid w:val="00F247F9"/>
    <w:rsid w:val="00F25D5C"/>
    <w:rsid w:val="00F26173"/>
    <w:rsid w:val="00F2738F"/>
    <w:rsid w:val="00F2784C"/>
    <w:rsid w:val="00F30CD1"/>
    <w:rsid w:val="00F3243D"/>
    <w:rsid w:val="00F33295"/>
    <w:rsid w:val="00F40B94"/>
    <w:rsid w:val="00F415E4"/>
    <w:rsid w:val="00F43863"/>
    <w:rsid w:val="00F44B90"/>
    <w:rsid w:val="00F45A8B"/>
    <w:rsid w:val="00F464CE"/>
    <w:rsid w:val="00F47FB8"/>
    <w:rsid w:val="00F51569"/>
    <w:rsid w:val="00F5197A"/>
    <w:rsid w:val="00F528AB"/>
    <w:rsid w:val="00F538BE"/>
    <w:rsid w:val="00F53B87"/>
    <w:rsid w:val="00F53F69"/>
    <w:rsid w:val="00F540F7"/>
    <w:rsid w:val="00F54614"/>
    <w:rsid w:val="00F57044"/>
    <w:rsid w:val="00F57A5B"/>
    <w:rsid w:val="00F6156E"/>
    <w:rsid w:val="00F62C38"/>
    <w:rsid w:val="00F6349D"/>
    <w:rsid w:val="00F6388B"/>
    <w:rsid w:val="00F63AE5"/>
    <w:rsid w:val="00F64F0A"/>
    <w:rsid w:val="00F65795"/>
    <w:rsid w:val="00F667F8"/>
    <w:rsid w:val="00F66FB9"/>
    <w:rsid w:val="00F67064"/>
    <w:rsid w:val="00F71489"/>
    <w:rsid w:val="00F741E9"/>
    <w:rsid w:val="00F75B85"/>
    <w:rsid w:val="00F762CD"/>
    <w:rsid w:val="00F76540"/>
    <w:rsid w:val="00F77143"/>
    <w:rsid w:val="00F77688"/>
    <w:rsid w:val="00F80EA7"/>
    <w:rsid w:val="00F812B1"/>
    <w:rsid w:val="00F814D0"/>
    <w:rsid w:val="00F82D51"/>
    <w:rsid w:val="00F83411"/>
    <w:rsid w:val="00F8345E"/>
    <w:rsid w:val="00F83E14"/>
    <w:rsid w:val="00F84E01"/>
    <w:rsid w:val="00F85044"/>
    <w:rsid w:val="00F8629E"/>
    <w:rsid w:val="00F8798B"/>
    <w:rsid w:val="00F879E8"/>
    <w:rsid w:val="00F9036F"/>
    <w:rsid w:val="00F90BAA"/>
    <w:rsid w:val="00F915DA"/>
    <w:rsid w:val="00F91B5D"/>
    <w:rsid w:val="00F928C8"/>
    <w:rsid w:val="00F934EF"/>
    <w:rsid w:val="00F93C55"/>
    <w:rsid w:val="00F955C8"/>
    <w:rsid w:val="00F9727E"/>
    <w:rsid w:val="00F973B1"/>
    <w:rsid w:val="00FA12ED"/>
    <w:rsid w:val="00FA1EB1"/>
    <w:rsid w:val="00FA3211"/>
    <w:rsid w:val="00FA4559"/>
    <w:rsid w:val="00FA4E05"/>
    <w:rsid w:val="00FB19D6"/>
    <w:rsid w:val="00FB25A2"/>
    <w:rsid w:val="00FB28E2"/>
    <w:rsid w:val="00FD0150"/>
    <w:rsid w:val="00FD05D3"/>
    <w:rsid w:val="00FD24E1"/>
    <w:rsid w:val="00FD3B05"/>
    <w:rsid w:val="00FD40A9"/>
    <w:rsid w:val="00FD59B5"/>
    <w:rsid w:val="00FD5BE1"/>
    <w:rsid w:val="00FD6120"/>
    <w:rsid w:val="00FD62B1"/>
    <w:rsid w:val="00FD6A1E"/>
    <w:rsid w:val="00FE1738"/>
    <w:rsid w:val="00FE2344"/>
    <w:rsid w:val="00FE263A"/>
    <w:rsid w:val="00FE34B5"/>
    <w:rsid w:val="00FE480E"/>
    <w:rsid w:val="00FE50E5"/>
    <w:rsid w:val="00FE62B5"/>
    <w:rsid w:val="00FE6949"/>
    <w:rsid w:val="00FF04BF"/>
    <w:rsid w:val="00FF077A"/>
    <w:rsid w:val="00FF1AA8"/>
    <w:rsid w:val="00FF3009"/>
    <w:rsid w:val="00FF4738"/>
    <w:rsid w:val="00FF69B3"/>
    <w:rsid w:val="00FF76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8F5D"/>
  <w15:docId w15:val="{924291BD-2063-4630-9A65-DA275F37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AE8"/>
    <w:pPr>
      <w:spacing w:after="0" w:line="240" w:lineRule="auto"/>
      <w:ind w:left="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Знак Знак Char Char"/>
    <w:basedOn w:val="a"/>
    <w:rsid w:val="002F6E6F"/>
    <w:pPr>
      <w:spacing w:after="160"/>
    </w:pPr>
    <w:rPr>
      <w:rFonts w:ascii="Arial" w:eastAsia="Times New Roman" w:hAnsi="Arial" w:cs="Times New Roman"/>
      <w:b/>
      <w:color w:val="FFFFFF"/>
      <w:sz w:val="32"/>
      <w:szCs w:val="20"/>
      <w:lang w:val="en-US"/>
    </w:rPr>
  </w:style>
  <w:style w:type="paragraph" w:styleId="a3">
    <w:name w:val="List Paragraph"/>
    <w:basedOn w:val="a"/>
    <w:uiPriority w:val="34"/>
    <w:qFormat/>
    <w:rsid w:val="002F6E6F"/>
    <w:pPr>
      <w:ind w:left="720"/>
      <w:contextualSpacing/>
    </w:pPr>
  </w:style>
  <w:style w:type="paragraph" w:customStyle="1" w:styleId="CharCharCharChar1">
    <w:name w:val="Char Char Знак Знак Char Char1"/>
    <w:basedOn w:val="a"/>
    <w:rsid w:val="002F6E6F"/>
    <w:pPr>
      <w:spacing w:after="160"/>
    </w:pPr>
    <w:rPr>
      <w:rFonts w:ascii="Arial" w:eastAsia="Times New Roman" w:hAnsi="Arial" w:cs="Times New Roman"/>
      <w:b/>
      <w:color w:val="FFFFFF"/>
      <w:sz w:val="32"/>
      <w:szCs w:val="20"/>
      <w:lang w:val="en-US"/>
    </w:rPr>
  </w:style>
  <w:style w:type="paragraph" w:customStyle="1" w:styleId="ConsPlusNormal">
    <w:name w:val="ConsPlusNormal"/>
    <w:link w:val="ConsPlusNormal0"/>
    <w:qFormat/>
    <w:rsid w:val="002F6E6F"/>
    <w:pPr>
      <w:widowControl w:val="0"/>
      <w:autoSpaceDE w:val="0"/>
      <w:autoSpaceDN w:val="0"/>
      <w:spacing w:after="0" w:line="240" w:lineRule="auto"/>
      <w:ind w:left="709"/>
    </w:pPr>
    <w:rPr>
      <w:rFonts w:ascii="Calibri" w:eastAsia="Times New Roman" w:hAnsi="Calibri" w:cs="Calibri"/>
      <w:szCs w:val="20"/>
      <w:lang w:eastAsia="ru-RU"/>
    </w:rPr>
  </w:style>
  <w:style w:type="character" w:styleId="a4">
    <w:name w:val="Hyperlink"/>
    <w:basedOn w:val="a0"/>
    <w:uiPriority w:val="99"/>
    <w:unhideWhenUsed/>
    <w:rsid w:val="002F6E6F"/>
    <w:rPr>
      <w:color w:val="0000FF" w:themeColor="hyperlink"/>
      <w:u w:val="single"/>
    </w:rPr>
  </w:style>
  <w:style w:type="paragraph" w:styleId="a5">
    <w:name w:val="Balloon Text"/>
    <w:basedOn w:val="a"/>
    <w:link w:val="a6"/>
    <w:uiPriority w:val="99"/>
    <w:semiHidden/>
    <w:unhideWhenUsed/>
    <w:rsid w:val="002F6E6F"/>
    <w:rPr>
      <w:rFonts w:ascii="Tahoma" w:hAnsi="Tahoma" w:cs="Tahoma"/>
      <w:sz w:val="16"/>
      <w:szCs w:val="16"/>
    </w:rPr>
  </w:style>
  <w:style w:type="character" w:customStyle="1" w:styleId="a6">
    <w:name w:val="Текст выноски Знак"/>
    <w:basedOn w:val="a0"/>
    <w:link w:val="a5"/>
    <w:uiPriority w:val="99"/>
    <w:semiHidden/>
    <w:rsid w:val="002F6E6F"/>
    <w:rPr>
      <w:rFonts w:ascii="Tahoma" w:hAnsi="Tahoma" w:cs="Tahoma"/>
      <w:sz w:val="16"/>
      <w:szCs w:val="16"/>
    </w:rPr>
  </w:style>
  <w:style w:type="paragraph" w:customStyle="1" w:styleId="ConsPlusTitle">
    <w:name w:val="ConsPlusTitle"/>
    <w:uiPriority w:val="99"/>
    <w:rsid w:val="002F6E6F"/>
    <w:pPr>
      <w:widowControl w:val="0"/>
      <w:autoSpaceDE w:val="0"/>
      <w:autoSpaceDN w:val="0"/>
      <w:adjustRightInd w:val="0"/>
      <w:spacing w:after="0" w:line="240" w:lineRule="auto"/>
      <w:ind w:left="709"/>
    </w:pPr>
    <w:rPr>
      <w:rFonts w:ascii="Arial" w:eastAsia="Times New Roman" w:hAnsi="Arial" w:cs="Arial"/>
      <w:b/>
      <w:bCs/>
      <w:sz w:val="20"/>
      <w:szCs w:val="20"/>
      <w:lang w:eastAsia="ru-RU"/>
    </w:rPr>
  </w:style>
  <w:style w:type="paragraph" w:styleId="a7">
    <w:name w:val="header"/>
    <w:basedOn w:val="a"/>
    <w:link w:val="a8"/>
    <w:uiPriority w:val="99"/>
    <w:unhideWhenUsed/>
    <w:rsid w:val="002F6E6F"/>
    <w:pPr>
      <w:tabs>
        <w:tab w:val="center" w:pos="4677"/>
        <w:tab w:val="right" w:pos="9355"/>
      </w:tabs>
    </w:pPr>
    <w:rPr>
      <w:rFonts w:ascii="Calibri" w:eastAsia="Calibri" w:hAnsi="Calibri" w:cs="Times New Roman"/>
      <w:sz w:val="20"/>
      <w:szCs w:val="20"/>
    </w:rPr>
  </w:style>
  <w:style w:type="character" w:customStyle="1" w:styleId="a8">
    <w:name w:val="Верхний колонтитул Знак"/>
    <w:basedOn w:val="a0"/>
    <w:link w:val="a7"/>
    <w:uiPriority w:val="99"/>
    <w:rsid w:val="002F6E6F"/>
    <w:rPr>
      <w:rFonts w:ascii="Calibri" w:eastAsia="Calibri" w:hAnsi="Calibri" w:cs="Times New Roman"/>
      <w:sz w:val="20"/>
      <w:szCs w:val="20"/>
    </w:rPr>
  </w:style>
  <w:style w:type="paragraph" w:styleId="a9">
    <w:name w:val="footer"/>
    <w:basedOn w:val="a"/>
    <w:link w:val="aa"/>
    <w:uiPriority w:val="99"/>
    <w:unhideWhenUsed/>
    <w:rsid w:val="002F6E6F"/>
    <w:pPr>
      <w:tabs>
        <w:tab w:val="center" w:pos="4677"/>
        <w:tab w:val="right" w:pos="9355"/>
      </w:tabs>
    </w:pPr>
    <w:rPr>
      <w:rFonts w:ascii="Calibri" w:eastAsia="Calibri" w:hAnsi="Calibri" w:cs="Times New Roman"/>
      <w:sz w:val="20"/>
      <w:szCs w:val="20"/>
    </w:rPr>
  </w:style>
  <w:style w:type="character" w:customStyle="1" w:styleId="aa">
    <w:name w:val="Нижний колонтитул Знак"/>
    <w:basedOn w:val="a0"/>
    <w:link w:val="a9"/>
    <w:uiPriority w:val="99"/>
    <w:rsid w:val="002F6E6F"/>
    <w:rPr>
      <w:rFonts w:ascii="Calibri" w:eastAsia="Calibri" w:hAnsi="Calibri" w:cs="Times New Roman"/>
      <w:sz w:val="20"/>
      <w:szCs w:val="20"/>
    </w:rPr>
  </w:style>
  <w:style w:type="paragraph" w:customStyle="1" w:styleId="ConsPlusNonformat">
    <w:name w:val="ConsPlusNonformat"/>
    <w:uiPriority w:val="99"/>
    <w:rsid w:val="002F6E6F"/>
    <w:pPr>
      <w:widowControl w:val="0"/>
      <w:autoSpaceDE w:val="0"/>
      <w:autoSpaceDN w:val="0"/>
      <w:adjustRightInd w:val="0"/>
      <w:spacing w:after="0" w:line="240" w:lineRule="auto"/>
      <w:ind w:left="709"/>
    </w:pPr>
    <w:rPr>
      <w:rFonts w:ascii="Courier New" w:eastAsia="Times New Roman" w:hAnsi="Courier New" w:cs="Courier New"/>
      <w:sz w:val="20"/>
      <w:szCs w:val="20"/>
      <w:lang w:eastAsia="ru-RU"/>
    </w:rPr>
  </w:style>
  <w:style w:type="paragraph" w:customStyle="1" w:styleId="ConsPlusCell">
    <w:name w:val="ConsPlusCell"/>
    <w:uiPriority w:val="99"/>
    <w:rsid w:val="002F6E6F"/>
    <w:pPr>
      <w:widowControl w:val="0"/>
      <w:autoSpaceDE w:val="0"/>
      <w:autoSpaceDN w:val="0"/>
      <w:adjustRightInd w:val="0"/>
      <w:spacing w:after="0" w:line="240" w:lineRule="auto"/>
      <w:ind w:left="709"/>
    </w:pPr>
    <w:rPr>
      <w:rFonts w:ascii="Times New Roman" w:eastAsia="Times New Roman" w:hAnsi="Times New Roman" w:cs="Times New Roman"/>
      <w:sz w:val="28"/>
      <w:szCs w:val="28"/>
      <w:lang w:eastAsia="ru-RU"/>
    </w:rPr>
  </w:style>
  <w:style w:type="character" w:customStyle="1" w:styleId="ab">
    <w:name w:val="Схема документа Знак"/>
    <w:basedOn w:val="a0"/>
    <w:link w:val="ac"/>
    <w:uiPriority w:val="99"/>
    <w:semiHidden/>
    <w:rsid w:val="002F6E6F"/>
    <w:rPr>
      <w:rFonts w:ascii="Tahoma" w:hAnsi="Tahoma" w:cs="Tahoma"/>
      <w:sz w:val="16"/>
      <w:szCs w:val="16"/>
    </w:rPr>
  </w:style>
  <w:style w:type="paragraph" w:styleId="ac">
    <w:name w:val="Document Map"/>
    <w:basedOn w:val="a"/>
    <w:link w:val="ab"/>
    <w:uiPriority w:val="99"/>
    <w:semiHidden/>
    <w:unhideWhenUsed/>
    <w:rsid w:val="002F6E6F"/>
    <w:rPr>
      <w:rFonts w:ascii="Tahoma" w:hAnsi="Tahoma" w:cs="Tahoma"/>
      <w:sz w:val="16"/>
      <w:szCs w:val="16"/>
    </w:rPr>
  </w:style>
  <w:style w:type="character" w:customStyle="1" w:styleId="apple-converted-space">
    <w:name w:val="apple-converted-space"/>
    <w:basedOn w:val="a0"/>
    <w:rsid w:val="002F6E6F"/>
  </w:style>
  <w:style w:type="paragraph" w:styleId="ad">
    <w:name w:val="Body Text"/>
    <w:link w:val="ae"/>
    <w:rsid w:val="002F6E6F"/>
    <w:pPr>
      <w:spacing w:before="120" w:after="0" w:line="240" w:lineRule="auto"/>
      <w:ind w:firstLine="720"/>
      <w:jc w:val="both"/>
    </w:pPr>
    <w:rPr>
      <w:rFonts w:ascii="Times New Roman" w:eastAsia="Times New Roman" w:hAnsi="Times New Roman" w:cs="Times New Roman"/>
      <w:noProof/>
      <w:sz w:val="28"/>
      <w:szCs w:val="20"/>
      <w:lang w:eastAsia="ru-RU"/>
    </w:rPr>
  </w:style>
  <w:style w:type="character" w:customStyle="1" w:styleId="ae">
    <w:name w:val="Основной текст Знак"/>
    <w:basedOn w:val="a0"/>
    <w:link w:val="ad"/>
    <w:rsid w:val="002F6E6F"/>
    <w:rPr>
      <w:rFonts w:ascii="Times New Roman" w:eastAsia="Times New Roman" w:hAnsi="Times New Roman" w:cs="Times New Roman"/>
      <w:noProof/>
      <w:sz w:val="28"/>
      <w:szCs w:val="20"/>
      <w:lang w:eastAsia="ru-RU"/>
    </w:rPr>
  </w:style>
  <w:style w:type="paragraph" w:customStyle="1" w:styleId="CharCharCharChar3">
    <w:name w:val="Char Char Знак Знак Char Char3"/>
    <w:basedOn w:val="a"/>
    <w:rsid w:val="00514E94"/>
    <w:pPr>
      <w:spacing w:after="160"/>
      <w:ind w:left="0"/>
    </w:pPr>
    <w:rPr>
      <w:rFonts w:ascii="Arial" w:eastAsia="Times New Roman" w:hAnsi="Arial" w:cs="Times New Roman"/>
      <w:b/>
      <w:color w:val="FFFFFF"/>
      <w:sz w:val="32"/>
      <w:szCs w:val="20"/>
      <w:lang w:val="en-US"/>
    </w:rPr>
  </w:style>
  <w:style w:type="paragraph" w:customStyle="1" w:styleId="CharCharCharChar2">
    <w:name w:val="Char Char Знак Знак Char Char2"/>
    <w:basedOn w:val="a"/>
    <w:rsid w:val="00C17DC2"/>
    <w:pPr>
      <w:spacing w:after="160"/>
      <w:ind w:left="0"/>
    </w:pPr>
    <w:rPr>
      <w:rFonts w:ascii="Arial" w:eastAsia="Times New Roman" w:hAnsi="Arial" w:cs="Times New Roman"/>
      <w:b/>
      <w:color w:val="FFFFFF"/>
      <w:sz w:val="32"/>
      <w:szCs w:val="20"/>
      <w:lang w:val="en-US"/>
    </w:rPr>
  </w:style>
  <w:style w:type="character" w:styleId="af">
    <w:name w:val="annotation reference"/>
    <w:basedOn w:val="a0"/>
    <w:uiPriority w:val="99"/>
    <w:semiHidden/>
    <w:unhideWhenUsed/>
    <w:rsid w:val="009B1DCB"/>
    <w:rPr>
      <w:sz w:val="16"/>
      <w:szCs w:val="16"/>
    </w:rPr>
  </w:style>
  <w:style w:type="paragraph" w:styleId="af0">
    <w:name w:val="annotation text"/>
    <w:basedOn w:val="a"/>
    <w:link w:val="af1"/>
    <w:uiPriority w:val="99"/>
    <w:semiHidden/>
    <w:unhideWhenUsed/>
    <w:rsid w:val="009B1DCB"/>
    <w:rPr>
      <w:sz w:val="20"/>
      <w:szCs w:val="20"/>
    </w:rPr>
  </w:style>
  <w:style w:type="character" w:customStyle="1" w:styleId="af1">
    <w:name w:val="Текст примечания Знак"/>
    <w:basedOn w:val="a0"/>
    <w:link w:val="af0"/>
    <w:uiPriority w:val="99"/>
    <w:semiHidden/>
    <w:rsid w:val="009B1DCB"/>
    <w:rPr>
      <w:sz w:val="20"/>
      <w:szCs w:val="20"/>
    </w:rPr>
  </w:style>
  <w:style w:type="paragraph" w:styleId="af2">
    <w:name w:val="annotation subject"/>
    <w:basedOn w:val="af0"/>
    <w:next w:val="af0"/>
    <w:link w:val="af3"/>
    <w:uiPriority w:val="99"/>
    <w:semiHidden/>
    <w:unhideWhenUsed/>
    <w:rsid w:val="009B1DCB"/>
    <w:rPr>
      <w:b/>
      <w:bCs/>
    </w:rPr>
  </w:style>
  <w:style w:type="character" w:customStyle="1" w:styleId="af3">
    <w:name w:val="Тема примечания Знак"/>
    <w:basedOn w:val="af1"/>
    <w:link w:val="af2"/>
    <w:uiPriority w:val="99"/>
    <w:semiHidden/>
    <w:rsid w:val="009B1DCB"/>
    <w:rPr>
      <w:b/>
      <w:bCs/>
      <w:sz w:val="20"/>
      <w:szCs w:val="20"/>
    </w:rPr>
  </w:style>
  <w:style w:type="paragraph" w:styleId="af4">
    <w:name w:val="Revision"/>
    <w:hidden/>
    <w:uiPriority w:val="99"/>
    <w:semiHidden/>
    <w:rsid w:val="00181325"/>
    <w:pPr>
      <w:spacing w:after="0" w:line="240" w:lineRule="auto"/>
    </w:pPr>
  </w:style>
  <w:style w:type="character" w:customStyle="1" w:styleId="af5">
    <w:name w:val="Основной текст_"/>
    <w:basedOn w:val="a0"/>
    <w:link w:val="1"/>
    <w:locked/>
    <w:rsid w:val="009A24EA"/>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f5"/>
    <w:rsid w:val="009A24EA"/>
    <w:pPr>
      <w:widowControl w:val="0"/>
      <w:shd w:val="clear" w:color="auto" w:fill="FFFFFF"/>
      <w:ind w:left="0" w:firstLine="400"/>
      <w:jc w:val="both"/>
    </w:pPr>
    <w:rPr>
      <w:rFonts w:ascii="Times New Roman" w:eastAsia="Times New Roman" w:hAnsi="Times New Roman" w:cs="Times New Roman"/>
      <w:sz w:val="28"/>
      <w:szCs w:val="28"/>
    </w:rPr>
  </w:style>
  <w:style w:type="character" w:styleId="af6">
    <w:name w:val="Placeholder Text"/>
    <w:basedOn w:val="a0"/>
    <w:uiPriority w:val="99"/>
    <w:semiHidden/>
    <w:rsid w:val="00182B89"/>
    <w:rPr>
      <w:color w:val="808080"/>
    </w:rPr>
  </w:style>
  <w:style w:type="table" w:styleId="af7">
    <w:name w:val="Table Grid"/>
    <w:basedOn w:val="a1"/>
    <w:uiPriority w:val="59"/>
    <w:rsid w:val="008A0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p-group">
    <w:name w:val="subp-group"/>
    <w:basedOn w:val="a0"/>
    <w:rsid w:val="009C1837"/>
  </w:style>
  <w:style w:type="character" w:customStyle="1" w:styleId="ConsPlusNormal0">
    <w:name w:val="ConsPlusNormal Знак"/>
    <w:basedOn w:val="a0"/>
    <w:link w:val="ConsPlusNormal"/>
    <w:rsid w:val="00BA3CF2"/>
    <w:rPr>
      <w:rFonts w:ascii="Calibri" w:eastAsia="Times New Roman" w:hAnsi="Calibri" w:cs="Calibri"/>
      <w:szCs w:val="20"/>
      <w:lang w:eastAsia="ru-RU"/>
    </w:rPr>
  </w:style>
  <w:style w:type="paragraph" w:styleId="af8">
    <w:name w:val="Normal (Web)"/>
    <w:basedOn w:val="a"/>
    <w:uiPriority w:val="99"/>
    <w:semiHidden/>
    <w:unhideWhenUsed/>
    <w:rsid w:val="00EC1A60"/>
    <w:pPr>
      <w:spacing w:before="100" w:beforeAutospacing="1" w:after="100" w:afterAutospacing="1"/>
      <w:ind w:left="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715">
      <w:bodyDiv w:val="1"/>
      <w:marLeft w:val="0"/>
      <w:marRight w:val="0"/>
      <w:marTop w:val="0"/>
      <w:marBottom w:val="0"/>
      <w:divBdr>
        <w:top w:val="none" w:sz="0" w:space="0" w:color="auto"/>
        <w:left w:val="none" w:sz="0" w:space="0" w:color="auto"/>
        <w:bottom w:val="none" w:sz="0" w:space="0" w:color="auto"/>
        <w:right w:val="none" w:sz="0" w:space="0" w:color="auto"/>
      </w:divBdr>
    </w:div>
    <w:div w:id="135537830">
      <w:bodyDiv w:val="1"/>
      <w:marLeft w:val="0"/>
      <w:marRight w:val="0"/>
      <w:marTop w:val="0"/>
      <w:marBottom w:val="0"/>
      <w:divBdr>
        <w:top w:val="none" w:sz="0" w:space="0" w:color="auto"/>
        <w:left w:val="none" w:sz="0" w:space="0" w:color="auto"/>
        <w:bottom w:val="none" w:sz="0" w:space="0" w:color="auto"/>
        <w:right w:val="none" w:sz="0" w:space="0" w:color="auto"/>
      </w:divBdr>
    </w:div>
    <w:div w:id="596056598">
      <w:bodyDiv w:val="1"/>
      <w:marLeft w:val="0"/>
      <w:marRight w:val="0"/>
      <w:marTop w:val="0"/>
      <w:marBottom w:val="0"/>
      <w:divBdr>
        <w:top w:val="none" w:sz="0" w:space="0" w:color="auto"/>
        <w:left w:val="none" w:sz="0" w:space="0" w:color="auto"/>
        <w:bottom w:val="none" w:sz="0" w:space="0" w:color="auto"/>
        <w:right w:val="none" w:sz="0" w:space="0" w:color="auto"/>
      </w:divBdr>
      <w:divsChild>
        <w:div w:id="560142208">
          <w:marLeft w:val="0"/>
          <w:marRight w:val="0"/>
          <w:marTop w:val="0"/>
          <w:marBottom w:val="0"/>
          <w:divBdr>
            <w:top w:val="none" w:sz="0" w:space="0" w:color="auto"/>
            <w:left w:val="none" w:sz="0" w:space="0" w:color="auto"/>
            <w:bottom w:val="none" w:sz="0" w:space="0" w:color="auto"/>
            <w:right w:val="none" w:sz="0" w:space="0" w:color="auto"/>
          </w:divBdr>
        </w:div>
      </w:divsChild>
    </w:div>
    <w:div w:id="633143513">
      <w:bodyDiv w:val="1"/>
      <w:marLeft w:val="0"/>
      <w:marRight w:val="0"/>
      <w:marTop w:val="0"/>
      <w:marBottom w:val="0"/>
      <w:divBdr>
        <w:top w:val="none" w:sz="0" w:space="0" w:color="auto"/>
        <w:left w:val="none" w:sz="0" w:space="0" w:color="auto"/>
        <w:bottom w:val="none" w:sz="0" w:space="0" w:color="auto"/>
        <w:right w:val="none" w:sz="0" w:space="0" w:color="auto"/>
      </w:divBdr>
    </w:div>
    <w:div w:id="675500420">
      <w:bodyDiv w:val="1"/>
      <w:marLeft w:val="0"/>
      <w:marRight w:val="0"/>
      <w:marTop w:val="0"/>
      <w:marBottom w:val="0"/>
      <w:divBdr>
        <w:top w:val="none" w:sz="0" w:space="0" w:color="auto"/>
        <w:left w:val="none" w:sz="0" w:space="0" w:color="auto"/>
        <w:bottom w:val="none" w:sz="0" w:space="0" w:color="auto"/>
        <w:right w:val="none" w:sz="0" w:space="0" w:color="auto"/>
      </w:divBdr>
    </w:div>
    <w:div w:id="773208833">
      <w:bodyDiv w:val="1"/>
      <w:marLeft w:val="0"/>
      <w:marRight w:val="0"/>
      <w:marTop w:val="0"/>
      <w:marBottom w:val="0"/>
      <w:divBdr>
        <w:top w:val="none" w:sz="0" w:space="0" w:color="auto"/>
        <w:left w:val="none" w:sz="0" w:space="0" w:color="auto"/>
        <w:bottom w:val="none" w:sz="0" w:space="0" w:color="auto"/>
        <w:right w:val="none" w:sz="0" w:space="0" w:color="auto"/>
      </w:divBdr>
    </w:div>
    <w:div w:id="1008756168">
      <w:bodyDiv w:val="1"/>
      <w:marLeft w:val="0"/>
      <w:marRight w:val="0"/>
      <w:marTop w:val="0"/>
      <w:marBottom w:val="0"/>
      <w:divBdr>
        <w:top w:val="none" w:sz="0" w:space="0" w:color="auto"/>
        <w:left w:val="none" w:sz="0" w:space="0" w:color="auto"/>
        <w:bottom w:val="none" w:sz="0" w:space="0" w:color="auto"/>
        <w:right w:val="none" w:sz="0" w:space="0" w:color="auto"/>
      </w:divBdr>
    </w:div>
    <w:div w:id="1638757484">
      <w:bodyDiv w:val="1"/>
      <w:marLeft w:val="0"/>
      <w:marRight w:val="0"/>
      <w:marTop w:val="0"/>
      <w:marBottom w:val="0"/>
      <w:divBdr>
        <w:top w:val="none" w:sz="0" w:space="0" w:color="auto"/>
        <w:left w:val="none" w:sz="0" w:space="0" w:color="auto"/>
        <w:bottom w:val="none" w:sz="0" w:space="0" w:color="auto"/>
        <w:right w:val="none" w:sz="0" w:space="0" w:color="auto"/>
      </w:divBdr>
    </w:div>
    <w:div w:id="1648894955">
      <w:bodyDiv w:val="1"/>
      <w:marLeft w:val="0"/>
      <w:marRight w:val="0"/>
      <w:marTop w:val="0"/>
      <w:marBottom w:val="0"/>
      <w:divBdr>
        <w:top w:val="none" w:sz="0" w:space="0" w:color="auto"/>
        <w:left w:val="none" w:sz="0" w:space="0" w:color="auto"/>
        <w:bottom w:val="none" w:sz="0" w:space="0" w:color="auto"/>
        <w:right w:val="none" w:sz="0" w:space="0" w:color="auto"/>
      </w:divBdr>
    </w:div>
    <w:div w:id="1732531641">
      <w:bodyDiv w:val="1"/>
      <w:marLeft w:val="0"/>
      <w:marRight w:val="0"/>
      <w:marTop w:val="0"/>
      <w:marBottom w:val="0"/>
      <w:divBdr>
        <w:top w:val="none" w:sz="0" w:space="0" w:color="auto"/>
        <w:left w:val="none" w:sz="0" w:space="0" w:color="auto"/>
        <w:bottom w:val="none" w:sz="0" w:space="0" w:color="auto"/>
        <w:right w:val="none" w:sz="0" w:space="0" w:color="auto"/>
      </w:divBdr>
    </w:div>
    <w:div w:id="1999528076">
      <w:bodyDiv w:val="1"/>
      <w:marLeft w:val="0"/>
      <w:marRight w:val="0"/>
      <w:marTop w:val="0"/>
      <w:marBottom w:val="0"/>
      <w:divBdr>
        <w:top w:val="none" w:sz="0" w:space="0" w:color="auto"/>
        <w:left w:val="none" w:sz="0" w:space="0" w:color="auto"/>
        <w:bottom w:val="none" w:sz="0" w:space="0" w:color="auto"/>
        <w:right w:val="none" w:sz="0" w:space="0" w:color="auto"/>
      </w:divBdr>
    </w:div>
    <w:div w:id="202874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571D6-B62E-4133-BDA7-CE6345B0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16254</Words>
  <Characters>92648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436</dc:creator>
  <cp:lastModifiedBy>User</cp:lastModifiedBy>
  <cp:revision>2</cp:revision>
  <cp:lastPrinted>2023-10-16T13:43:00Z</cp:lastPrinted>
  <dcterms:created xsi:type="dcterms:W3CDTF">2023-11-20T09:15:00Z</dcterms:created>
  <dcterms:modified xsi:type="dcterms:W3CDTF">2023-11-20T09:15:00Z</dcterms:modified>
</cp:coreProperties>
</file>