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2BC" w:rsidRDefault="00B972BC" w:rsidP="00B972B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B972BC" w:rsidRDefault="00B972BC" w:rsidP="00B972B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Постановлением администрации </w:t>
      </w:r>
    </w:p>
    <w:p w:rsidR="00B972BC" w:rsidRDefault="00B972BC" w:rsidP="00B972B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городского округа  Люберцы</w:t>
      </w:r>
    </w:p>
    <w:p w:rsidR="00B972BC" w:rsidRDefault="00B972BC" w:rsidP="00B972B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от 09.11.2019   № 4288-ПА</w:t>
      </w:r>
    </w:p>
    <w:p w:rsidR="00B972BC" w:rsidRDefault="00B972BC" w:rsidP="00B972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</w:p>
    <w:p w:rsidR="00B972BC" w:rsidRDefault="00B972BC" w:rsidP="00B972BC">
      <w:pPr>
        <w:rPr>
          <w:rFonts w:ascii="Arial" w:hAnsi="Arial" w:cs="Arial"/>
        </w:rPr>
      </w:pPr>
    </w:p>
    <w:p w:rsidR="00B972BC" w:rsidRDefault="00B972BC" w:rsidP="00B972B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мест проведения ярмарок на 2020 год на территории муниципального образования городской округ Люберцы </w:t>
      </w:r>
      <w:r>
        <w:rPr>
          <w:rFonts w:ascii="Arial" w:hAnsi="Arial" w:cs="Arial"/>
        </w:rPr>
        <w:br/>
        <w:t>Московской области</w:t>
      </w:r>
    </w:p>
    <w:p w:rsidR="00B972BC" w:rsidRDefault="00B972BC" w:rsidP="00B972BC">
      <w:pPr>
        <w:jc w:val="center"/>
        <w:rPr>
          <w:rFonts w:ascii="Arial" w:hAnsi="Arial" w:cs="Arial"/>
        </w:rPr>
      </w:pPr>
    </w:p>
    <w:p w:rsidR="00B972BC" w:rsidRDefault="00B972BC" w:rsidP="00B972BC">
      <w:pPr>
        <w:rPr>
          <w:rFonts w:ascii="Arial" w:hAnsi="Arial" w:cs="Arial"/>
        </w:rPr>
      </w:pPr>
    </w:p>
    <w:tbl>
      <w:tblPr>
        <w:tblW w:w="14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269"/>
        <w:gridCol w:w="3971"/>
        <w:gridCol w:w="2836"/>
        <w:gridCol w:w="1844"/>
        <w:gridCol w:w="1419"/>
        <w:gridCol w:w="1702"/>
      </w:tblGrid>
      <w:tr w:rsidR="00B972BC" w:rsidTr="00B972BC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Адрес места проведения ярмарки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собств</w:t>
            </w:r>
            <w:bookmarkStart w:id="0" w:name="_GoBack"/>
            <w:bookmarkEnd w:id="0"/>
            <w:r>
              <w:rPr>
                <w:rFonts w:ascii="Arial" w:hAnsi="Arial" w:cs="Arial"/>
                <w:lang w:eastAsia="en-US"/>
              </w:rPr>
              <w:t>енника стационарного торгового объекта, земельного участка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Форма собственности, площадь земельного участка или стационарного торгового объекта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Категория земельного участка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ярмарки</w:t>
            </w:r>
          </w:p>
        </w:tc>
      </w:tr>
      <w:tr w:rsidR="00B972BC" w:rsidTr="00B972B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spacing w:line="276" w:lineRule="auto"/>
              <w:ind w:left="176" w:hanging="176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Универ</w:t>
            </w:r>
            <w:proofErr w:type="spellEnd"/>
            <w:r>
              <w:rPr>
                <w:rFonts w:ascii="Arial" w:hAnsi="Arial" w:cs="Arial"/>
                <w:lang w:eastAsia="en-US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Специа</w:t>
            </w:r>
            <w:proofErr w:type="spellEnd"/>
            <w:r>
              <w:rPr>
                <w:rFonts w:ascii="Arial" w:hAnsi="Arial" w:cs="Arial"/>
                <w:lang w:eastAsia="en-US"/>
              </w:rPr>
              <w:t>-</w:t>
            </w:r>
            <w:proofErr w:type="spellStart"/>
            <w:r>
              <w:rPr>
                <w:rFonts w:ascii="Arial" w:hAnsi="Arial" w:cs="Arial"/>
                <w:lang w:eastAsia="en-US"/>
              </w:rPr>
              <w:t>лизиро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-ванная (с указанием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специа-лизации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)</w:t>
            </w:r>
          </w:p>
        </w:tc>
      </w:tr>
      <w:tr w:rsidR="00B972BC" w:rsidTr="00B972BC">
        <w:trPr>
          <w:trHeight w:val="2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B972BC" w:rsidTr="00B972BC">
        <w:trPr>
          <w:trHeight w:val="2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r>
              <w:rPr>
                <w:rFonts w:ascii="Arial" w:hAnsi="Arial" w:cs="Arial"/>
                <w:lang w:eastAsia="en-US"/>
              </w:rPr>
              <w:br/>
              <w:t xml:space="preserve">городской округ Люберцы, город Люберцы, </w:t>
            </w:r>
            <w:r>
              <w:rPr>
                <w:rFonts w:ascii="Arial" w:hAnsi="Arial" w:cs="Arial"/>
                <w:lang w:eastAsia="en-US"/>
              </w:rPr>
              <w:br/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площадка у магазин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а </w:t>
            </w:r>
            <w:r>
              <w:rPr>
                <w:rFonts w:ascii="Arial" w:hAnsi="Arial" w:cs="Arial"/>
                <w:lang w:eastAsia="en-US"/>
              </w:rPr>
              <w:br/>
              <w:t>ООО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«Кристалл»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участок площадью 315 кв.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Земли населенных 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Универ</w:t>
            </w:r>
            <w:proofErr w:type="spellEnd"/>
            <w:r>
              <w:rPr>
                <w:rFonts w:ascii="Arial" w:hAnsi="Arial" w:cs="Arial"/>
                <w:lang w:eastAsia="en-US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B972BC" w:rsidTr="00B972BC">
        <w:trPr>
          <w:trHeight w:val="2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</w:t>
            </w:r>
            <w:r>
              <w:rPr>
                <w:rFonts w:ascii="Arial" w:hAnsi="Arial" w:cs="Arial"/>
                <w:lang w:eastAsia="en-US"/>
              </w:rPr>
              <w:br/>
              <w:t xml:space="preserve"> городской округ Люберцы, город Люберцы,</w:t>
            </w:r>
            <w:r>
              <w:rPr>
                <w:rFonts w:ascii="Arial" w:hAnsi="Arial" w:cs="Arial"/>
                <w:lang w:eastAsia="en-US"/>
              </w:rPr>
              <w:br/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</w:t>
            </w:r>
            <w:r>
              <w:rPr>
                <w:rFonts w:ascii="Arial" w:hAnsi="Arial" w:cs="Arial"/>
                <w:lang w:eastAsia="en-US"/>
              </w:rPr>
              <w:br/>
              <w:t>д. 67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участок площадью 3591 квадратных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Земли населенных 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2BC" w:rsidRDefault="00B972BC">
            <w:pPr>
              <w:tabs>
                <w:tab w:val="center" w:pos="7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972BC" w:rsidRDefault="00B972BC">
            <w:pPr>
              <w:tabs>
                <w:tab w:val="center" w:pos="74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Универ</w:t>
            </w:r>
            <w:proofErr w:type="spellEnd"/>
            <w:r>
              <w:rPr>
                <w:rFonts w:ascii="Arial" w:hAnsi="Arial" w:cs="Arial"/>
                <w:lang w:eastAsia="en-US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2BC" w:rsidRDefault="00B972BC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B972BC" w:rsidTr="00B972BC">
        <w:trPr>
          <w:trHeight w:val="2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</w:t>
            </w:r>
            <w:r>
              <w:rPr>
                <w:rFonts w:ascii="Arial" w:hAnsi="Arial" w:cs="Arial"/>
                <w:lang w:eastAsia="en-US"/>
              </w:rPr>
              <w:br/>
              <w:t xml:space="preserve">городской округ Люберцы, 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.Ш</w:t>
            </w:r>
            <w:proofErr w:type="gramEnd"/>
            <w:r>
              <w:rPr>
                <w:rFonts w:ascii="Arial" w:hAnsi="Arial" w:cs="Arial"/>
                <w:lang w:eastAsia="en-US"/>
              </w:rPr>
              <w:t>оссейная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Администрация  городского округа Люберцы (передан в оперативное управление муниципальному казённому учреждению культуры рабочего поселка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КДЦ «Союз»)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Муниципальная, 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 квадратных метров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Земли населенных пунктов.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Универ</w:t>
            </w:r>
            <w:proofErr w:type="spellEnd"/>
            <w:r>
              <w:rPr>
                <w:rFonts w:ascii="Arial" w:hAnsi="Arial" w:cs="Arial"/>
                <w:lang w:eastAsia="en-US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972BC" w:rsidTr="00B972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 городской округ Люберцы, город Люберцы, ул. Воинов Интернационалистов,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</w:t>
            </w:r>
          </w:p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Московской 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участок площадью 900 квадратных метров, государственная собственность на который не разграничена, расположенный в границах города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ind w:left="270" w:hanging="27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Земли населенных 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Универ</w:t>
            </w:r>
            <w:proofErr w:type="spellEnd"/>
            <w:r>
              <w:rPr>
                <w:rFonts w:ascii="Arial" w:hAnsi="Arial" w:cs="Arial"/>
                <w:lang w:eastAsia="en-US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972BC" w:rsidTr="00B972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область, городской округ Люберцы, рабочий поселок Октябрьский, </w:t>
            </w: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.Т</w:t>
            </w:r>
            <w:proofErr w:type="gramEnd"/>
            <w:r>
              <w:rPr>
                <w:rFonts w:ascii="Arial" w:hAnsi="Arial" w:cs="Arial"/>
                <w:lang w:eastAsia="en-US"/>
              </w:rPr>
              <w:t>екстильщиков</w:t>
            </w:r>
            <w:proofErr w:type="spellEnd"/>
            <w:r>
              <w:rPr>
                <w:rFonts w:ascii="Arial" w:hAnsi="Arial" w:cs="Arial"/>
                <w:lang w:eastAsia="en-US"/>
              </w:rPr>
              <w:t>, д.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участок, государственная собственность на который не разграничена, расположенный в границах рабочего поселка Октябрьский городского округа Люберцы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Московской 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spacing w:line="27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участок площадью 1576 квадратных метров, государственная собственность на который не разграничена, расположенный в границах рабочего поселка Октябрьский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ind w:left="270" w:hanging="27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Земли населенных 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Универ</w:t>
            </w:r>
            <w:proofErr w:type="spellEnd"/>
            <w:r>
              <w:rPr>
                <w:rFonts w:ascii="Arial" w:hAnsi="Arial" w:cs="Arial"/>
                <w:lang w:eastAsia="en-US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972BC" w:rsidTr="00B972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Московская область,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городской округ  Люберцы, город Люберцы,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Вертолетная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кадастровый номер земельного участка </w:t>
            </w:r>
            <w:r>
              <w:rPr>
                <w:rFonts w:ascii="Arial" w:hAnsi="Arial" w:cs="Arial"/>
                <w:color w:val="000000"/>
                <w:lang w:eastAsia="en-US"/>
              </w:rPr>
              <w:t>50:22:0010105:18802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ООО «Самолет </w:t>
            </w:r>
            <w:proofErr w:type="spellStart"/>
            <w:r>
              <w:rPr>
                <w:rFonts w:ascii="Arial" w:hAnsi="Arial" w:cs="Arial"/>
                <w:lang w:eastAsia="en-US"/>
              </w:rPr>
              <w:t>Девелопмент</w:t>
            </w:r>
            <w:proofErr w:type="spellEnd"/>
            <w:r>
              <w:rPr>
                <w:rFonts w:ascii="Arial" w:hAnsi="Arial" w:cs="Arial"/>
                <w:lang w:eastAsia="en-US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Частная собственность, земельный участок площадью 400 квадратных метров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Земли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населенных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ind w:left="270" w:hanging="27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Универ</w:t>
            </w:r>
            <w:proofErr w:type="spellEnd"/>
            <w:r>
              <w:rPr>
                <w:rFonts w:ascii="Arial" w:hAnsi="Arial" w:cs="Arial"/>
                <w:lang w:eastAsia="en-US"/>
              </w:rPr>
              <w:t>-сальная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972BC" w:rsidTr="00B972B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Московская </w:t>
            </w:r>
            <w:r>
              <w:rPr>
                <w:rFonts w:ascii="Arial" w:hAnsi="Arial" w:cs="Arial"/>
                <w:lang w:eastAsia="en-US"/>
              </w:rPr>
              <w:lastRenderedPageBreak/>
              <w:t>область,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городской округ  Люберцы, город Люберцы,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.Ю</w:t>
            </w:r>
            <w:proofErr w:type="gramEnd"/>
            <w:r>
              <w:rPr>
                <w:rFonts w:ascii="Arial" w:hAnsi="Arial" w:cs="Arial"/>
                <w:lang w:eastAsia="en-US"/>
              </w:rPr>
              <w:t>жная</w:t>
            </w:r>
            <w:proofErr w:type="spellEnd"/>
            <w:r>
              <w:rPr>
                <w:rFonts w:ascii="Arial" w:hAnsi="Arial" w:cs="Arial"/>
                <w:lang w:eastAsia="en-US"/>
              </w:rPr>
              <w:t>, площадка перед домом № 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Земельный участок, </w:t>
            </w:r>
            <w:r>
              <w:rPr>
                <w:rFonts w:ascii="Arial" w:hAnsi="Arial" w:cs="Arial"/>
                <w:lang w:eastAsia="en-US"/>
              </w:rPr>
              <w:lastRenderedPageBreak/>
              <w:t>государственная собственность на который не разграничена, расположенный в границах города Люберцы городского округа Люберцы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Московской 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Земельный участок </w:t>
            </w:r>
            <w:r>
              <w:rPr>
                <w:rFonts w:ascii="Arial" w:hAnsi="Arial" w:cs="Arial"/>
                <w:lang w:eastAsia="en-US"/>
              </w:rPr>
              <w:lastRenderedPageBreak/>
              <w:t>площадью 458 квадратных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Земли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населенных</w:t>
            </w:r>
          </w:p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ind w:left="270" w:hanging="27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пунктов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lastRenderedPageBreak/>
              <w:t>Универ</w:t>
            </w:r>
            <w:proofErr w:type="spellEnd"/>
            <w:r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hAnsi="Arial" w:cs="Arial"/>
                <w:lang w:eastAsia="en-US"/>
              </w:rPr>
              <w:lastRenderedPageBreak/>
              <w:t>сальная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2BC" w:rsidRDefault="00B972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B972BC" w:rsidRDefault="00B972BC" w:rsidP="00B972BC">
      <w:pPr>
        <w:jc w:val="both"/>
        <w:rPr>
          <w:rFonts w:ascii="Arial" w:hAnsi="Arial" w:cs="Arial"/>
        </w:rPr>
      </w:pPr>
    </w:p>
    <w:p w:rsidR="00B972BC" w:rsidRDefault="00B972BC" w:rsidP="00B972BC">
      <w:pPr>
        <w:jc w:val="right"/>
        <w:rPr>
          <w:rFonts w:ascii="Arial" w:hAnsi="Arial" w:cs="Arial"/>
          <w:b/>
          <w:bCs/>
        </w:rPr>
      </w:pPr>
    </w:p>
    <w:p w:rsidR="003D1C6B" w:rsidRDefault="003D1C6B"/>
    <w:sectPr w:rsidR="003D1C6B" w:rsidSect="00B972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AE"/>
    <w:rsid w:val="003D1C6B"/>
    <w:rsid w:val="00B972BC"/>
    <w:rsid w:val="00F3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6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631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2019-11-20T08:27:00Z</dcterms:created>
  <dcterms:modified xsi:type="dcterms:W3CDTF">2019-11-20T08:28:00Z</dcterms:modified>
</cp:coreProperties>
</file>