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32B" w:rsidRPr="00E66B27" w:rsidRDefault="0012332B" w:rsidP="0012332B">
      <w:pPr>
        <w:jc w:val="center"/>
        <w:rPr>
          <w:rFonts w:ascii="Arial" w:hAnsi="Arial" w:cs="Arial"/>
        </w:rPr>
      </w:pPr>
    </w:p>
    <w:p w:rsidR="0012332B" w:rsidRPr="00E66B27" w:rsidRDefault="0012332B" w:rsidP="0012332B">
      <w:pPr>
        <w:jc w:val="center"/>
        <w:rPr>
          <w:rFonts w:ascii="Arial" w:hAnsi="Arial" w:cs="Arial"/>
          <w:b/>
          <w:bCs/>
          <w:noProof/>
          <w:spacing w:val="10"/>
          <w:w w:val="115"/>
        </w:rPr>
      </w:pPr>
    </w:p>
    <w:p w:rsidR="0012332B" w:rsidRPr="004D0C5A" w:rsidRDefault="0012332B" w:rsidP="004D0C5A">
      <w:pPr>
        <w:ind w:left="-1134" w:right="-1133"/>
        <w:jc w:val="center"/>
        <w:rPr>
          <w:rFonts w:ascii="Arial" w:hAnsi="Arial" w:cs="Arial"/>
          <w:b/>
          <w:bCs/>
          <w:noProof/>
          <w:w w:val="115"/>
        </w:rPr>
      </w:pPr>
      <w:r w:rsidRPr="00E66B27">
        <w:rPr>
          <w:rFonts w:ascii="Arial" w:hAnsi="Arial" w:cs="Arial"/>
          <w:b/>
          <w:bCs/>
          <w:noProof/>
          <w:w w:val="115"/>
        </w:rPr>
        <w:t>АДМИНИСТРАЦИЯ</w:t>
      </w:r>
    </w:p>
    <w:p w:rsidR="0012332B" w:rsidRPr="00E66B27" w:rsidRDefault="0012332B" w:rsidP="0012332B">
      <w:pPr>
        <w:ind w:left="-1134" w:right="-1133"/>
        <w:jc w:val="center"/>
        <w:rPr>
          <w:rFonts w:ascii="Arial" w:hAnsi="Arial" w:cs="Arial"/>
          <w:b/>
          <w:bCs/>
          <w:spacing w:val="10"/>
          <w:w w:val="115"/>
        </w:rPr>
      </w:pPr>
      <w:r w:rsidRPr="00E66B27">
        <w:rPr>
          <w:rFonts w:ascii="Arial" w:hAnsi="Arial" w:cs="Arial"/>
          <w:b/>
          <w:bCs/>
          <w:noProof/>
          <w:spacing w:val="10"/>
          <w:w w:val="115"/>
        </w:rPr>
        <w:t>МУНИЦИПАЛЬНОГО ОБРАЗОВАНИЯ</w:t>
      </w:r>
    </w:p>
    <w:p w:rsidR="0012332B" w:rsidRPr="00E66B27" w:rsidRDefault="0012332B" w:rsidP="0012332B">
      <w:pPr>
        <w:ind w:left="-1134" w:right="-1133"/>
        <w:jc w:val="center"/>
        <w:rPr>
          <w:rFonts w:ascii="Arial" w:hAnsi="Arial" w:cs="Arial"/>
          <w:b/>
          <w:bCs/>
          <w:spacing w:val="10"/>
          <w:w w:val="115"/>
        </w:rPr>
      </w:pPr>
      <w:r w:rsidRPr="00E66B27">
        <w:rPr>
          <w:rFonts w:ascii="Arial" w:hAnsi="Arial" w:cs="Arial"/>
          <w:b/>
          <w:bCs/>
          <w:noProof/>
          <w:spacing w:val="10"/>
          <w:w w:val="115"/>
        </w:rPr>
        <w:t>ГОРОДСКОЙ ОКРУГ ЛЮБЕРЦЫ</w:t>
      </w:r>
      <w:r w:rsidRPr="00E66B27">
        <w:rPr>
          <w:rFonts w:ascii="Arial" w:hAnsi="Arial" w:cs="Arial"/>
          <w:b/>
          <w:bCs/>
          <w:spacing w:val="10"/>
          <w:w w:val="115"/>
        </w:rPr>
        <w:br/>
      </w:r>
      <w:r w:rsidRPr="00E66B27">
        <w:rPr>
          <w:rFonts w:ascii="Arial" w:hAnsi="Arial" w:cs="Arial"/>
          <w:b/>
          <w:bCs/>
          <w:noProof/>
          <w:spacing w:val="10"/>
          <w:w w:val="115"/>
        </w:rPr>
        <w:t>МОСКОВСКОЙ ОБЛАСТИ</w:t>
      </w:r>
    </w:p>
    <w:p w:rsidR="0012332B" w:rsidRPr="00E66B27" w:rsidRDefault="0012332B" w:rsidP="0012332B">
      <w:pPr>
        <w:spacing w:line="100" w:lineRule="atLeast"/>
        <w:ind w:left="-1134" w:right="-1133"/>
        <w:jc w:val="center"/>
        <w:rPr>
          <w:rFonts w:ascii="Arial" w:hAnsi="Arial" w:cs="Arial"/>
          <w:b/>
          <w:bCs/>
          <w:w w:val="115"/>
        </w:rPr>
      </w:pPr>
    </w:p>
    <w:p w:rsidR="0012332B" w:rsidRPr="00E66B27" w:rsidRDefault="0012332B" w:rsidP="0012332B">
      <w:pPr>
        <w:spacing w:line="100" w:lineRule="atLeast"/>
        <w:ind w:left="-1134" w:right="-1133"/>
        <w:jc w:val="center"/>
        <w:rPr>
          <w:rFonts w:ascii="Arial" w:hAnsi="Arial" w:cs="Arial"/>
          <w:bCs/>
          <w:w w:val="115"/>
        </w:rPr>
      </w:pPr>
      <w:r w:rsidRPr="00E66B27">
        <w:rPr>
          <w:rFonts w:ascii="Arial" w:hAnsi="Arial" w:cs="Arial"/>
          <w:b/>
          <w:bCs/>
          <w:w w:val="115"/>
        </w:rPr>
        <w:t>ПОСТАНОВЛЕНИЕ</w:t>
      </w:r>
    </w:p>
    <w:p w:rsidR="0012332B" w:rsidRPr="00E66B27" w:rsidRDefault="0012332B" w:rsidP="0012332B">
      <w:pPr>
        <w:ind w:left="-567"/>
        <w:rPr>
          <w:rFonts w:ascii="Arial" w:hAnsi="Arial" w:cs="Arial"/>
        </w:rPr>
      </w:pPr>
    </w:p>
    <w:p w:rsidR="0012332B" w:rsidRPr="00E66B27" w:rsidRDefault="00872DA0" w:rsidP="00627AAB">
      <w:pPr>
        <w:tabs>
          <w:tab w:val="left" w:pos="9072"/>
        </w:tabs>
        <w:rPr>
          <w:rFonts w:ascii="Arial" w:hAnsi="Arial" w:cs="Arial"/>
        </w:rPr>
      </w:pPr>
      <w:r>
        <w:rPr>
          <w:rFonts w:ascii="Arial" w:hAnsi="Arial" w:cs="Arial"/>
          <w:u w:val="single"/>
        </w:rPr>
        <w:t>22</w:t>
      </w:r>
      <w:r w:rsidR="00BC71D7" w:rsidRPr="00E66B27">
        <w:rPr>
          <w:rFonts w:ascii="Arial" w:hAnsi="Arial" w:cs="Arial"/>
          <w:u w:val="single"/>
        </w:rPr>
        <w:t>.0</w:t>
      </w:r>
      <w:r w:rsidR="0015550D">
        <w:rPr>
          <w:rFonts w:ascii="Arial" w:hAnsi="Arial" w:cs="Arial"/>
          <w:u w:val="single"/>
        </w:rPr>
        <w:t>9</w:t>
      </w:r>
      <w:r w:rsidR="00BC71D7" w:rsidRPr="00E66B27">
        <w:rPr>
          <w:rFonts w:ascii="Arial" w:hAnsi="Arial" w:cs="Arial"/>
          <w:u w:val="single"/>
        </w:rPr>
        <w:t>.2022 г.</w:t>
      </w:r>
      <w:r w:rsidR="0012332B" w:rsidRPr="00E66B27">
        <w:rPr>
          <w:rFonts w:ascii="Arial" w:hAnsi="Arial" w:cs="Arial"/>
        </w:rPr>
        <w:t xml:space="preserve">                                                      </w:t>
      </w:r>
      <w:r w:rsidR="00627AAB" w:rsidRPr="00E66B27">
        <w:rPr>
          <w:rFonts w:ascii="Arial" w:hAnsi="Arial" w:cs="Arial"/>
        </w:rPr>
        <w:t xml:space="preserve">                                           </w:t>
      </w:r>
      <w:r w:rsidR="0012332B" w:rsidRPr="00E66B27">
        <w:rPr>
          <w:rFonts w:ascii="Arial" w:hAnsi="Arial" w:cs="Arial"/>
        </w:rPr>
        <w:t xml:space="preserve"> </w:t>
      </w:r>
      <w:r w:rsidR="00E66B27">
        <w:rPr>
          <w:rFonts w:ascii="Arial" w:hAnsi="Arial" w:cs="Arial"/>
        </w:rPr>
        <w:t xml:space="preserve">       </w:t>
      </w:r>
      <w:r w:rsidR="0012332B" w:rsidRPr="00E66B27">
        <w:rPr>
          <w:rFonts w:ascii="Arial" w:hAnsi="Arial" w:cs="Arial"/>
          <w:u w:val="single"/>
        </w:rPr>
        <w:t xml:space="preserve">№ </w:t>
      </w:r>
      <w:r w:rsidR="0015550D">
        <w:rPr>
          <w:rFonts w:ascii="Arial" w:hAnsi="Arial" w:cs="Arial"/>
          <w:u w:val="single"/>
        </w:rPr>
        <w:t>3</w:t>
      </w:r>
      <w:r>
        <w:rPr>
          <w:rFonts w:ascii="Arial" w:hAnsi="Arial" w:cs="Arial"/>
          <w:u w:val="single"/>
        </w:rPr>
        <w:t>806</w:t>
      </w:r>
      <w:r w:rsidR="00BC71D7" w:rsidRPr="00E66B27">
        <w:rPr>
          <w:rFonts w:ascii="Arial" w:hAnsi="Arial" w:cs="Arial"/>
          <w:u w:val="single"/>
        </w:rPr>
        <w:t xml:space="preserve"> - ПА</w:t>
      </w:r>
    </w:p>
    <w:p w:rsidR="0012332B" w:rsidRPr="00E66B27" w:rsidRDefault="0012332B" w:rsidP="0012332B">
      <w:pPr>
        <w:jc w:val="center"/>
        <w:rPr>
          <w:rFonts w:ascii="Arial" w:hAnsi="Arial" w:cs="Arial"/>
          <w:b/>
        </w:rPr>
      </w:pPr>
    </w:p>
    <w:p w:rsidR="0012332B" w:rsidRPr="00E66B27" w:rsidRDefault="0012332B" w:rsidP="0012332B">
      <w:pPr>
        <w:ind w:left="-1134" w:right="-1133"/>
        <w:jc w:val="center"/>
        <w:rPr>
          <w:rFonts w:ascii="Arial" w:hAnsi="Arial" w:cs="Arial"/>
          <w:b/>
        </w:rPr>
      </w:pPr>
      <w:r w:rsidRPr="00E66B27">
        <w:rPr>
          <w:rFonts w:ascii="Arial" w:hAnsi="Arial" w:cs="Arial"/>
          <w:b/>
        </w:rPr>
        <w:t>г. Люберцы</w:t>
      </w:r>
    </w:p>
    <w:p w:rsidR="00090296" w:rsidRPr="00E66B27" w:rsidRDefault="00090296" w:rsidP="00F31CF5">
      <w:pPr>
        <w:pStyle w:val="3"/>
        <w:ind w:left="284"/>
        <w:rPr>
          <w:rFonts w:ascii="Arial" w:hAnsi="Arial" w:cs="Arial"/>
          <w:sz w:val="24"/>
        </w:rPr>
      </w:pPr>
    </w:p>
    <w:p w:rsidR="00266B99" w:rsidRPr="00E66B27" w:rsidRDefault="00266B99" w:rsidP="00364AB5">
      <w:pPr>
        <w:rPr>
          <w:rFonts w:ascii="Arial" w:hAnsi="Arial" w:cs="Arial"/>
          <w:b/>
          <w:bCs/>
        </w:rPr>
      </w:pPr>
    </w:p>
    <w:p w:rsidR="00784AD6" w:rsidRDefault="00B950E0" w:rsidP="00B950E0">
      <w:pPr>
        <w:ind w:right="-426"/>
        <w:jc w:val="center"/>
        <w:rPr>
          <w:rFonts w:ascii="Arial" w:hAnsi="Arial" w:cs="Arial"/>
          <w:b/>
          <w:bCs/>
        </w:rPr>
      </w:pPr>
      <w:r w:rsidRPr="00B950E0">
        <w:rPr>
          <w:rFonts w:ascii="Arial" w:hAnsi="Arial" w:cs="Arial"/>
          <w:b/>
          <w:bCs/>
        </w:rPr>
        <w:t xml:space="preserve">О сносе самовольных построек на территории муниципального образования городской округ Люберцы Московской области, расположенных по адресу: Московская область, </w:t>
      </w:r>
      <w:proofErr w:type="spellStart"/>
      <w:r w:rsidRPr="00B950E0">
        <w:rPr>
          <w:rFonts w:ascii="Arial" w:hAnsi="Arial" w:cs="Arial"/>
          <w:b/>
          <w:bCs/>
        </w:rPr>
        <w:t>г.о</w:t>
      </w:r>
      <w:proofErr w:type="gramStart"/>
      <w:r w:rsidRPr="00B950E0">
        <w:rPr>
          <w:rFonts w:ascii="Arial" w:hAnsi="Arial" w:cs="Arial"/>
          <w:b/>
          <w:bCs/>
        </w:rPr>
        <w:t>.Л</w:t>
      </w:r>
      <w:proofErr w:type="gramEnd"/>
      <w:r w:rsidRPr="00B950E0">
        <w:rPr>
          <w:rFonts w:ascii="Arial" w:hAnsi="Arial" w:cs="Arial"/>
          <w:b/>
          <w:bCs/>
        </w:rPr>
        <w:t>юберцы</w:t>
      </w:r>
      <w:proofErr w:type="spellEnd"/>
      <w:r w:rsidRPr="00B950E0">
        <w:rPr>
          <w:rFonts w:ascii="Arial" w:hAnsi="Arial" w:cs="Arial"/>
          <w:b/>
          <w:bCs/>
        </w:rPr>
        <w:t xml:space="preserve">, </w:t>
      </w:r>
      <w:proofErr w:type="spellStart"/>
      <w:r w:rsidRPr="00B950E0">
        <w:rPr>
          <w:rFonts w:ascii="Arial" w:hAnsi="Arial" w:cs="Arial"/>
          <w:b/>
          <w:bCs/>
        </w:rPr>
        <w:t>р.п.Октябрьский</w:t>
      </w:r>
      <w:proofErr w:type="spellEnd"/>
      <w:r w:rsidRPr="00B950E0">
        <w:rPr>
          <w:rFonts w:ascii="Arial" w:hAnsi="Arial" w:cs="Arial"/>
          <w:b/>
          <w:bCs/>
        </w:rPr>
        <w:t xml:space="preserve">, между </w:t>
      </w:r>
      <w:proofErr w:type="spellStart"/>
      <w:r w:rsidRPr="00B950E0">
        <w:rPr>
          <w:rFonts w:ascii="Arial" w:hAnsi="Arial" w:cs="Arial"/>
          <w:b/>
          <w:bCs/>
        </w:rPr>
        <w:t>ул.Советская</w:t>
      </w:r>
      <w:proofErr w:type="spellEnd"/>
      <w:r w:rsidRPr="00B950E0">
        <w:rPr>
          <w:rFonts w:ascii="Arial" w:hAnsi="Arial" w:cs="Arial"/>
          <w:b/>
          <w:bCs/>
        </w:rPr>
        <w:t xml:space="preserve"> и </w:t>
      </w:r>
      <w:proofErr w:type="spellStart"/>
      <w:r w:rsidRPr="00B950E0">
        <w:rPr>
          <w:rFonts w:ascii="Arial" w:hAnsi="Arial" w:cs="Arial"/>
          <w:b/>
          <w:bCs/>
        </w:rPr>
        <w:t>ул.Старый</w:t>
      </w:r>
      <w:proofErr w:type="spellEnd"/>
      <w:r w:rsidRPr="00B950E0">
        <w:rPr>
          <w:rFonts w:ascii="Arial" w:hAnsi="Arial" w:cs="Arial"/>
          <w:b/>
          <w:bCs/>
        </w:rPr>
        <w:t xml:space="preserve"> двор, земельный участок с кадастровым номером 50:22:0020203:945</w:t>
      </w:r>
    </w:p>
    <w:p w:rsidR="00B950E0" w:rsidRDefault="00B950E0" w:rsidP="00B950E0">
      <w:pPr>
        <w:ind w:right="-426"/>
        <w:jc w:val="center"/>
        <w:rPr>
          <w:rFonts w:ascii="Arial" w:hAnsi="Arial" w:cs="Arial"/>
          <w:b/>
          <w:bCs/>
        </w:rPr>
      </w:pPr>
    </w:p>
    <w:p w:rsidR="00B950E0" w:rsidRPr="00784AD6" w:rsidRDefault="00B950E0" w:rsidP="00B950E0">
      <w:pPr>
        <w:ind w:right="-426"/>
        <w:jc w:val="center"/>
        <w:rPr>
          <w:rFonts w:ascii="Arial" w:hAnsi="Arial" w:cs="Arial"/>
          <w:b/>
          <w:bCs/>
        </w:rPr>
      </w:pPr>
    </w:p>
    <w:p w:rsidR="00B950E0" w:rsidRPr="00B950E0" w:rsidRDefault="00784AD6" w:rsidP="00B950E0">
      <w:pPr>
        <w:ind w:right="-426"/>
        <w:jc w:val="both"/>
        <w:rPr>
          <w:rFonts w:ascii="Arial" w:hAnsi="Arial" w:cs="Arial"/>
          <w:bCs/>
        </w:rPr>
      </w:pPr>
      <w:r w:rsidRPr="00784AD6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         </w:t>
      </w:r>
      <w:proofErr w:type="gramStart"/>
      <w:r w:rsidR="00B950E0" w:rsidRPr="00B950E0">
        <w:rPr>
          <w:rFonts w:ascii="Arial" w:hAnsi="Arial" w:cs="Arial"/>
          <w:bCs/>
        </w:rPr>
        <w:t>В соответствии с Гражданским кодексом Российской Федерации, Градостроительным кодексом Российской Федерации, Федеральным законом     от 06.10.2003 № 131-ФЗ «Об общих принципах организации местного самоуправления в Российской Федерации», Уставом муниципального образования городской округ Люберцы Московской области, Порядком выявления самовольно построенных объектов капитального строительства и принятия мер по сносу таких объектов на территории муниципального образования городской округ Люберцы Московской области, утвержденным Постановлением администрации городского</w:t>
      </w:r>
      <w:proofErr w:type="gramEnd"/>
      <w:r w:rsidR="00B950E0" w:rsidRPr="00B950E0">
        <w:rPr>
          <w:rFonts w:ascii="Arial" w:hAnsi="Arial" w:cs="Arial"/>
          <w:bCs/>
        </w:rPr>
        <w:t xml:space="preserve"> </w:t>
      </w:r>
      <w:proofErr w:type="gramStart"/>
      <w:r w:rsidR="00B950E0" w:rsidRPr="00B950E0">
        <w:rPr>
          <w:rFonts w:ascii="Arial" w:hAnsi="Arial" w:cs="Arial"/>
          <w:bCs/>
        </w:rPr>
        <w:t>округа Люберцы Московской области от 08.05.2018 № 1696-ПА, Постановлением Главы городского округа Люберцы от 13.09.2022 № 38-ПГ «О временном исполнении полномочий Главы муниципального образования городской округ Люберцы Московской области», Протоколом по результатам обхода (объезда) или проверки сообщения о факте незаконного строительства (реконструкции) от 28.01.2021  № 17, акта повторного осмотра объекта самовольного строительства от 14.09.2022, постановляю:</w:t>
      </w:r>
      <w:proofErr w:type="gramEnd"/>
    </w:p>
    <w:p w:rsidR="00B950E0" w:rsidRPr="00B950E0" w:rsidRDefault="00B950E0" w:rsidP="00B950E0">
      <w:pPr>
        <w:ind w:right="-426"/>
        <w:jc w:val="both"/>
        <w:rPr>
          <w:rFonts w:ascii="Arial" w:hAnsi="Arial" w:cs="Arial"/>
          <w:bCs/>
        </w:rPr>
      </w:pPr>
      <w:r w:rsidRPr="00B950E0">
        <w:rPr>
          <w:rFonts w:ascii="Arial" w:hAnsi="Arial" w:cs="Arial"/>
          <w:bCs/>
        </w:rPr>
        <w:t xml:space="preserve"> 1.  Принять решение о сносе самовольных построек на территории муниципального образования городской округ Люберцы Московской области, расположенных по адресу: Московская область, </w:t>
      </w:r>
      <w:proofErr w:type="spellStart"/>
      <w:r w:rsidRPr="00B950E0">
        <w:rPr>
          <w:rFonts w:ascii="Arial" w:hAnsi="Arial" w:cs="Arial"/>
          <w:bCs/>
        </w:rPr>
        <w:t>г.о</w:t>
      </w:r>
      <w:proofErr w:type="gramStart"/>
      <w:r w:rsidRPr="00B950E0">
        <w:rPr>
          <w:rFonts w:ascii="Arial" w:hAnsi="Arial" w:cs="Arial"/>
          <w:bCs/>
        </w:rPr>
        <w:t>.Л</w:t>
      </w:r>
      <w:proofErr w:type="gramEnd"/>
      <w:r w:rsidRPr="00B950E0">
        <w:rPr>
          <w:rFonts w:ascii="Arial" w:hAnsi="Arial" w:cs="Arial"/>
          <w:bCs/>
        </w:rPr>
        <w:t>юберцы</w:t>
      </w:r>
      <w:proofErr w:type="spellEnd"/>
      <w:r w:rsidRPr="00B950E0">
        <w:rPr>
          <w:rFonts w:ascii="Arial" w:hAnsi="Arial" w:cs="Arial"/>
          <w:bCs/>
        </w:rPr>
        <w:t xml:space="preserve">, </w:t>
      </w:r>
      <w:proofErr w:type="spellStart"/>
      <w:r w:rsidRPr="00B950E0">
        <w:rPr>
          <w:rFonts w:ascii="Arial" w:hAnsi="Arial" w:cs="Arial"/>
          <w:bCs/>
        </w:rPr>
        <w:t>р.п.Октябрьский</w:t>
      </w:r>
      <w:proofErr w:type="spellEnd"/>
      <w:r w:rsidRPr="00B950E0">
        <w:rPr>
          <w:rFonts w:ascii="Arial" w:hAnsi="Arial" w:cs="Arial"/>
          <w:bCs/>
        </w:rPr>
        <w:t xml:space="preserve">, между </w:t>
      </w:r>
      <w:proofErr w:type="spellStart"/>
      <w:r w:rsidRPr="00B950E0">
        <w:rPr>
          <w:rFonts w:ascii="Arial" w:hAnsi="Arial" w:cs="Arial"/>
          <w:bCs/>
        </w:rPr>
        <w:t>ул.Советская</w:t>
      </w:r>
      <w:proofErr w:type="spellEnd"/>
      <w:r w:rsidRPr="00B950E0">
        <w:rPr>
          <w:rFonts w:ascii="Arial" w:hAnsi="Arial" w:cs="Arial"/>
          <w:bCs/>
        </w:rPr>
        <w:t xml:space="preserve"> и </w:t>
      </w:r>
      <w:proofErr w:type="spellStart"/>
      <w:r w:rsidRPr="00B950E0">
        <w:rPr>
          <w:rFonts w:ascii="Arial" w:hAnsi="Arial" w:cs="Arial"/>
          <w:bCs/>
        </w:rPr>
        <w:t>ул.Старый</w:t>
      </w:r>
      <w:proofErr w:type="spellEnd"/>
      <w:r w:rsidRPr="00B950E0">
        <w:rPr>
          <w:rFonts w:ascii="Arial" w:hAnsi="Arial" w:cs="Arial"/>
          <w:bCs/>
        </w:rPr>
        <w:t xml:space="preserve"> двор, земельный участок с кадастровым номером 50:22:0020203:945 (согласно Приложению 1 </w:t>
      </w:r>
      <w:r>
        <w:rPr>
          <w:rFonts w:ascii="Arial" w:hAnsi="Arial" w:cs="Arial"/>
          <w:bCs/>
        </w:rPr>
        <w:t xml:space="preserve">     </w:t>
      </w:r>
      <w:r w:rsidRPr="00B950E0">
        <w:rPr>
          <w:rFonts w:ascii="Arial" w:hAnsi="Arial" w:cs="Arial"/>
          <w:bCs/>
        </w:rPr>
        <w:t>к Постановлению).</w:t>
      </w:r>
    </w:p>
    <w:p w:rsidR="00B950E0" w:rsidRPr="00B950E0" w:rsidRDefault="00B950E0" w:rsidP="00B950E0">
      <w:pPr>
        <w:ind w:right="-426"/>
        <w:jc w:val="both"/>
        <w:rPr>
          <w:rFonts w:ascii="Arial" w:hAnsi="Arial" w:cs="Arial"/>
          <w:bCs/>
        </w:rPr>
      </w:pPr>
      <w:r w:rsidRPr="00B950E0">
        <w:rPr>
          <w:rFonts w:ascii="Arial" w:hAnsi="Arial" w:cs="Arial"/>
          <w:bCs/>
        </w:rPr>
        <w:t>2.     Управлению строительства (</w:t>
      </w:r>
      <w:proofErr w:type="spellStart"/>
      <w:r w:rsidRPr="00B950E0">
        <w:rPr>
          <w:rFonts w:ascii="Arial" w:hAnsi="Arial" w:cs="Arial"/>
          <w:bCs/>
        </w:rPr>
        <w:t>Синчук</w:t>
      </w:r>
      <w:proofErr w:type="spellEnd"/>
      <w:r w:rsidRPr="00B950E0">
        <w:rPr>
          <w:rFonts w:ascii="Arial" w:hAnsi="Arial" w:cs="Arial"/>
          <w:bCs/>
        </w:rPr>
        <w:t xml:space="preserve"> В.В.). </w:t>
      </w:r>
    </w:p>
    <w:p w:rsidR="00B950E0" w:rsidRPr="00B950E0" w:rsidRDefault="00B950E0" w:rsidP="00B950E0">
      <w:pPr>
        <w:ind w:right="-426"/>
        <w:jc w:val="both"/>
        <w:rPr>
          <w:rFonts w:ascii="Arial" w:hAnsi="Arial" w:cs="Arial"/>
          <w:bCs/>
        </w:rPr>
      </w:pPr>
      <w:r w:rsidRPr="00B950E0">
        <w:rPr>
          <w:rFonts w:ascii="Arial" w:hAnsi="Arial" w:cs="Arial"/>
          <w:bCs/>
        </w:rPr>
        <w:t>2.1. Обеспечить в течение семи дней со дня принятия настоящего Постановления:</w:t>
      </w:r>
    </w:p>
    <w:p w:rsidR="00B950E0" w:rsidRPr="00B950E0" w:rsidRDefault="00B950E0" w:rsidP="00B950E0">
      <w:pPr>
        <w:ind w:right="-426"/>
        <w:jc w:val="both"/>
        <w:rPr>
          <w:rFonts w:ascii="Arial" w:hAnsi="Arial" w:cs="Arial"/>
          <w:bCs/>
        </w:rPr>
      </w:pPr>
      <w:r w:rsidRPr="00B950E0">
        <w:rPr>
          <w:rFonts w:ascii="Arial" w:hAnsi="Arial" w:cs="Arial"/>
          <w:bCs/>
        </w:rPr>
        <w:t xml:space="preserve">2.1.1. Размещение сообщения о планируемом сносе самовольных построек, указанных </w:t>
      </w:r>
      <w:r>
        <w:rPr>
          <w:rFonts w:ascii="Arial" w:hAnsi="Arial" w:cs="Arial"/>
          <w:bCs/>
        </w:rPr>
        <w:t xml:space="preserve">       </w:t>
      </w:r>
      <w:r w:rsidRPr="00B950E0">
        <w:rPr>
          <w:rFonts w:ascii="Arial" w:hAnsi="Arial" w:cs="Arial"/>
          <w:bCs/>
        </w:rPr>
        <w:t xml:space="preserve">в пункте 1 настоящего Постановления, на официальном сайте администрации в сети «Интернет» и средствах массовой информации. </w:t>
      </w:r>
    </w:p>
    <w:p w:rsidR="00B950E0" w:rsidRPr="00B950E0" w:rsidRDefault="00B950E0" w:rsidP="00B950E0">
      <w:pPr>
        <w:ind w:right="-426"/>
        <w:jc w:val="both"/>
        <w:rPr>
          <w:rFonts w:ascii="Arial" w:hAnsi="Arial" w:cs="Arial"/>
          <w:bCs/>
        </w:rPr>
      </w:pPr>
      <w:r w:rsidRPr="00B950E0">
        <w:rPr>
          <w:rFonts w:ascii="Arial" w:hAnsi="Arial" w:cs="Arial"/>
          <w:bCs/>
        </w:rPr>
        <w:t xml:space="preserve">2.1.2. Размещение сообщения о планируемом сносе самовольных построек, указанных </w:t>
      </w:r>
      <w:r>
        <w:rPr>
          <w:rFonts w:ascii="Arial" w:hAnsi="Arial" w:cs="Arial"/>
          <w:bCs/>
        </w:rPr>
        <w:t xml:space="preserve">       </w:t>
      </w:r>
      <w:r w:rsidRPr="00B950E0">
        <w:rPr>
          <w:rFonts w:ascii="Arial" w:hAnsi="Arial" w:cs="Arial"/>
          <w:bCs/>
        </w:rPr>
        <w:t>в пункте 1 настоящего Постановления, на информационном щите в границах земельного участка, на котором созданы самовольные постройки.</w:t>
      </w:r>
    </w:p>
    <w:p w:rsidR="00B950E0" w:rsidRPr="00B950E0" w:rsidRDefault="00B950E0" w:rsidP="00B950E0">
      <w:pPr>
        <w:ind w:right="-426"/>
        <w:jc w:val="both"/>
        <w:rPr>
          <w:rFonts w:ascii="Arial" w:hAnsi="Arial" w:cs="Arial"/>
          <w:bCs/>
        </w:rPr>
      </w:pPr>
      <w:r w:rsidRPr="00B950E0">
        <w:rPr>
          <w:rFonts w:ascii="Arial" w:hAnsi="Arial" w:cs="Arial"/>
          <w:bCs/>
        </w:rPr>
        <w:t xml:space="preserve"> 2.2. В случае</w:t>
      </w:r>
      <w:proofErr w:type="gramStart"/>
      <w:r w:rsidRPr="00B950E0">
        <w:rPr>
          <w:rFonts w:ascii="Arial" w:hAnsi="Arial" w:cs="Arial"/>
          <w:bCs/>
        </w:rPr>
        <w:t>,</w:t>
      </w:r>
      <w:proofErr w:type="gramEnd"/>
      <w:r w:rsidRPr="00B950E0">
        <w:rPr>
          <w:rFonts w:ascii="Arial" w:hAnsi="Arial" w:cs="Arial"/>
          <w:bCs/>
        </w:rPr>
        <w:t xml:space="preserve"> если лица, осуществившие самовольные постройки, указанные в пункте 1 настоящего Постановления, не будут выявлены, обеспечить проведение мероприятий </w:t>
      </w:r>
      <w:r>
        <w:rPr>
          <w:rFonts w:ascii="Arial" w:hAnsi="Arial" w:cs="Arial"/>
          <w:bCs/>
        </w:rPr>
        <w:t xml:space="preserve">     </w:t>
      </w:r>
      <w:r w:rsidRPr="00B950E0">
        <w:rPr>
          <w:rFonts w:ascii="Arial" w:hAnsi="Arial" w:cs="Arial"/>
          <w:bCs/>
        </w:rPr>
        <w:t xml:space="preserve">по организации сноса самовольных построек не ранее чем по истечении двух месяцев после дня размещения в средствах массовой информации и на официальном сайте администрации в сети «Интернет» сообщения о планируемом сносе таких построек </w:t>
      </w:r>
      <w:r>
        <w:rPr>
          <w:rFonts w:ascii="Arial" w:hAnsi="Arial" w:cs="Arial"/>
          <w:bCs/>
        </w:rPr>
        <w:t xml:space="preserve">            </w:t>
      </w:r>
      <w:r w:rsidRPr="00B950E0">
        <w:rPr>
          <w:rFonts w:ascii="Arial" w:hAnsi="Arial" w:cs="Arial"/>
          <w:bCs/>
        </w:rPr>
        <w:t xml:space="preserve">с учетом требований Федерального закона от 05.04.2013 № 44-ФЗ «О контрактной системе в сфере закупок товаров, работ, услуг для обеспечения государственных  </w:t>
      </w:r>
      <w:r>
        <w:rPr>
          <w:rFonts w:ascii="Arial" w:hAnsi="Arial" w:cs="Arial"/>
          <w:bCs/>
        </w:rPr>
        <w:t xml:space="preserve">                             </w:t>
      </w:r>
      <w:r w:rsidRPr="00B950E0">
        <w:rPr>
          <w:rFonts w:ascii="Arial" w:hAnsi="Arial" w:cs="Arial"/>
          <w:bCs/>
        </w:rPr>
        <w:t>и  муниципальных нужд».</w:t>
      </w:r>
    </w:p>
    <w:p w:rsidR="00B950E0" w:rsidRPr="00B950E0" w:rsidRDefault="00B950E0" w:rsidP="00B950E0">
      <w:pPr>
        <w:ind w:right="-426"/>
        <w:jc w:val="both"/>
        <w:rPr>
          <w:rFonts w:ascii="Arial" w:hAnsi="Arial" w:cs="Arial"/>
          <w:bCs/>
        </w:rPr>
      </w:pPr>
      <w:r w:rsidRPr="00B950E0">
        <w:rPr>
          <w:rFonts w:ascii="Arial" w:hAnsi="Arial" w:cs="Arial"/>
          <w:bCs/>
        </w:rPr>
        <w:lastRenderedPageBreak/>
        <w:t xml:space="preserve">3. Опубликовать настоящее Постановление в средствах массовой информации </w:t>
      </w:r>
      <w:r>
        <w:rPr>
          <w:rFonts w:ascii="Arial" w:hAnsi="Arial" w:cs="Arial"/>
          <w:bCs/>
        </w:rPr>
        <w:t xml:space="preserve">                   </w:t>
      </w:r>
      <w:r w:rsidRPr="00B950E0">
        <w:rPr>
          <w:rFonts w:ascii="Arial" w:hAnsi="Arial" w:cs="Arial"/>
          <w:bCs/>
        </w:rPr>
        <w:t>и разместить на официальном сайте администрации в сети «Интернет».</w:t>
      </w:r>
    </w:p>
    <w:p w:rsidR="0015550D" w:rsidRDefault="00B950E0" w:rsidP="00B950E0">
      <w:pPr>
        <w:ind w:right="-426"/>
        <w:jc w:val="both"/>
        <w:rPr>
          <w:rFonts w:ascii="Arial" w:hAnsi="Arial" w:cs="Arial"/>
          <w:bCs/>
        </w:rPr>
      </w:pPr>
      <w:r w:rsidRPr="00B950E0">
        <w:rPr>
          <w:rFonts w:ascii="Arial" w:hAnsi="Arial" w:cs="Arial"/>
          <w:bCs/>
        </w:rPr>
        <w:t xml:space="preserve">4. </w:t>
      </w:r>
      <w:proofErr w:type="gramStart"/>
      <w:r w:rsidRPr="00B950E0">
        <w:rPr>
          <w:rFonts w:ascii="Arial" w:hAnsi="Arial" w:cs="Arial"/>
          <w:bCs/>
        </w:rPr>
        <w:t>Контроль за</w:t>
      </w:r>
      <w:proofErr w:type="gramEnd"/>
      <w:r w:rsidRPr="00B950E0">
        <w:rPr>
          <w:rFonts w:ascii="Arial" w:hAnsi="Arial" w:cs="Arial"/>
          <w:bCs/>
        </w:rPr>
        <w:t xml:space="preserve"> исполнением настоящего Постановления возложить на заместителя Главы администрации Малышева Э.В.</w:t>
      </w:r>
    </w:p>
    <w:p w:rsidR="00784AD6" w:rsidRPr="00784AD6" w:rsidRDefault="00784AD6" w:rsidP="00784AD6">
      <w:pPr>
        <w:ind w:right="-426"/>
        <w:jc w:val="both"/>
        <w:rPr>
          <w:rFonts w:ascii="Arial" w:hAnsi="Arial" w:cs="Arial"/>
          <w:bCs/>
        </w:rPr>
      </w:pPr>
    </w:p>
    <w:p w:rsidR="0015550D" w:rsidRPr="0015550D" w:rsidRDefault="0015550D" w:rsidP="0015550D">
      <w:pPr>
        <w:ind w:right="-426"/>
        <w:jc w:val="both"/>
        <w:rPr>
          <w:rFonts w:ascii="Arial" w:hAnsi="Arial" w:cs="Arial"/>
          <w:bCs/>
        </w:rPr>
      </w:pPr>
    </w:p>
    <w:p w:rsidR="00B950E0" w:rsidRPr="00B950E0" w:rsidRDefault="00B950E0" w:rsidP="00B950E0">
      <w:pPr>
        <w:rPr>
          <w:rFonts w:ascii="Arial" w:hAnsi="Arial" w:cs="Arial"/>
          <w:bCs/>
        </w:rPr>
      </w:pPr>
      <w:proofErr w:type="spellStart"/>
      <w:r w:rsidRPr="00B950E0">
        <w:rPr>
          <w:rFonts w:ascii="Arial" w:hAnsi="Arial" w:cs="Arial"/>
          <w:bCs/>
        </w:rPr>
        <w:t>Врип</w:t>
      </w:r>
      <w:proofErr w:type="spellEnd"/>
      <w:r w:rsidRPr="00B950E0">
        <w:rPr>
          <w:rFonts w:ascii="Arial" w:hAnsi="Arial" w:cs="Arial"/>
          <w:bCs/>
        </w:rPr>
        <w:t xml:space="preserve"> Главы городского округа                                                               </w:t>
      </w:r>
      <w:r>
        <w:rPr>
          <w:rFonts w:ascii="Arial" w:hAnsi="Arial" w:cs="Arial"/>
          <w:bCs/>
        </w:rPr>
        <w:t xml:space="preserve">              </w:t>
      </w:r>
      <w:r w:rsidRPr="00B950E0">
        <w:rPr>
          <w:rFonts w:ascii="Arial" w:hAnsi="Arial" w:cs="Arial"/>
          <w:bCs/>
        </w:rPr>
        <w:t>В.М. Волков</w:t>
      </w:r>
    </w:p>
    <w:p w:rsidR="00D35597" w:rsidRDefault="00D35597" w:rsidP="0015550D">
      <w:pPr>
        <w:ind w:right="-426"/>
        <w:jc w:val="both"/>
        <w:rPr>
          <w:rFonts w:ascii="Arial" w:hAnsi="Arial" w:cs="Arial"/>
        </w:rPr>
      </w:pPr>
    </w:p>
    <w:p w:rsidR="004D0C5A" w:rsidRDefault="004D0C5A" w:rsidP="0015550D">
      <w:pPr>
        <w:ind w:right="-426"/>
        <w:jc w:val="both"/>
        <w:rPr>
          <w:rFonts w:ascii="Arial" w:hAnsi="Arial" w:cs="Arial"/>
        </w:rPr>
      </w:pPr>
    </w:p>
    <w:p w:rsidR="004D0C5A" w:rsidRDefault="004D0C5A" w:rsidP="0015550D">
      <w:pPr>
        <w:ind w:right="-426"/>
        <w:jc w:val="both"/>
        <w:rPr>
          <w:rFonts w:ascii="Arial" w:hAnsi="Arial" w:cs="Arial"/>
        </w:rPr>
      </w:pPr>
    </w:p>
    <w:p w:rsidR="004D0C5A" w:rsidRDefault="004D0C5A" w:rsidP="0015550D">
      <w:pPr>
        <w:ind w:right="-426"/>
        <w:jc w:val="both"/>
        <w:rPr>
          <w:rFonts w:ascii="Arial" w:hAnsi="Arial" w:cs="Arial"/>
        </w:rPr>
      </w:pPr>
    </w:p>
    <w:p w:rsidR="004D0C5A" w:rsidRDefault="004D0C5A" w:rsidP="0015550D">
      <w:pPr>
        <w:ind w:right="-426"/>
        <w:jc w:val="both"/>
        <w:rPr>
          <w:rFonts w:ascii="Arial" w:hAnsi="Arial" w:cs="Arial"/>
        </w:rPr>
      </w:pPr>
    </w:p>
    <w:p w:rsidR="004D0C5A" w:rsidRDefault="004D0C5A" w:rsidP="0015550D">
      <w:pPr>
        <w:ind w:right="-426"/>
        <w:jc w:val="both"/>
        <w:rPr>
          <w:rFonts w:ascii="Arial" w:hAnsi="Arial" w:cs="Arial"/>
        </w:rPr>
      </w:pPr>
    </w:p>
    <w:p w:rsidR="004D0C5A" w:rsidRDefault="004D0C5A" w:rsidP="0015550D">
      <w:pPr>
        <w:ind w:right="-426"/>
        <w:jc w:val="both"/>
        <w:rPr>
          <w:rFonts w:ascii="Arial" w:hAnsi="Arial" w:cs="Arial"/>
        </w:rPr>
      </w:pPr>
    </w:p>
    <w:p w:rsidR="004D0C5A" w:rsidRDefault="004D0C5A" w:rsidP="0015550D">
      <w:pPr>
        <w:ind w:right="-426"/>
        <w:jc w:val="both"/>
        <w:rPr>
          <w:rFonts w:ascii="Arial" w:hAnsi="Arial" w:cs="Arial"/>
        </w:rPr>
      </w:pPr>
    </w:p>
    <w:p w:rsidR="004D0C5A" w:rsidRDefault="004D0C5A" w:rsidP="0015550D">
      <w:pPr>
        <w:ind w:right="-426"/>
        <w:jc w:val="both"/>
        <w:rPr>
          <w:rFonts w:ascii="Arial" w:hAnsi="Arial" w:cs="Arial"/>
        </w:rPr>
      </w:pPr>
    </w:p>
    <w:p w:rsidR="004D0C5A" w:rsidRDefault="004D0C5A" w:rsidP="0015550D">
      <w:pPr>
        <w:ind w:right="-426"/>
        <w:jc w:val="both"/>
        <w:rPr>
          <w:rFonts w:ascii="Arial" w:hAnsi="Arial" w:cs="Arial"/>
        </w:rPr>
      </w:pPr>
    </w:p>
    <w:p w:rsidR="004D0C5A" w:rsidRDefault="004D0C5A" w:rsidP="0015550D">
      <w:pPr>
        <w:ind w:right="-426"/>
        <w:jc w:val="both"/>
        <w:rPr>
          <w:rFonts w:ascii="Arial" w:hAnsi="Arial" w:cs="Arial"/>
        </w:rPr>
      </w:pPr>
    </w:p>
    <w:p w:rsidR="004D0C5A" w:rsidRDefault="004D0C5A" w:rsidP="0015550D">
      <w:pPr>
        <w:ind w:right="-426"/>
        <w:jc w:val="both"/>
        <w:rPr>
          <w:rFonts w:ascii="Arial" w:hAnsi="Arial" w:cs="Arial"/>
        </w:rPr>
      </w:pPr>
    </w:p>
    <w:p w:rsidR="004D0C5A" w:rsidRDefault="004D0C5A" w:rsidP="0015550D">
      <w:pPr>
        <w:ind w:right="-426"/>
        <w:jc w:val="both"/>
        <w:rPr>
          <w:rFonts w:ascii="Arial" w:hAnsi="Arial" w:cs="Arial"/>
        </w:rPr>
      </w:pPr>
    </w:p>
    <w:p w:rsidR="004D0C5A" w:rsidRDefault="004D0C5A" w:rsidP="0015550D">
      <w:pPr>
        <w:ind w:right="-426"/>
        <w:jc w:val="both"/>
        <w:rPr>
          <w:rFonts w:ascii="Arial" w:hAnsi="Arial" w:cs="Arial"/>
        </w:rPr>
      </w:pPr>
    </w:p>
    <w:p w:rsidR="004D0C5A" w:rsidRDefault="004D0C5A" w:rsidP="0015550D">
      <w:pPr>
        <w:ind w:right="-426"/>
        <w:jc w:val="both"/>
        <w:rPr>
          <w:rFonts w:ascii="Arial" w:hAnsi="Arial" w:cs="Arial"/>
        </w:rPr>
      </w:pPr>
    </w:p>
    <w:p w:rsidR="004D0C5A" w:rsidRDefault="004D0C5A" w:rsidP="0015550D">
      <w:pPr>
        <w:ind w:right="-426"/>
        <w:jc w:val="both"/>
        <w:rPr>
          <w:rFonts w:ascii="Arial" w:hAnsi="Arial" w:cs="Arial"/>
        </w:rPr>
      </w:pPr>
    </w:p>
    <w:p w:rsidR="004D0C5A" w:rsidRDefault="004D0C5A" w:rsidP="0015550D">
      <w:pPr>
        <w:ind w:right="-426"/>
        <w:jc w:val="both"/>
        <w:rPr>
          <w:rFonts w:ascii="Arial" w:hAnsi="Arial" w:cs="Arial"/>
        </w:rPr>
      </w:pPr>
    </w:p>
    <w:p w:rsidR="004D0C5A" w:rsidRDefault="004D0C5A" w:rsidP="0015550D">
      <w:pPr>
        <w:ind w:right="-426"/>
        <w:jc w:val="both"/>
        <w:rPr>
          <w:rFonts w:ascii="Arial" w:hAnsi="Arial" w:cs="Arial"/>
        </w:rPr>
      </w:pPr>
    </w:p>
    <w:p w:rsidR="004D0C5A" w:rsidRDefault="004D0C5A" w:rsidP="0015550D">
      <w:pPr>
        <w:ind w:right="-426"/>
        <w:jc w:val="both"/>
        <w:rPr>
          <w:rFonts w:ascii="Arial" w:hAnsi="Arial" w:cs="Arial"/>
        </w:rPr>
      </w:pPr>
    </w:p>
    <w:p w:rsidR="004D0C5A" w:rsidRDefault="004D0C5A" w:rsidP="0015550D">
      <w:pPr>
        <w:ind w:right="-426"/>
        <w:jc w:val="both"/>
        <w:rPr>
          <w:rFonts w:ascii="Arial" w:hAnsi="Arial" w:cs="Arial"/>
        </w:rPr>
      </w:pPr>
    </w:p>
    <w:p w:rsidR="004D0C5A" w:rsidRDefault="004D0C5A" w:rsidP="0015550D">
      <w:pPr>
        <w:ind w:right="-426"/>
        <w:jc w:val="both"/>
        <w:rPr>
          <w:rFonts w:ascii="Arial" w:hAnsi="Arial" w:cs="Arial"/>
        </w:rPr>
      </w:pPr>
    </w:p>
    <w:p w:rsidR="004D0C5A" w:rsidRDefault="004D0C5A" w:rsidP="0015550D">
      <w:pPr>
        <w:ind w:right="-426"/>
        <w:jc w:val="both"/>
        <w:rPr>
          <w:rFonts w:ascii="Arial" w:hAnsi="Arial" w:cs="Arial"/>
        </w:rPr>
      </w:pPr>
    </w:p>
    <w:p w:rsidR="004D0C5A" w:rsidRDefault="004D0C5A" w:rsidP="0015550D">
      <w:pPr>
        <w:ind w:right="-426"/>
        <w:jc w:val="both"/>
        <w:rPr>
          <w:rFonts w:ascii="Arial" w:hAnsi="Arial" w:cs="Arial"/>
        </w:rPr>
      </w:pPr>
    </w:p>
    <w:p w:rsidR="004D0C5A" w:rsidRDefault="004D0C5A" w:rsidP="0015550D">
      <w:pPr>
        <w:ind w:right="-426"/>
        <w:jc w:val="both"/>
        <w:rPr>
          <w:rFonts w:ascii="Arial" w:hAnsi="Arial" w:cs="Arial"/>
        </w:rPr>
      </w:pPr>
    </w:p>
    <w:p w:rsidR="004D0C5A" w:rsidRDefault="004D0C5A" w:rsidP="0015550D">
      <w:pPr>
        <w:ind w:right="-426"/>
        <w:jc w:val="both"/>
        <w:rPr>
          <w:rFonts w:ascii="Arial" w:hAnsi="Arial" w:cs="Arial"/>
        </w:rPr>
      </w:pPr>
    </w:p>
    <w:p w:rsidR="004D0C5A" w:rsidRDefault="004D0C5A" w:rsidP="0015550D">
      <w:pPr>
        <w:ind w:right="-426"/>
        <w:jc w:val="both"/>
        <w:rPr>
          <w:rFonts w:ascii="Arial" w:hAnsi="Arial" w:cs="Arial"/>
        </w:rPr>
      </w:pPr>
    </w:p>
    <w:p w:rsidR="004D0C5A" w:rsidRDefault="004D0C5A" w:rsidP="0015550D">
      <w:pPr>
        <w:ind w:right="-426"/>
        <w:jc w:val="both"/>
        <w:rPr>
          <w:rFonts w:ascii="Arial" w:hAnsi="Arial" w:cs="Arial"/>
        </w:rPr>
      </w:pPr>
    </w:p>
    <w:p w:rsidR="004D0C5A" w:rsidRDefault="004D0C5A" w:rsidP="0015550D">
      <w:pPr>
        <w:ind w:right="-426"/>
        <w:jc w:val="both"/>
        <w:rPr>
          <w:rFonts w:ascii="Arial" w:hAnsi="Arial" w:cs="Arial"/>
        </w:rPr>
      </w:pPr>
    </w:p>
    <w:p w:rsidR="004D0C5A" w:rsidRDefault="004D0C5A" w:rsidP="0015550D">
      <w:pPr>
        <w:ind w:right="-426"/>
        <w:jc w:val="both"/>
        <w:rPr>
          <w:rFonts w:ascii="Arial" w:hAnsi="Arial" w:cs="Arial"/>
        </w:rPr>
      </w:pPr>
    </w:p>
    <w:p w:rsidR="004D0C5A" w:rsidRDefault="004D0C5A" w:rsidP="0015550D">
      <w:pPr>
        <w:ind w:right="-426"/>
        <w:jc w:val="both"/>
        <w:rPr>
          <w:rFonts w:ascii="Arial" w:hAnsi="Arial" w:cs="Arial"/>
        </w:rPr>
      </w:pPr>
    </w:p>
    <w:p w:rsidR="004D0C5A" w:rsidRDefault="004D0C5A" w:rsidP="0015550D">
      <w:pPr>
        <w:ind w:right="-426"/>
        <w:jc w:val="both"/>
        <w:rPr>
          <w:rFonts w:ascii="Arial" w:hAnsi="Arial" w:cs="Arial"/>
        </w:rPr>
      </w:pPr>
    </w:p>
    <w:p w:rsidR="004D0C5A" w:rsidRDefault="004D0C5A" w:rsidP="0015550D">
      <w:pPr>
        <w:ind w:right="-426"/>
        <w:jc w:val="both"/>
        <w:rPr>
          <w:rFonts w:ascii="Arial" w:hAnsi="Arial" w:cs="Arial"/>
        </w:rPr>
      </w:pPr>
    </w:p>
    <w:p w:rsidR="004D0C5A" w:rsidRDefault="004D0C5A" w:rsidP="0015550D">
      <w:pPr>
        <w:ind w:right="-426"/>
        <w:jc w:val="both"/>
        <w:rPr>
          <w:rFonts w:ascii="Arial" w:hAnsi="Arial" w:cs="Arial"/>
        </w:rPr>
      </w:pPr>
    </w:p>
    <w:p w:rsidR="004D0C5A" w:rsidRDefault="004D0C5A" w:rsidP="0015550D">
      <w:pPr>
        <w:ind w:right="-426"/>
        <w:jc w:val="both"/>
        <w:rPr>
          <w:rFonts w:ascii="Arial" w:hAnsi="Arial" w:cs="Arial"/>
        </w:rPr>
      </w:pPr>
    </w:p>
    <w:p w:rsidR="004D0C5A" w:rsidRDefault="004D0C5A" w:rsidP="0015550D">
      <w:pPr>
        <w:ind w:right="-426"/>
        <w:jc w:val="both"/>
        <w:rPr>
          <w:rFonts w:ascii="Arial" w:hAnsi="Arial" w:cs="Arial"/>
        </w:rPr>
      </w:pPr>
    </w:p>
    <w:p w:rsidR="004D0C5A" w:rsidRDefault="004D0C5A" w:rsidP="0015550D">
      <w:pPr>
        <w:ind w:right="-426"/>
        <w:jc w:val="both"/>
        <w:rPr>
          <w:rFonts w:ascii="Arial" w:hAnsi="Arial" w:cs="Arial"/>
        </w:rPr>
      </w:pPr>
    </w:p>
    <w:p w:rsidR="004D0C5A" w:rsidRDefault="004D0C5A" w:rsidP="0015550D">
      <w:pPr>
        <w:ind w:right="-426"/>
        <w:jc w:val="both"/>
        <w:rPr>
          <w:rFonts w:ascii="Arial" w:hAnsi="Arial" w:cs="Arial"/>
        </w:rPr>
      </w:pPr>
    </w:p>
    <w:p w:rsidR="004D0C5A" w:rsidRDefault="004D0C5A" w:rsidP="0015550D">
      <w:pPr>
        <w:ind w:right="-426"/>
        <w:jc w:val="both"/>
        <w:rPr>
          <w:rFonts w:ascii="Arial" w:hAnsi="Arial" w:cs="Arial"/>
        </w:rPr>
      </w:pPr>
    </w:p>
    <w:p w:rsidR="004D0C5A" w:rsidRDefault="004D0C5A" w:rsidP="0015550D">
      <w:pPr>
        <w:ind w:right="-426"/>
        <w:jc w:val="both"/>
        <w:rPr>
          <w:rFonts w:ascii="Arial" w:hAnsi="Arial" w:cs="Arial"/>
        </w:rPr>
      </w:pPr>
    </w:p>
    <w:p w:rsidR="004D0C5A" w:rsidRDefault="004D0C5A" w:rsidP="0015550D">
      <w:pPr>
        <w:ind w:right="-426"/>
        <w:jc w:val="both"/>
        <w:rPr>
          <w:rFonts w:ascii="Arial" w:hAnsi="Arial" w:cs="Arial"/>
        </w:rPr>
      </w:pPr>
    </w:p>
    <w:p w:rsidR="004D0C5A" w:rsidRDefault="004D0C5A" w:rsidP="0015550D">
      <w:pPr>
        <w:ind w:right="-426"/>
        <w:jc w:val="both"/>
        <w:rPr>
          <w:rFonts w:ascii="Arial" w:hAnsi="Arial" w:cs="Arial"/>
        </w:rPr>
      </w:pPr>
    </w:p>
    <w:p w:rsidR="004D0C5A" w:rsidRDefault="004D0C5A" w:rsidP="0015550D">
      <w:pPr>
        <w:ind w:right="-426"/>
        <w:jc w:val="both"/>
        <w:rPr>
          <w:rFonts w:ascii="Arial" w:hAnsi="Arial" w:cs="Arial"/>
        </w:rPr>
      </w:pPr>
    </w:p>
    <w:p w:rsidR="004D0C5A" w:rsidRDefault="004D0C5A" w:rsidP="0015550D">
      <w:pPr>
        <w:ind w:right="-426"/>
        <w:jc w:val="both"/>
        <w:rPr>
          <w:rFonts w:ascii="Arial" w:hAnsi="Arial" w:cs="Arial"/>
        </w:rPr>
      </w:pPr>
    </w:p>
    <w:p w:rsidR="004D0C5A" w:rsidRDefault="004D0C5A" w:rsidP="0015550D">
      <w:pPr>
        <w:ind w:right="-426"/>
        <w:jc w:val="both"/>
        <w:rPr>
          <w:rFonts w:ascii="Arial" w:hAnsi="Arial" w:cs="Arial"/>
        </w:rPr>
      </w:pPr>
    </w:p>
    <w:p w:rsidR="004D0C5A" w:rsidRDefault="004D0C5A" w:rsidP="0015550D">
      <w:pPr>
        <w:ind w:right="-426"/>
        <w:jc w:val="both"/>
        <w:rPr>
          <w:rFonts w:ascii="Arial" w:hAnsi="Arial" w:cs="Arial"/>
        </w:rPr>
      </w:pPr>
    </w:p>
    <w:p w:rsidR="004D0C5A" w:rsidRDefault="004D0C5A" w:rsidP="0015550D">
      <w:pPr>
        <w:ind w:right="-426"/>
        <w:jc w:val="both"/>
        <w:rPr>
          <w:rFonts w:ascii="Arial" w:hAnsi="Arial" w:cs="Arial"/>
        </w:rPr>
      </w:pPr>
    </w:p>
    <w:p w:rsidR="004D0C5A" w:rsidRPr="00E66B27" w:rsidRDefault="004D0C5A" w:rsidP="0015550D">
      <w:pPr>
        <w:ind w:right="-426"/>
        <w:jc w:val="both"/>
        <w:rPr>
          <w:rFonts w:ascii="Arial" w:hAnsi="Arial" w:cs="Arial"/>
        </w:rPr>
      </w:pPr>
    </w:p>
    <w:p w:rsidR="004D0C5A" w:rsidRDefault="004D0C5A" w:rsidP="004D0C5A">
      <w:pPr>
        <w:widowControl w:val="0"/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Приложение 1</w:t>
      </w:r>
    </w:p>
    <w:p w:rsidR="004D0C5A" w:rsidRDefault="004D0C5A" w:rsidP="004D0C5A">
      <w:pPr>
        <w:widowControl w:val="0"/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22.09.2022  </w:t>
      </w:r>
      <w:r>
        <w:rPr>
          <w:sz w:val="28"/>
          <w:szCs w:val="28"/>
        </w:rPr>
        <w:t xml:space="preserve"> № </w:t>
      </w:r>
      <w:r>
        <w:rPr>
          <w:sz w:val="28"/>
          <w:szCs w:val="28"/>
        </w:rPr>
        <w:t>3806-ПА</w:t>
      </w:r>
    </w:p>
    <w:p w:rsidR="004D0C5A" w:rsidRDefault="004D0C5A" w:rsidP="004D0C5A">
      <w:pPr>
        <w:widowControl w:val="0"/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4D0C5A" w:rsidRDefault="004D0C5A" w:rsidP="004D0C5A">
      <w:pPr>
        <w:widowControl w:val="0"/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4D0C5A" w:rsidRDefault="004D0C5A" w:rsidP="004D0C5A">
      <w:pPr>
        <w:widowControl w:val="0"/>
        <w:autoSpaceDE w:val="0"/>
        <w:autoSpaceDN w:val="0"/>
        <w:adjustRightInd w:val="0"/>
        <w:ind w:left="-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Объект 1 (нежилое строение)                               Объект 2 (нежилое строение)</w:t>
      </w:r>
    </w:p>
    <w:p w:rsidR="004D0C5A" w:rsidRDefault="004D0C5A" w:rsidP="004D0C5A">
      <w:pPr>
        <w:widowControl w:val="0"/>
        <w:autoSpaceDE w:val="0"/>
        <w:autoSpaceDN w:val="0"/>
        <w:adjustRightInd w:val="0"/>
        <w:ind w:left="-993"/>
        <w:jc w:val="both"/>
        <w:outlineLvl w:val="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C11841C" wp14:editId="27061F7C">
            <wp:extent cx="3365615" cy="252412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ж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65271" cy="252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 wp14:anchorId="30F28E72" wp14:editId="644F804E">
            <wp:extent cx="3133725" cy="25216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ж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405" cy="252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C5A" w:rsidRDefault="004D0C5A" w:rsidP="004D0C5A">
      <w:pPr>
        <w:widowControl w:val="0"/>
        <w:autoSpaceDE w:val="0"/>
        <w:autoSpaceDN w:val="0"/>
        <w:adjustRightInd w:val="0"/>
        <w:ind w:left="-993"/>
        <w:jc w:val="both"/>
        <w:outlineLvl w:val="1"/>
        <w:rPr>
          <w:sz w:val="28"/>
          <w:szCs w:val="28"/>
        </w:rPr>
      </w:pPr>
    </w:p>
    <w:p w:rsidR="004D0C5A" w:rsidRDefault="004D0C5A" w:rsidP="004D0C5A">
      <w:pPr>
        <w:widowControl w:val="0"/>
        <w:autoSpaceDE w:val="0"/>
        <w:autoSpaceDN w:val="0"/>
        <w:adjustRightInd w:val="0"/>
        <w:ind w:left="-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Объект 3 (хозяйственная постройка)                  Объект 4 (нежилое строение)</w:t>
      </w:r>
    </w:p>
    <w:p w:rsidR="004D0C5A" w:rsidRDefault="004D0C5A" w:rsidP="004D0C5A">
      <w:pPr>
        <w:widowControl w:val="0"/>
        <w:autoSpaceDE w:val="0"/>
        <w:autoSpaceDN w:val="0"/>
        <w:adjustRightInd w:val="0"/>
        <w:ind w:left="-993"/>
        <w:jc w:val="both"/>
        <w:outlineLvl w:val="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8FA28D2" wp14:editId="0FFCDD21">
            <wp:extent cx="3362325" cy="252191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рай1.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699" cy="252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 wp14:anchorId="72BBF07C" wp14:editId="2F05B969">
            <wp:extent cx="3190875" cy="25218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рай2.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701" cy="252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C5A" w:rsidRDefault="004D0C5A" w:rsidP="004D0C5A">
      <w:pPr>
        <w:widowControl w:val="0"/>
        <w:autoSpaceDE w:val="0"/>
        <w:autoSpaceDN w:val="0"/>
        <w:adjustRightInd w:val="0"/>
        <w:ind w:left="-993"/>
        <w:jc w:val="both"/>
        <w:outlineLvl w:val="1"/>
        <w:rPr>
          <w:sz w:val="28"/>
          <w:szCs w:val="28"/>
        </w:rPr>
      </w:pPr>
    </w:p>
    <w:p w:rsidR="004D0C5A" w:rsidRDefault="004D0C5A" w:rsidP="004D0C5A">
      <w:pPr>
        <w:widowControl w:val="0"/>
        <w:autoSpaceDE w:val="0"/>
        <w:autoSpaceDN w:val="0"/>
        <w:adjustRightInd w:val="0"/>
        <w:ind w:left="-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Объект 5 (</w:t>
      </w:r>
      <w:r w:rsidRPr="004C1861">
        <w:rPr>
          <w:sz w:val="28"/>
          <w:szCs w:val="28"/>
        </w:rPr>
        <w:t>хозяйственная постройка</w:t>
      </w:r>
      <w:r>
        <w:rPr>
          <w:sz w:val="28"/>
          <w:szCs w:val="28"/>
        </w:rPr>
        <w:t>)</w:t>
      </w:r>
    </w:p>
    <w:p w:rsidR="00F63B7F" w:rsidRDefault="004D0C5A" w:rsidP="004D0C5A">
      <w:pPr>
        <w:widowControl w:val="0"/>
        <w:autoSpaceDE w:val="0"/>
        <w:autoSpaceDN w:val="0"/>
        <w:adjustRightInd w:val="0"/>
        <w:ind w:left="-993"/>
        <w:jc w:val="both"/>
        <w:outlineLvl w:val="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40F4FFA" wp14:editId="3A7C1AE3">
            <wp:extent cx="3362325" cy="25431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573" cy="255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3B7F" w:rsidRDefault="00F63B7F" w:rsidP="00627AAB">
      <w:pPr>
        <w:ind w:right="-426"/>
        <w:jc w:val="both"/>
        <w:rPr>
          <w:sz w:val="28"/>
          <w:szCs w:val="28"/>
        </w:rPr>
      </w:pPr>
    </w:p>
    <w:p w:rsidR="00F63B7F" w:rsidRDefault="00F63B7F" w:rsidP="00627AAB">
      <w:pPr>
        <w:ind w:right="-426"/>
        <w:jc w:val="both"/>
        <w:rPr>
          <w:sz w:val="28"/>
          <w:szCs w:val="28"/>
        </w:rPr>
      </w:pPr>
    </w:p>
    <w:p w:rsidR="00F63B7F" w:rsidRDefault="00F63B7F" w:rsidP="00627AAB">
      <w:pPr>
        <w:ind w:right="-426"/>
        <w:jc w:val="both"/>
        <w:rPr>
          <w:sz w:val="28"/>
          <w:szCs w:val="28"/>
        </w:rPr>
      </w:pPr>
    </w:p>
    <w:p w:rsidR="00F63B7F" w:rsidRDefault="00F63B7F" w:rsidP="00627AAB">
      <w:pPr>
        <w:ind w:right="-426"/>
        <w:jc w:val="both"/>
        <w:rPr>
          <w:sz w:val="28"/>
          <w:szCs w:val="28"/>
        </w:rPr>
      </w:pPr>
    </w:p>
    <w:p w:rsidR="00F63B7F" w:rsidRDefault="00F63B7F" w:rsidP="00627AAB">
      <w:pPr>
        <w:ind w:right="-426"/>
        <w:jc w:val="both"/>
        <w:rPr>
          <w:sz w:val="28"/>
          <w:szCs w:val="28"/>
        </w:rPr>
      </w:pPr>
    </w:p>
    <w:p w:rsidR="00F63B7F" w:rsidRDefault="00F63B7F" w:rsidP="00627AAB">
      <w:pPr>
        <w:ind w:right="-426"/>
        <w:jc w:val="both"/>
        <w:rPr>
          <w:sz w:val="28"/>
          <w:szCs w:val="28"/>
        </w:rPr>
      </w:pPr>
    </w:p>
    <w:p w:rsidR="00F63B7F" w:rsidRDefault="00F63B7F" w:rsidP="00627AAB">
      <w:pPr>
        <w:ind w:right="-426"/>
        <w:jc w:val="both"/>
        <w:rPr>
          <w:sz w:val="28"/>
          <w:szCs w:val="28"/>
        </w:rPr>
      </w:pPr>
    </w:p>
    <w:p w:rsidR="00F63B7F" w:rsidRDefault="00F63B7F" w:rsidP="00627AAB">
      <w:pPr>
        <w:ind w:right="-426"/>
        <w:jc w:val="both"/>
        <w:rPr>
          <w:sz w:val="28"/>
          <w:szCs w:val="28"/>
        </w:rPr>
      </w:pPr>
    </w:p>
    <w:p w:rsidR="00F63B7F" w:rsidRDefault="00F63B7F" w:rsidP="00627AAB">
      <w:pPr>
        <w:ind w:right="-426"/>
        <w:jc w:val="both"/>
        <w:rPr>
          <w:sz w:val="28"/>
          <w:szCs w:val="28"/>
        </w:rPr>
      </w:pPr>
    </w:p>
    <w:p w:rsidR="00F63B7F" w:rsidRDefault="00F63B7F" w:rsidP="00627AAB">
      <w:pPr>
        <w:ind w:right="-426"/>
        <w:jc w:val="both"/>
        <w:rPr>
          <w:sz w:val="28"/>
          <w:szCs w:val="28"/>
        </w:rPr>
      </w:pPr>
    </w:p>
    <w:p w:rsidR="00F63B7F" w:rsidRDefault="00F63B7F" w:rsidP="00627AAB">
      <w:pPr>
        <w:ind w:right="-426"/>
        <w:jc w:val="both"/>
        <w:rPr>
          <w:sz w:val="28"/>
          <w:szCs w:val="28"/>
        </w:rPr>
      </w:pPr>
    </w:p>
    <w:p w:rsidR="00F63B7F" w:rsidRDefault="00F63B7F" w:rsidP="00627AAB">
      <w:pPr>
        <w:ind w:right="-426"/>
        <w:jc w:val="both"/>
        <w:rPr>
          <w:sz w:val="28"/>
          <w:szCs w:val="28"/>
        </w:rPr>
      </w:pPr>
    </w:p>
    <w:p w:rsidR="00F63B7F" w:rsidRDefault="00F63B7F" w:rsidP="00627AAB">
      <w:pPr>
        <w:ind w:right="-426"/>
        <w:jc w:val="both"/>
        <w:rPr>
          <w:sz w:val="28"/>
          <w:szCs w:val="28"/>
        </w:rPr>
      </w:pPr>
    </w:p>
    <w:p w:rsidR="00F63B7F" w:rsidRDefault="00F63B7F" w:rsidP="00627AAB">
      <w:pPr>
        <w:ind w:right="-426"/>
        <w:jc w:val="both"/>
        <w:rPr>
          <w:sz w:val="28"/>
          <w:szCs w:val="28"/>
        </w:rPr>
      </w:pPr>
    </w:p>
    <w:p w:rsidR="00F63B7F" w:rsidRDefault="00F63B7F" w:rsidP="00627AAB">
      <w:pPr>
        <w:ind w:right="-426"/>
        <w:jc w:val="both"/>
        <w:rPr>
          <w:sz w:val="28"/>
          <w:szCs w:val="28"/>
        </w:rPr>
      </w:pPr>
    </w:p>
    <w:p w:rsidR="00F63B7F" w:rsidRDefault="00F63B7F" w:rsidP="00627AAB">
      <w:pPr>
        <w:ind w:right="-426"/>
        <w:jc w:val="both"/>
        <w:rPr>
          <w:sz w:val="28"/>
          <w:szCs w:val="28"/>
        </w:rPr>
      </w:pPr>
    </w:p>
    <w:p w:rsidR="00F63B7F" w:rsidRDefault="00F63B7F" w:rsidP="00627AAB">
      <w:pPr>
        <w:ind w:right="-426"/>
        <w:jc w:val="both"/>
        <w:rPr>
          <w:sz w:val="28"/>
          <w:szCs w:val="28"/>
        </w:rPr>
      </w:pPr>
    </w:p>
    <w:p w:rsidR="00F63B7F" w:rsidRDefault="00F63B7F" w:rsidP="00627AAB">
      <w:pPr>
        <w:ind w:right="-426"/>
        <w:jc w:val="both"/>
        <w:rPr>
          <w:sz w:val="28"/>
          <w:szCs w:val="28"/>
        </w:rPr>
      </w:pPr>
    </w:p>
    <w:sectPr w:rsidR="00F63B7F" w:rsidSect="00627AAB">
      <w:footerReference w:type="default" r:id="rId14"/>
      <w:pgSz w:w="11906" w:h="16838"/>
      <w:pgMar w:top="709" w:right="849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4C28" w:rsidRDefault="00414C28" w:rsidP="004677B1">
      <w:r>
        <w:separator/>
      </w:r>
    </w:p>
  </w:endnote>
  <w:endnote w:type="continuationSeparator" w:id="0">
    <w:p w:rsidR="00414C28" w:rsidRDefault="00414C28" w:rsidP="004677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B7F" w:rsidRDefault="00F63B7F" w:rsidP="004677B1">
    <w:pPr>
      <w:pStyle w:val="ae"/>
      <w:tabs>
        <w:tab w:val="clear" w:pos="4677"/>
        <w:tab w:val="clear" w:pos="9355"/>
        <w:tab w:val="left" w:pos="147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4C28" w:rsidRDefault="00414C28" w:rsidP="004677B1">
      <w:r>
        <w:separator/>
      </w:r>
    </w:p>
  </w:footnote>
  <w:footnote w:type="continuationSeparator" w:id="0">
    <w:p w:rsidR="00414C28" w:rsidRDefault="00414C28" w:rsidP="004677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60D5E"/>
    <w:multiLevelType w:val="hybridMultilevel"/>
    <w:tmpl w:val="AA66AA2E"/>
    <w:lvl w:ilvl="0" w:tplc="FFCCFF66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9873361"/>
    <w:multiLevelType w:val="hybridMultilevel"/>
    <w:tmpl w:val="BBFC49A2"/>
    <w:lvl w:ilvl="0" w:tplc="C688DE4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573B3DEC"/>
    <w:multiLevelType w:val="hybridMultilevel"/>
    <w:tmpl w:val="ED74175E"/>
    <w:lvl w:ilvl="0" w:tplc="C5CEEFF6">
      <w:start w:val="1"/>
      <w:numFmt w:val="decimal"/>
      <w:lvlText w:val="%1."/>
      <w:lvlJc w:val="left"/>
      <w:pPr>
        <w:ind w:left="1909" w:hanging="120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2AE755C"/>
    <w:multiLevelType w:val="hybridMultilevel"/>
    <w:tmpl w:val="AA66AA2E"/>
    <w:lvl w:ilvl="0" w:tplc="FFCCFF66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5DA"/>
    <w:rsid w:val="00005792"/>
    <w:rsid w:val="00005B92"/>
    <w:rsid w:val="0001116E"/>
    <w:rsid w:val="00041C2A"/>
    <w:rsid w:val="00052486"/>
    <w:rsid w:val="00052F27"/>
    <w:rsid w:val="00076473"/>
    <w:rsid w:val="000777B4"/>
    <w:rsid w:val="00090296"/>
    <w:rsid w:val="00092442"/>
    <w:rsid w:val="000A4631"/>
    <w:rsid w:val="000B09C3"/>
    <w:rsid w:val="000B31B1"/>
    <w:rsid w:val="000B402F"/>
    <w:rsid w:val="000B53C3"/>
    <w:rsid w:val="000B58EA"/>
    <w:rsid w:val="00110150"/>
    <w:rsid w:val="0012332B"/>
    <w:rsid w:val="001435E7"/>
    <w:rsid w:val="00144DA0"/>
    <w:rsid w:val="00144E9B"/>
    <w:rsid w:val="0015083B"/>
    <w:rsid w:val="0015550D"/>
    <w:rsid w:val="00176487"/>
    <w:rsid w:val="001A094C"/>
    <w:rsid w:val="001B0AB5"/>
    <w:rsid w:val="001B12A0"/>
    <w:rsid w:val="001C3260"/>
    <w:rsid w:val="001C797E"/>
    <w:rsid w:val="00205CA0"/>
    <w:rsid w:val="00216C4C"/>
    <w:rsid w:val="002225D3"/>
    <w:rsid w:val="00231B65"/>
    <w:rsid w:val="00233AC1"/>
    <w:rsid w:val="0023493B"/>
    <w:rsid w:val="00240542"/>
    <w:rsid w:val="0026684F"/>
    <w:rsid w:val="00266B99"/>
    <w:rsid w:val="00274127"/>
    <w:rsid w:val="002747A8"/>
    <w:rsid w:val="002A3CC7"/>
    <w:rsid w:val="002C4B35"/>
    <w:rsid w:val="002C6D2E"/>
    <w:rsid w:val="002E045D"/>
    <w:rsid w:val="003253D6"/>
    <w:rsid w:val="003365AE"/>
    <w:rsid w:val="00353A16"/>
    <w:rsid w:val="00361DB8"/>
    <w:rsid w:val="00363836"/>
    <w:rsid w:val="00364AB5"/>
    <w:rsid w:val="003670B7"/>
    <w:rsid w:val="00371627"/>
    <w:rsid w:val="003826C7"/>
    <w:rsid w:val="00392DA5"/>
    <w:rsid w:val="00394C60"/>
    <w:rsid w:val="00396174"/>
    <w:rsid w:val="003A4391"/>
    <w:rsid w:val="003A4C5E"/>
    <w:rsid w:val="003D12AF"/>
    <w:rsid w:val="003F2E76"/>
    <w:rsid w:val="004100C3"/>
    <w:rsid w:val="00410830"/>
    <w:rsid w:val="00414C28"/>
    <w:rsid w:val="004157FD"/>
    <w:rsid w:val="00443C6A"/>
    <w:rsid w:val="00443CB8"/>
    <w:rsid w:val="00445065"/>
    <w:rsid w:val="0044797F"/>
    <w:rsid w:val="004672DF"/>
    <w:rsid w:val="004677B1"/>
    <w:rsid w:val="004718CF"/>
    <w:rsid w:val="00490EBA"/>
    <w:rsid w:val="00492E5D"/>
    <w:rsid w:val="004A1EC9"/>
    <w:rsid w:val="004B0062"/>
    <w:rsid w:val="004C5667"/>
    <w:rsid w:val="004D0C5A"/>
    <w:rsid w:val="004F19AA"/>
    <w:rsid w:val="00505DDA"/>
    <w:rsid w:val="00516DA2"/>
    <w:rsid w:val="00522555"/>
    <w:rsid w:val="00530867"/>
    <w:rsid w:val="0054612A"/>
    <w:rsid w:val="00582EEC"/>
    <w:rsid w:val="00592A57"/>
    <w:rsid w:val="00594C0E"/>
    <w:rsid w:val="005E3BC2"/>
    <w:rsid w:val="005F7A9D"/>
    <w:rsid w:val="006050AB"/>
    <w:rsid w:val="00627AAB"/>
    <w:rsid w:val="0063237D"/>
    <w:rsid w:val="00656599"/>
    <w:rsid w:val="0067297A"/>
    <w:rsid w:val="00685F15"/>
    <w:rsid w:val="00692703"/>
    <w:rsid w:val="00694443"/>
    <w:rsid w:val="0069566C"/>
    <w:rsid w:val="006A11FF"/>
    <w:rsid w:val="006C1B97"/>
    <w:rsid w:val="006C2734"/>
    <w:rsid w:val="006C5E26"/>
    <w:rsid w:val="006C6A1A"/>
    <w:rsid w:val="006C6F5C"/>
    <w:rsid w:val="006D2908"/>
    <w:rsid w:val="006E4977"/>
    <w:rsid w:val="006E6B89"/>
    <w:rsid w:val="006F697C"/>
    <w:rsid w:val="007041ED"/>
    <w:rsid w:val="007250A5"/>
    <w:rsid w:val="00731AC3"/>
    <w:rsid w:val="00732F97"/>
    <w:rsid w:val="00782357"/>
    <w:rsid w:val="00784AD6"/>
    <w:rsid w:val="00785351"/>
    <w:rsid w:val="007A35BE"/>
    <w:rsid w:val="007A5C21"/>
    <w:rsid w:val="007C0302"/>
    <w:rsid w:val="007C607D"/>
    <w:rsid w:val="007F1487"/>
    <w:rsid w:val="007F5C02"/>
    <w:rsid w:val="007F7B8D"/>
    <w:rsid w:val="007F7ED5"/>
    <w:rsid w:val="00804F94"/>
    <w:rsid w:val="00836D08"/>
    <w:rsid w:val="00857A71"/>
    <w:rsid w:val="008600D6"/>
    <w:rsid w:val="0086056A"/>
    <w:rsid w:val="00872678"/>
    <w:rsid w:val="00872DA0"/>
    <w:rsid w:val="00874768"/>
    <w:rsid w:val="00883664"/>
    <w:rsid w:val="00884E21"/>
    <w:rsid w:val="008A2277"/>
    <w:rsid w:val="008B50E8"/>
    <w:rsid w:val="008B6811"/>
    <w:rsid w:val="008D1793"/>
    <w:rsid w:val="008D4ABF"/>
    <w:rsid w:val="008E3ED5"/>
    <w:rsid w:val="008F7119"/>
    <w:rsid w:val="009044E3"/>
    <w:rsid w:val="00913B0B"/>
    <w:rsid w:val="00916193"/>
    <w:rsid w:val="009205DA"/>
    <w:rsid w:val="00921527"/>
    <w:rsid w:val="00946640"/>
    <w:rsid w:val="0095269B"/>
    <w:rsid w:val="00964117"/>
    <w:rsid w:val="00965F37"/>
    <w:rsid w:val="0099108B"/>
    <w:rsid w:val="009C15ED"/>
    <w:rsid w:val="009C3F92"/>
    <w:rsid w:val="009C7960"/>
    <w:rsid w:val="009D017F"/>
    <w:rsid w:val="00A15B42"/>
    <w:rsid w:val="00A16F56"/>
    <w:rsid w:val="00A23A7B"/>
    <w:rsid w:val="00A244C3"/>
    <w:rsid w:val="00A3103C"/>
    <w:rsid w:val="00A31549"/>
    <w:rsid w:val="00A331F1"/>
    <w:rsid w:val="00A355D6"/>
    <w:rsid w:val="00A44217"/>
    <w:rsid w:val="00A46410"/>
    <w:rsid w:val="00A618B9"/>
    <w:rsid w:val="00A65E64"/>
    <w:rsid w:val="00A93A08"/>
    <w:rsid w:val="00AB562A"/>
    <w:rsid w:val="00AC28AB"/>
    <w:rsid w:val="00AE04F3"/>
    <w:rsid w:val="00AE20F2"/>
    <w:rsid w:val="00AE65B7"/>
    <w:rsid w:val="00AF0AB0"/>
    <w:rsid w:val="00AF2227"/>
    <w:rsid w:val="00AF25D4"/>
    <w:rsid w:val="00AF2777"/>
    <w:rsid w:val="00B00F3D"/>
    <w:rsid w:val="00B36B6B"/>
    <w:rsid w:val="00B44F46"/>
    <w:rsid w:val="00B61D9F"/>
    <w:rsid w:val="00B62B2C"/>
    <w:rsid w:val="00B73286"/>
    <w:rsid w:val="00B83508"/>
    <w:rsid w:val="00B85462"/>
    <w:rsid w:val="00B950E0"/>
    <w:rsid w:val="00BA3E84"/>
    <w:rsid w:val="00BC71D7"/>
    <w:rsid w:val="00BD0EA7"/>
    <w:rsid w:val="00BE38B6"/>
    <w:rsid w:val="00BE4EA7"/>
    <w:rsid w:val="00C003BA"/>
    <w:rsid w:val="00C17127"/>
    <w:rsid w:val="00C263B5"/>
    <w:rsid w:val="00C3424D"/>
    <w:rsid w:val="00C5547A"/>
    <w:rsid w:val="00C56F74"/>
    <w:rsid w:val="00C63C44"/>
    <w:rsid w:val="00C778B9"/>
    <w:rsid w:val="00C81556"/>
    <w:rsid w:val="00C91919"/>
    <w:rsid w:val="00C967AF"/>
    <w:rsid w:val="00CA2E43"/>
    <w:rsid w:val="00CA73F6"/>
    <w:rsid w:val="00CB2269"/>
    <w:rsid w:val="00CC2786"/>
    <w:rsid w:val="00CF01F2"/>
    <w:rsid w:val="00CF4A89"/>
    <w:rsid w:val="00D04456"/>
    <w:rsid w:val="00D04886"/>
    <w:rsid w:val="00D05363"/>
    <w:rsid w:val="00D22E8D"/>
    <w:rsid w:val="00D23A89"/>
    <w:rsid w:val="00D24FAC"/>
    <w:rsid w:val="00D35597"/>
    <w:rsid w:val="00D4235A"/>
    <w:rsid w:val="00D579C6"/>
    <w:rsid w:val="00D61F3D"/>
    <w:rsid w:val="00D77995"/>
    <w:rsid w:val="00D9741C"/>
    <w:rsid w:val="00DC787A"/>
    <w:rsid w:val="00DF0991"/>
    <w:rsid w:val="00DF2977"/>
    <w:rsid w:val="00DF379F"/>
    <w:rsid w:val="00E16525"/>
    <w:rsid w:val="00E21B8E"/>
    <w:rsid w:val="00E25DD5"/>
    <w:rsid w:val="00E33211"/>
    <w:rsid w:val="00E33C51"/>
    <w:rsid w:val="00E40210"/>
    <w:rsid w:val="00E445BD"/>
    <w:rsid w:val="00E55B9B"/>
    <w:rsid w:val="00E66B27"/>
    <w:rsid w:val="00E75D90"/>
    <w:rsid w:val="00E77973"/>
    <w:rsid w:val="00E83633"/>
    <w:rsid w:val="00E92741"/>
    <w:rsid w:val="00EA5215"/>
    <w:rsid w:val="00EB5141"/>
    <w:rsid w:val="00EC06B1"/>
    <w:rsid w:val="00EC3F56"/>
    <w:rsid w:val="00ED7D56"/>
    <w:rsid w:val="00F15F56"/>
    <w:rsid w:val="00F2567D"/>
    <w:rsid w:val="00F3000D"/>
    <w:rsid w:val="00F31CF5"/>
    <w:rsid w:val="00F42A52"/>
    <w:rsid w:val="00F43253"/>
    <w:rsid w:val="00F47A27"/>
    <w:rsid w:val="00F50A91"/>
    <w:rsid w:val="00F513D3"/>
    <w:rsid w:val="00F55068"/>
    <w:rsid w:val="00F63B7F"/>
    <w:rsid w:val="00F648D8"/>
    <w:rsid w:val="00F86EB1"/>
    <w:rsid w:val="00F90628"/>
    <w:rsid w:val="00F9577A"/>
    <w:rsid w:val="00FC7282"/>
    <w:rsid w:val="00FD5CE6"/>
    <w:rsid w:val="00FE49C0"/>
    <w:rsid w:val="00FF3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6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E49C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F90628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rsid w:val="00F9062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F9062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90628"/>
    <w:pPr>
      <w:widowControl w:val="0"/>
      <w:shd w:val="clear" w:color="auto" w:fill="FFFFFF"/>
      <w:spacing w:before="240" w:after="60" w:line="0" w:lineRule="atLeast"/>
    </w:pPr>
    <w:rPr>
      <w:sz w:val="28"/>
      <w:szCs w:val="28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FE49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5">
    <w:name w:val="Body Text Indent"/>
    <w:basedOn w:val="a"/>
    <w:link w:val="a6"/>
    <w:rsid w:val="00FE49C0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FE49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_"/>
    <w:rsid w:val="00FE49C0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paragraph" w:styleId="a8">
    <w:name w:val="List Paragraph"/>
    <w:basedOn w:val="a"/>
    <w:uiPriority w:val="34"/>
    <w:qFormat/>
    <w:rsid w:val="003D12AF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353A16"/>
    <w:rPr>
      <w:color w:val="0000FF" w:themeColor="hyperlink"/>
      <w:u w:val="single"/>
    </w:rPr>
  </w:style>
  <w:style w:type="character" w:customStyle="1" w:styleId="aa">
    <w:name w:val="Без интервала Знак"/>
    <w:link w:val="ab"/>
    <w:locked/>
    <w:rsid w:val="00144DA0"/>
    <w:rPr>
      <w:rFonts w:ascii="Times New Roman" w:hAnsi="Times New Roman" w:cs="Times New Roman"/>
    </w:rPr>
  </w:style>
  <w:style w:type="paragraph" w:styleId="ab">
    <w:name w:val="No Spacing"/>
    <w:link w:val="aa"/>
    <w:qFormat/>
    <w:rsid w:val="00144DA0"/>
    <w:pPr>
      <w:spacing w:after="0" w:line="240" w:lineRule="auto"/>
    </w:pPr>
    <w:rPr>
      <w:rFonts w:ascii="Times New Roman" w:hAnsi="Times New Roman" w:cs="Times New Roman"/>
    </w:rPr>
  </w:style>
  <w:style w:type="paragraph" w:styleId="ac">
    <w:name w:val="header"/>
    <w:basedOn w:val="a"/>
    <w:link w:val="ad"/>
    <w:uiPriority w:val="99"/>
    <w:semiHidden/>
    <w:unhideWhenUsed/>
    <w:rsid w:val="004677B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4677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4677B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4677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semiHidden/>
    <w:unhideWhenUsed/>
    <w:rsid w:val="00D3559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semiHidden/>
    <w:rsid w:val="00D3559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6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E49C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F90628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rsid w:val="00F9062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F9062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90628"/>
    <w:pPr>
      <w:widowControl w:val="0"/>
      <w:shd w:val="clear" w:color="auto" w:fill="FFFFFF"/>
      <w:spacing w:before="240" w:after="60" w:line="0" w:lineRule="atLeast"/>
    </w:pPr>
    <w:rPr>
      <w:sz w:val="28"/>
      <w:szCs w:val="28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FE49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5">
    <w:name w:val="Body Text Indent"/>
    <w:basedOn w:val="a"/>
    <w:link w:val="a6"/>
    <w:rsid w:val="00FE49C0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FE49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_"/>
    <w:rsid w:val="00FE49C0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paragraph" w:styleId="a8">
    <w:name w:val="List Paragraph"/>
    <w:basedOn w:val="a"/>
    <w:uiPriority w:val="34"/>
    <w:qFormat/>
    <w:rsid w:val="003D12AF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353A16"/>
    <w:rPr>
      <w:color w:val="0000FF" w:themeColor="hyperlink"/>
      <w:u w:val="single"/>
    </w:rPr>
  </w:style>
  <w:style w:type="character" w:customStyle="1" w:styleId="aa">
    <w:name w:val="Без интервала Знак"/>
    <w:link w:val="ab"/>
    <w:locked/>
    <w:rsid w:val="00144DA0"/>
    <w:rPr>
      <w:rFonts w:ascii="Times New Roman" w:hAnsi="Times New Roman" w:cs="Times New Roman"/>
    </w:rPr>
  </w:style>
  <w:style w:type="paragraph" w:styleId="ab">
    <w:name w:val="No Spacing"/>
    <w:link w:val="aa"/>
    <w:qFormat/>
    <w:rsid w:val="00144DA0"/>
    <w:pPr>
      <w:spacing w:after="0" w:line="240" w:lineRule="auto"/>
    </w:pPr>
    <w:rPr>
      <w:rFonts w:ascii="Times New Roman" w:hAnsi="Times New Roman" w:cs="Times New Roman"/>
    </w:rPr>
  </w:style>
  <w:style w:type="paragraph" w:styleId="ac">
    <w:name w:val="header"/>
    <w:basedOn w:val="a"/>
    <w:link w:val="ad"/>
    <w:uiPriority w:val="99"/>
    <w:semiHidden/>
    <w:unhideWhenUsed/>
    <w:rsid w:val="004677B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4677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4677B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4677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semiHidden/>
    <w:unhideWhenUsed/>
    <w:rsid w:val="00D3559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semiHidden/>
    <w:rsid w:val="00D3559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3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1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6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6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62A6B2-F163-490C-B6B1-21A8B65B5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575</Words>
  <Characters>3282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PRV09</cp:lastModifiedBy>
  <cp:revision>2</cp:revision>
  <cp:lastPrinted>2021-06-04T07:15:00Z</cp:lastPrinted>
  <dcterms:created xsi:type="dcterms:W3CDTF">2022-09-27T11:48:00Z</dcterms:created>
  <dcterms:modified xsi:type="dcterms:W3CDTF">2022-09-27T11:48:00Z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332031268</vt:i4>
  </property>
</Properties>
</file>