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CE1" w:rsidRDefault="00A40CE1" w:rsidP="00A40CE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Утверждена </w:t>
      </w:r>
    </w:p>
    <w:p w:rsidR="00A40CE1" w:rsidRDefault="00A40CE1" w:rsidP="00A40CE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Постановлением администрации </w:t>
      </w:r>
    </w:p>
    <w:p w:rsidR="00A40CE1" w:rsidRDefault="00A40CE1" w:rsidP="00A40CE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городского округа Люберцы</w:t>
      </w:r>
    </w:p>
    <w:p w:rsidR="00A40CE1" w:rsidRDefault="00A40CE1" w:rsidP="00A40CE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19.09.2019 № 3471-ПА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муниципальной программы 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pPr w:leftFromText="180" w:rightFromText="180" w:bottomFromText="200" w:vertAnchor="page" w:horzAnchor="margin" w:tblpY="3850"/>
        <w:tblW w:w="51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3"/>
        <w:gridCol w:w="7000"/>
      </w:tblGrid>
      <w:tr w:rsidR="00A40CE1" w:rsidTr="00A40CE1">
        <w:trPr>
          <w:cantSplit/>
          <w:trHeight w:hRule="exact" w:val="2295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Люберцы.</w:t>
            </w:r>
          </w:p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Повышение эстетической привлекательности территории городского округа Люберцы.</w:t>
            </w:r>
          </w:p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Создание благоприятных условий для проживания населения.</w:t>
            </w:r>
          </w:p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Улучшение состояния городских территорий</w:t>
            </w:r>
          </w:p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Содержание памятников в надлежащем состоянии.</w:t>
            </w:r>
          </w:p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Улучшение архитектурного облика города.</w:t>
            </w:r>
          </w:p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0CE1" w:rsidTr="00A40CE1">
        <w:trPr>
          <w:cantSplit/>
          <w:trHeight w:hRule="exact" w:val="3112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Улучшение эстетичного вида территорий городского округа Люберцы.</w:t>
            </w:r>
          </w:p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Организация благоустройства территорий городского округа Люберцы.</w:t>
            </w:r>
          </w:p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Благоустройство городской территории.</w:t>
            </w:r>
          </w:p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Улучшение содержания объектов благоустройства, памятников, зеленых насаждений.</w:t>
            </w:r>
          </w:p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(многоквартирных домах).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Благоустройство неосвоенных территорий  городского округа Люберцы.</w:t>
            </w:r>
          </w:p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A40CE1" w:rsidTr="00A40CE1">
        <w:trPr>
          <w:cantSplit/>
          <w:trHeight w:hRule="exact" w:val="984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 городского округа Люберцы Московской области З.М. Гаджиев</w:t>
            </w:r>
          </w:p>
        </w:tc>
      </w:tr>
      <w:tr w:rsidR="00A40CE1" w:rsidTr="00A40CE1">
        <w:trPr>
          <w:cantSplit/>
          <w:trHeight w:hRule="exact" w:val="545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A40CE1" w:rsidTr="00A40CE1">
        <w:trPr>
          <w:cantSplit/>
          <w:trHeight w:hRule="exact" w:val="909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2019-2024</w:t>
            </w:r>
          </w:p>
        </w:tc>
      </w:tr>
      <w:tr w:rsidR="00A40CE1" w:rsidTr="00A40CE1">
        <w:trPr>
          <w:cantSplit/>
          <w:trHeight w:hRule="exact" w:val="2141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«Комфортная городская среда»</w:t>
            </w:r>
          </w:p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территорий городского округа Люберцы Московской области»</w:t>
            </w:r>
          </w:p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«Создание условий для обеспечения комфортного проживания жителей в многоквартирных домах городского округа Люберцы»</w:t>
            </w:r>
          </w:p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парков культуры»</w:t>
            </w:r>
          </w:p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подпрограмма»</w:t>
            </w:r>
          </w:p>
        </w:tc>
      </w:tr>
      <w:tr w:rsidR="00A40CE1" w:rsidTr="00A40CE1">
        <w:trPr>
          <w:trHeight w:val="65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tbl>
      <w:tblPr>
        <w:tblpPr w:leftFromText="180" w:rightFromText="180" w:bottomFromText="200" w:vertAnchor="page" w:horzAnchor="page" w:tblpXSpec="center" w:tblpY="966"/>
        <w:tblW w:w="522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6"/>
        <w:gridCol w:w="1574"/>
        <w:gridCol w:w="971"/>
        <w:gridCol w:w="932"/>
        <w:gridCol w:w="934"/>
        <w:gridCol w:w="938"/>
        <w:gridCol w:w="1067"/>
        <w:gridCol w:w="789"/>
      </w:tblGrid>
      <w:tr w:rsidR="00A40CE1" w:rsidTr="00A40CE1">
        <w:trPr>
          <w:cantSplit/>
          <w:trHeight w:val="264"/>
        </w:trPr>
        <w:tc>
          <w:tcPr>
            <w:tcW w:w="132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Источники финансирования муниципальной программы, в том числе по годам:</w:t>
            </w:r>
          </w:p>
        </w:tc>
        <w:tc>
          <w:tcPr>
            <w:tcW w:w="3276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0CE1" w:rsidTr="00A40CE1">
        <w:trPr>
          <w:cantSplit/>
          <w:trHeight w:val="11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A40CE1" w:rsidTr="00A40CE1">
        <w:trPr>
          <w:cantSplit/>
          <w:trHeight w:val="112"/>
        </w:trPr>
        <w:tc>
          <w:tcPr>
            <w:tcW w:w="132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76 075,70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76 075,70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40CE1" w:rsidTr="00A40CE1">
        <w:trPr>
          <w:cantSplit/>
          <w:trHeight w:val="202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408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92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608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39 450,00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40CE1" w:rsidTr="00A40CE1">
        <w:trPr>
          <w:cantSplit/>
          <w:trHeight w:val="271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3 683 1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72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952 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84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811 593,46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40CE1" w:rsidTr="00A40CE1">
        <w:trPr>
          <w:cantSplit/>
          <w:trHeight w:val="419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655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34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46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851 043,46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40CE1" w:rsidTr="00A40CE1">
        <w:trPr>
          <w:cantSplit/>
          <w:trHeight w:val="371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40CE1" w:rsidTr="00A40CE1">
        <w:trPr>
          <w:cantSplit/>
          <w:trHeight w:val="183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183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территорий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183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183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314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20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20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Уборка и содержание территорий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3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3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детских игровых площадок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3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качелей с жестким подвесом переоборудованных на гибкие подвесы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386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bookmarkStart w:id="0" w:name="OLE_LINK36"/>
            <w:bookmarkStart w:id="1" w:name="OLE_LINK37"/>
            <w:bookmarkStart w:id="2" w:name="OLE_LINK38"/>
            <w:bookmarkStart w:id="3" w:name="OLE_LINK39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Обеспеченность обустроенными дворовыми территориями</w:t>
            </w:r>
            <w:bookmarkEnd w:id="0"/>
            <w:bookmarkEnd w:id="1"/>
            <w:bookmarkEnd w:id="2"/>
            <w:bookmarkEnd w:id="3"/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Процент/единица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386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1866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40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40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40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освещения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40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383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Отлов безнадзорных животных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133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355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ели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42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украшения (конструкции)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421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памятников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415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Площадь посадки цветов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409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Количество высаженных деревьев и кустарников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185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4" w:name="OLE_LINK55"/>
            <w:bookmarkStart w:id="5" w:name="OLE_LINK56"/>
            <w:bookmarkStart w:id="6" w:name="OLE_LINK57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  <w:bookmarkEnd w:id="4"/>
            <w:bookmarkEnd w:id="5"/>
            <w:bookmarkEnd w:id="6"/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614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398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398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398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выше (A, B, C, D)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546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Доля подъездов многоквартирных домов, оборудованных системами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виделнаблюдения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подключенных к системе "Безопасный регион"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Балов</w:t>
            </w:r>
          </w:p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546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камер видеонаблюдения в подъездах МКД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540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Обеспечения деятельности парков на территории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человеко-день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540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366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540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540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540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540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Закупка техники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540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5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обустроенных и установленных детских игровых площадок на территории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val="5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</w:tr>
      <w:tr w:rsidR="00A40CE1" w:rsidTr="00A40CE1">
        <w:trPr>
          <w:cantSplit/>
          <w:trHeight w:val="5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Увеличение числа посетителей парков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</w:tr>
      <w:tr w:rsidR="00A40CE1" w:rsidTr="00A40CE1">
        <w:trPr>
          <w:cantSplit/>
          <w:trHeight w:val="5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Приобретение малых архитектурных форм, мебели, ограждений, декоративно-художественного (праздничного) освещения, улично-коммунально-бытового оборудования на территории муниципальных образований Московской области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40CE1" w:rsidTr="00A40CE1">
        <w:trPr>
          <w:cantSplit/>
          <w:trHeight w:val="5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Реализованы проекты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 малых городах и исторических поселениях*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A40CE1" w:rsidRDefault="00A40CE1" w:rsidP="00A40CE1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*г. Люберцы не является малым городом.</w:t>
      </w:r>
    </w:p>
    <w:p w:rsidR="00A40CE1" w:rsidRDefault="00A40CE1" w:rsidP="00A40CE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0CE1" w:rsidRDefault="00A40CE1" w:rsidP="00A40CE1">
      <w:pPr>
        <w:pStyle w:val="af7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b/>
        </w:rPr>
      </w:pPr>
      <w:r>
        <w:rPr>
          <w:b/>
          <w:shd w:val="clear" w:color="auto" w:fill="FFFFFF"/>
        </w:rPr>
        <w:t>Общая характеристика сферы реализации программы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городского округа. 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существуют факторы, сдерживающие превращение городского 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многофункциональный, комфортный, эстетически привлекательный округ. К некоторым из них следует отнести уровень благоустройства городских территорий, уровень внешнего вида памятников, расположенных на территории городского округа Люберцы, устройство незаконно установленных нестационарных объектов. 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Улучшение внешнего облика городского округа,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увеличение площадей зеленых насаждений и обустройство комфортных зон отдыха – все это является первоочередными задачами выполнения данной Программы.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 Люберцы уже сегодня начинает радовать горожан удачным архитектурно-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планировочным решением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отдельных территорий. Но встречаются участки городской территории, которые имеют очень неприглядный вид.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Зон отдыха, созданных на территории городского округа Люберцы, явно недостаточно. 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пешеходных улиц, скверов, парков. 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Дворовые пространства жилых комплексов необходимо обустраивать детскими площадками, малыми архитектурными формами, цветниками и газонами.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Особого внимания требуют детские и спортивные площадки.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городского округа Люберцы находятся памятники в количестве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27 объекта.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к вопросам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местного значения относится сохранение, ремонт и содержание памятников, находящихся в муниципальной собственности.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Незаконно установленные нестационарные объекты не только портят внешний облик городского округа, но и наносят ущерб экономике, так как их собственники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 осуществляют  платежи в бюджет городского округа, нередки случаи самовольного подключения к электросетям. </w:t>
      </w: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Программой определяется комплекс мероприятий, связанных с демонтажем незаконно установленных нестационарных объектов или возведенных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A40CE1" w:rsidRDefault="00A40CE1" w:rsidP="00A40CE1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казенного учреждения, для оказания  содействия администрации городского округа Люберцы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обеспечения потребностей органов местного самоуправления муниципального образования 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юридических лиц в товарах, работах, услугах, необходимых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городского округа Люберцы, надлежащему содержанию территории городского округа Люберцы.</w:t>
      </w: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обеспечения эффективного использования территории городского округа Люберцы необходимо комплексно и системно подходить к решению финансовых, организационно-методических, технических вопросов, а так же не ограничиваться рамками местного бюджета, но и привлекать средства предприятий и организаций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внебюджетных источников.</w:t>
      </w: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состоянию на 01.01.2019 года на территории городского округа Люберцы расположено </w:t>
      </w:r>
      <w:bookmarkStart w:id="7" w:name="OLE_LINK21"/>
      <w:bookmarkStart w:id="8" w:name="OLE_LINK20"/>
      <w:bookmarkStart w:id="9" w:name="OLE_LINK1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2080 </w:t>
      </w:r>
      <w:bookmarkEnd w:id="7"/>
      <w:bookmarkEnd w:id="8"/>
      <w:bookmarkEnd w:id="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МКД, количество подъездов, в которых требуется проведение ремонта с учетом реализации губернаторской программы «Мой подъезд» на территории городского округа Люберцы в период 2017-2018 года составляет 1058 подъездов.</w:t>
      </w:r>
    </w:p>
    <w:p w:rsidR="00A40CE1" w:rsidRDefault="00A40CE1" w:rsidP="00A40CE1">
      <w:pPr>
        <w:pStyle w:val="af7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A40CE1" w:rsidRDefault="00A40CE1" w:rsidP="00A40CE1">
      <w:pPr>
        <w:pStyle w:val="af7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A40CE1" w:rsidRDefault="00A40CE1" w:rsidP="00A40CE1">
      <w:pPr>
        <w:pStyle w:val="af7"/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Прогноз развития соответствующей сферы реализации программы</w:t>
      </w:r>
    </w:p>
    <w:p w:rsidR="00A40CE1" w:rsidRDefault="00A40CE1" w:rsidP="00A40CE1">
      <w:pPr>
        <w:pStyle w:val="af7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программных мероприятий по целям и задачам в период с 2019 по 2024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:rsidR="00A40CE1" w:rsidRDefault="00A40CE1" w:rsidP="00A40CE1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Описание целей Программы.</w:t>
      </w:r>
    </w:p>
    <w:p w:rsidR="00A40CE1" w:rsidRDefault="00A40CE1" w:rsidP="00A40CE1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Основными целями разработки данной Программы являются:</w:t>
      </w: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Повышение эстетической привлекательности территории городского округа Люберцы.</w:t>
      </w: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Создание благоприятных условий для проживания населения.</w:t>
      </w: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Улучшение состояния городских территорий</w:t>
      </w: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 Содержание памятников в надлежащем состоянии</w:t>
      </w: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комфортных  и безопасных условий проживания в многоквартирных домах городского округа Люберцы</w:t>
      </w: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Улучшение архитектурного облика города</w:t>
      </w:r>
    </w:p>
    <w:p w:rsidR="00A40CE1" w:rsidRDefault="00A40CE1" w:rsidP="00A40CE1">
      <w:p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40CE1" w:rsidRDefault="00A40CE1" w:rsidP="00A40CE1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Обобщенная характеристика основных мероприятий программы.</w:t>
      </w: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 будет реализовываться в рамках выполнения следующих подпрограмм:</w:t>
      </w:r>
    </w:p>
    <w:p w:rsidR="00A40CE1" w:rsidRDefault="00A40CE1" w:rsidP="00A40CE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«Комфортная городская среда»; </w:t>
      </w:r>
    </w:p>
    <w:p w:rsidR="00A40CE1" w:rsidRDefault="00A40CE1" w:rsidP="00A40C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A40CE1" w:rsidRDefault="00A40CE1" w:rsidP="00A40C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 территорий городского округа Люберцы Московской области»;</w:t>
      </w:r>
      <w:proofErr w:type="gramEnd"/>
    </w:p>
    <w:p w:rsidR="00A40CE1" w:rsidRDefault="00A40CE1" w:rsidP="00A40C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A40CE1" w:rsidRDefault="00A40CE1" w:rsidP="00A40C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A40CE1" w:rsidRDefault="00A40CE1" w:rsidP="00A40C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Добродел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A40CE1" w:rsidRDefault="00A40CE1" w:rsidP="00A40C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  «Создание условий для обеспечения комфортного проживания жителей в многоквартирных домах городского округа Люберцы»;</w:t>
      </w:r>
    </w:p>
    <w:p w:rsidR="00A40CE1" w:rsidRDefault="00A40CE1" w:rsidP="00A40C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A40CE1" w:rsidRDefault="00A40CE1" w:rsidP="00A40C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«Развитие парков культуры»;</w:t>
      </w:r>
    </w:p>
    <w:p w:rsidR="00A40CE1" w:rsidRDefault="00A40CE1" w:rsidP="00A40C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A40CE1" w:rsidRDefault="00A40CE1" w:rsidP="00A40C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 «Обеспечивающая подпрограмма».</w:t>
      </w:r>
    </w:p>
    <w:p w:rsidR="00A40CE1" w:rsidRDefault="00A40CE1" w:rsidP="00A40C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направленны на выполнение Обеспечения деятельности МУ «Благоустройство и ЖКХ, в том числе закупку техники, работ услуг для полного выполнения мероприятий в рамках муниципальной программы «Формирование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современной комфортной городской среды городского округа Люберцы Московской области».</w:t>
      </w: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Финансирование программных мероприятий предусматривается осуществлять за счет средств бюджета городского округа Люберцы, Федерального бюджета и бюджета Московской области. 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Объемы финансирования Подпрограммы могут ежегодно корректироваться с учетом изменения социально-экономической ситуации и наличия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юджете городского округа Люберцы.</w:t>
      </w:r>
    </w:p>
    <w:p w:rsidR="00A40CE1" w:rsidRDefault="00A40CE1" w:rsidP="00A40CE1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Методика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расчета значений показателей реализации программы</w:t>
      </w:r>
      <w:proofErr w:type="gramEnd"/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установленных детских игровых площадок», ед. 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плановые значения устанавливаются в соответствии с перечнем, сформированным с жителями, адресный перечень комплексного благоустройства определяется на основе итогов голосования на портале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Добродел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на основании обращений жителей.</w:t>
      </w: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bookmarkStart w:id="10" w:name="OLE_LINK50"/>
      <w:bookmarkStart w:id="11" w:name="OLE_LINK49"/>
      <w:bookmarkStart w:id="12" w:name="OLE_LINK48"/>
      <w:bookmarkStart w:id="13" w:name="OLE_LINK4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Обеспеченность обустроенными дворовыми территориями</w:t>
      </w:r>
      <w:bookmarkEnd w:id="10"/>
      <w:bookmarkEnd w:id="11"/>
      <w:bookmarkEnd w:id="12"/>
      <w:bookmarkEnd w:id="1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%/ед. </w:t>
      </w: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плановые значения определяются в относительном и абсолютном выражении. Количество дворовых территорий, подлежащих комплексному благоустройству в 2018-2024 годах, утверждается ОМСУ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Плановое значение показателя в абсолютном выражении определяется на основании утверждаемых ОМСУ планов по благоустройству.</w:t>
      </w: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OLE_LINK42"/>
      <w:bookmarkStart w:id="15" w:name="OLE_LINK41"/>
      <w:bookmarkStart w:id="16" w:name="OLE_LINK40"/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территорий», %.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ркдт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Pкдт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где: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Dркд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реализованных в течение планового года проектов благоустройства дворовых территорий.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завершения комплексного благоустройства.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«2019 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территорий», %.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где: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доля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выполненных в течение планового года проектов благоустройства доли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A40CE1" w:rsidRDefault="00A40CE1" w:rsidP="00A40C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реализованных в течение планового года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завершения комплексного благоустройства.</w:t>
      </w:r>
    </w:p>
    <w:p w:rsidR="00A40CE1" w:rsidRDefault="00A40CE1" w:rsidP="00A40CE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</w:pP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bookmarkEnd w:id="14"/>
      <w:bookmarkEnd w:id="15"/>
      <w:bookmarkEnd w:id="1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арки», ед.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Плановое значение показателя определяется в соответствии с адресными перечнями объектов благоустройства (утверждается на основании планов по благоустройству).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общественные территории, подлежащие благоустройству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определяются на основании голосований жителей, а также в соответствии с Порядком предоставления, рассмотрения и оценки предложений граждан в организации о включении в муниципальную программу.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реализованных комплексных проектов благоустройства общественных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общем количестве реализованных в течение планового года проектов благоустройства общественных территорий», %. 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*100% где,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комплексных проектов благоустройства общественных территорий 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выполненных работ по реализованным комплексным проектам.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разработанных  концепций  благоустройства общественных территорий», ед.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показатель  определяется  на основании планов по благоустройству.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выполненных работ по разработанным концепциям благоустройства общественных территорий.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разработанных проектов благоустройства общественных территорий», ед.  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 определяется  на основании планов по благоустройству.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кты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выполненных работ по разработанным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проектамблагоустройства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общественных территорий.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технических сооружений (устройств) для развлечения, оснащенных электрическим приводом», ед.</w:t>
      </w:r>
      <w:r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Показатель рассчитывается по итогам года: выполнение работ по закупке технических сооружений (устройств) для развлечения, оснащенных электрическим приводом в соответствии с заключенным контрактом. </w:t>
      </w: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отремонтированных дворовых территорий в части капитального ремонта асфальтового покрытия», кв. м.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как площадь отремонтированных проездов к дворовым территориям,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внутридворовых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проездов, пешеходных дорожек в рамках «Комплексного благоустройства дворовых территорий».</w:t>
      </w:r>
    </w:p>
    <w:p w:rsidR="00A40CE1" w:rsidRDefault="00A40CE1" w:rsidP="00A40C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>
        <w:rPr>
          <w:rFonts w:ascii="Times New Roman" w:hAnsi="Times New Roman" w:cs="Times New Roman"/>
          <w:sz w:val="24"/>
          <w:szCs w:val="24"/>
        </w:rPr>
        <w:t>адресный перечень дворовых территорий на 2019 год (в рамках «Комплексного благоустройства дворовых территорий»).</w:t>
      </w:r>
    </w:p>
    <w:p w:rsidR="00A40CE1" w:rsidRDefault="00A40CE1" w:rsidP="00A40CE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качелей с жестким подвесом переоборудованных на гибкие подвесы», %. Показатель рассчитывается как отношение фактического количества качелей с гибкими подвесами к количеству качелей с жесткими подвесами, подлежащих переоборудованию в отчетном периоде. 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детских игровых площадок.</w:t>
      </w: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«Отлов безнадзорных животных», ед.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A40CE1" w:rsidRDefault="00A40CE1" w:rsidP="00A40CE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=Ор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 *100%</w:t>
      </w:r>
    </w:p>
    <w:p w:rsidR="00A40CE1" w:rsidRDefault="00A40CE1" w:rsidP="00A40CE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17" w:name="OLE_LINK31"/>
      <w:bookmarkStart w:id="18" w:name="OLE_LINK30"/>
      <w:bookmarkStart w:id="19" w:name="OLE_LINK29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р </w:t>
      </w:r>
      <w:bookmarkEnd w:id="17"/>
      <w:bookmarkEnd w:id="18"/>
      <w:bookmarkEnd w:id="19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безнадзорных животных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Люберцы;</w:t>
      </w: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20" w:name="OLE_LINK34"/>
      <w:bookmarkStart w:id="21" w:name="OLE_LINK33"/>
      <w:bookmarkStart w:id="22" w:name="OLE_LINK32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</w:t>
      </w:r>
      <w:bookmarkEnd w:id="20"/>
      <w:bookmarkEnd w:id="21"/>
      <w:bookmarkEnd w:id="2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животных, отловленных по муниципальному контракту.</w:t>
      </w: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инвентаризации безнадзорных животных.</w:t>
      </w: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«Уборка и содержания территорий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Люберцы», кв. м.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года. Выполнение работ по уборке и сезонному содержанию территорий. 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схемы уборки территории.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«Количество аварийных и сухостойных деревьев подлежащих вырубке», ед. Показатель рассчитывается по итогам года: выполнение работ по вырубке и опиловке аварийных деревьев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в соответствии с заключенным контрактом.</w:t>
      </w:r>
    </w:p>
    <w:p w:rsidR="00A40CE1" w:rsidRDefault="00A40CE1" w:rsidP="00A40CE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*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100 %</w:t>
      </w:r>
    </w:p>
    <w:p w:rsidR="00A40CE1" w:rsidRDefault="00A40CE1" w:rsidP="00A40CE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вырубленных, опиленных деревьев;</w:t>
      </w: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деревьев по контракту.</w:t>
      </w: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аварийных деревьев.</w:t>
      </w: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«Ликвидация несанкционированных свалок»,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100%</w:t>
      </w:r>
    </w:p>
    <w:p w:rsidR="00A40CE1" w:rsidRDefault="00A40CE1" w:rsidP="00A40CE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вывезенного несанкционированного мусора;</w:t>
      </w: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несанкционированного мусора по контракту.</w:t>
      </w: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ликвидированных несанкционированных свалок мусора.</w:t>
      </w: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«Новогодние ели», ед.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«Новогодние украшения (конструкции)», ед.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A40CE1" w:rsidRDefault="00A40CE1" w:rsidP="00A40CE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памятников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Люберцы», ед.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памятников расположенных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Люберцы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муниципальной собственности городского округа Люберцы.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«Площадь посадки цветов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Люберцы»,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высаженной цветочной рассады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за отчетный период.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 выполненных работ в соответствии с заключенным контрактом.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высаженных деревьев и кустарников»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посаженных деревьев и кустарников, количестве высаженной цветочной рассады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Люберцы за отчетный период. 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 выполненных работ в соответствии с заключенным контрактом.</w:t>
      </w: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незаконно установленных нестационарных объектов подлежащих демонтажу и сносу», ед. 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«Выполнение работ по благоустройству после демонтажа и сноса незаконно установленных нестационарных объектов»,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«Доля подъездов многоквартирных домов, оборудованных системами видеонаблюдения и подключенных к системе «Безопасный регион», балл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Отношение количества подъездов многоквартирных домов, оборудованных системами видеонаблюдения и подключенных к системе «Безопасный регион» к количеству оборудованных подъездов системами видеонаблюдения * 100.</w:t>
      </w: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отчетная форма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ГАС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«Управление» - «Мин ЖКХ МО - «Установка камер видеонаблюдения с подключением к системе «Безопасный регион». 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A40CE1" w:rsidRDefault="00A40CE1" w:rsidP="00A40C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«Количество установленных камер видеонаблюдения в подъездах МКД», ед. Значение показателя равно количеству установленных камер видеонаблюдения.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Источник данных: адресный перечень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подъездов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которых установлены камеры видеонаблюдения с подключением к системе «Безопасный регион».</w:t>
      </w:r>
    </w:p>
    <w:p w:rsidR="00A40CE1" w:rsidRDefault="00A40CE1" w:rsidP="00A40C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A40CE1" w:rsidRDefault="00A40CE1" w:rsidP="00A40C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OLE_LINK54"/>
      <w:bookmarkStart w:id="24" w:name="OLE_LINK53"/>
      <w:bookmarkStart w:id="25" w:name="OLE_LINK52"/>
      <w:bookmarkStart w:id="26" w:name="OLE_LINK5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значениям», %</w:t>
      </w:r>
    </w:p>
    <w:bookmarkEnd w:id="23"/>
    <w:bookmarkEnd w:id="24"/>
    <w:bookmarkEnd w:id="25"/>
    <w:bookmarkEnd w:id="26"/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показателя определяется по формуле: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Побщ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«Светлый город» – это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области, процент; 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протяжённость освещённых улиц, проездов, набережных, с уровнем освещённости, соответствующим нормативным значениям, в границах населенных пунктов городских округов и муниципальных районов (городских и сельских поселений) Московской области, км;  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Побщ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общая протяжённость улиц, проездов, набережных, в границах населенных пунктов городских округов и муниципальных районов (городских и сельских поселений) Московской области,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информации:  Ежеквартальный мониторинг Министерства благоустройства Московской области на основании информации, предоставленной муниципальными образованиями Московской области в подсистему «Ведомственные данные»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по городским округам и муниципальным районам (городским и сельским поселениям) Московской области. Ежегодный контроль информации на основании формы статистической отчётности «Форма 1-КХ. Сведения о благоустройстве городских населенных пунктов»,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Росстата от 30.08.2017 № 562.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объектов электросетевого хозяйства, систем наружного и архитектурно-художественного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реализованы мероприятия по устройству и капитальному ремонту», ед.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светильников в границах населенных пунктов городских округов и муниципальных районов (городских и сельских поселений) Московской области, единиц;  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адресный перечень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ремонту.</w:t>
      </w:r>
    </w:p>
    <w:p w:rsidR="00A40CE1" w:rsidRDefault="00A40CE1" w:rsidP="00A40C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освещением», %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Ксв.асуно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 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«Доля светильников управляемых от АСУНО» – это доля светильников наружного освещения, установленных на улицах, проездах, набережных, парковых зонах,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процент;  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общее количество светильников наружного освещения, установленных на улицах, проездах, набережных, парковых зонах в границах населенных пунктов городских округов и муниципальных районов (городских и сельских поселений) Московской области, количество; 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светильников наружного освещения, установленных на улицах, проездах, набережных, парковых зонах и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количество.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светильников наружного освещения, управление которыми осуществляется с использованием автоматизированных систем управления наружным освещением.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площадей», процент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Показатель равен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отношению освещенных улиц, проездов, набережных, площадей с уровнем освещенности, соответствующим установленным нормативам в общей протяженности освещенных улиц, проездов, набережных, площадей.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ежегодный контроль информации на основании формы статистической отчётности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Форма №  1-МО (годовая) «Сведения об объектах инфраструктуры муниципального образования».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отремонтированных подъездов МКД», ед. 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Плановое значение показателя определяется в соответствии с Программой ремонта подъездов МКД МО.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адресный перечень подъездов, нуждающихся в ремонте.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МКД, в которых проведен капитальный ремонт в рамках региональной программы (ед.)»</w:t>
      </w:r>
      <w:proofErr w:type="gramEnd"/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Плановое количество показателя определяется как количество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краткосрочный план реализации региональной программы по капитальному  ремонту МКД.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краткосрочный план реализации региональной программы капитального ремонта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многоквартирных домов, прошедших комплексный капитальный ремонт и соответствующих нормальному классу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 (A, B, C, D),», ед. 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 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 - количество реализованных в течение планового года комплексных проектов благоустройства общественных территорий 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реестр многоквартирных домов прошедших комплексный капитальный ремонт и соответствующих нормальному классу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 (A, B, C, D)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«Обеспечения деятельности парков на территории </w:t>
      </w:r>
      <w:proofErr w:type="spellStart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г.о</w:t>
      </w:r>
      <w:proofErr w:type="spellEnd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Люберцы», человеко-день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ассчитывается как количество человек посетивших парки за отчетный год к количеству дней в году.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 по посещаемости парков на территории городского округа Люберцы.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«Лесопатологическое обследование лесных участков парков культуры и отдыха», единиц 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как количество участков, на которых проводится лесопатологическое обследование лесных участков парков культуры и отдыха.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«Разработка проектов благоустройство существующих парков культуры и отдыха, расположенных на территории городского округа Люберцы», ед.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на основании проектов по благоустройству существующих парков культуры и отдыха.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«Разработка проектов освоения лесов на территории лесных участков», ед. 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на основании проектов по освоению лесов на  территории лесных участков.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«Выполнение работ по уточнению границ лесных участков, единиц» - 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как количество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которых проводится уточнение границ лесных участков.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деревьев на территории парков культуры и отдыха подлежащих вырубке», единиц – 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Показатель рассчитывается по итогам года: выполнение работ по вырубке аварийных деревьев на территории парков культуры и отдыха в соответствии с заключенным контрактом.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«Закупка техники», ед.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закупленной техники. 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муниципальной собственности.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hyperlink r:id="rId6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Количество обустроенных и установленных детских игровых площадок на территории городского округа Люберцы</w:t>
        </w:r>
      </w:hyperlink>
      <w:r>
        <w:rPr>
          <w:rFonts w:ascii="Times New Roman" w:hAnsi="Times New Roman" w:cs="Times New Roman"/>
          <w:sz w:val="24"/>
          <w:szCs w:val="24"/>
        </w:rPr>
        <w:t>», шт.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обустройству и установке детских игровых площадок на территории городского округа Люберцы в рамках </w:t>
      </w:r>
      <w:r>
        <w:rPr>
          <w:rFonts w:ascii="Times New Roman" w:hAnsi="Times New Roman" w:cs="Times New Roman"/>
          <w:sz w:val="24"/>
          <w:szCs w:val="24"/>
        </w:rPr>
        <w:t>губернаторской программы «Наше Подмосковье».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Источник данных: адресный перечень дворовых территорий, утвержденный на 2019 год (в рамках губернаторской программы «Наше Подмосковье»).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граждан, принявших участие в решении вопросов развития  городской среды от общего количества граждан в возрасте от 14 лет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%».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по формуле:</w:t>
      </w:r>
    </w:p>
    <w:p w:rsidR="00A40CE1" w:rsidRDefault="00A40CE1" w:rsidP="00A40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Ni14/N14*100</w:t>
      </w:r>
    </w:p>
    <w:p w:rsidR="00A40CE1" w:rsidRDefault="00A40CE1" w:rsidP="00A40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Ni14 - численность населения в возрасте старше 14 лет, имеющего возможность участвовать в принятии решений по вопросам городского развития с использованием цифровых технологий</w:t>
      </w:r>
    </w:p>
    <w:p w:rsidR="00A40CE1" w:rsidRDefault="00A40CE1" w:rsidP="00A40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N14 - численность населения в возрасте старше 14 лет.</w:t>
      </w:r>
    </w:p>
    <w:p w:rsidR="00A40CE1" w:rsidRDefault="00A40CE1" w:rsidP="00A40C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 данных: статистика Минэкономразвития России и Росстата.</w:t>
      </w:r>
    </w:p>
    <w:p w:rsidR="00A40CE1" w:rsidRDefault="00A40CE1" w:rsidP="00A40CE1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Временные характеристики: год</w:t>
      </w:r>
    </w:p>
    <w:p w:rsidR="00A40CE1" w:rsidRDefault="00A40CE1" w:rsidP="00A40CE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Оценка значения индикатора: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жителей.</w:t>
      </w:r>
    </w:p>
    <w:p w:rsidR="00A40CE1" w:rsidRDefault="00A40CE1" w:rsidP="00A40CE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40CE1" w:rsidRDefault="00A40CE1" w:rsidP="00A40CE1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«Соответствие нормативу обеспеченности парками культурны и отдыха», %. Рассчитывается по формуле:</w:t>
      </w:r>
    </w:p>
    <w:p w:rsidR="00A40CE1" w:rsidRDefault="00A40CE1" w:rsidP="00A40CE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Но =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/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* 100, где:</w:t>
      </w:r>
    </w:p>
    <w:p w:rsidR="00A40CE1" w:rsidRDefault="00A40CE1" w:rsidP="00A40CE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– соответствие нормативу обеспеченности парками культуры и отдыха;</w:t>
      </w:r>
    </w:p>
    <w:p w:rsidR="00A40CE1" w:rsidRDefault="00A40CE1" w:rsidP="00A40CE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нормативная потребность;</w:t>
      </w:r>
    </w:p>
    <w:p w:rsidR="00A40CE1" w:rsidRDefault="00A40CE1" w:rsidP="00A40CE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фактическая обеспеченность парками культуры и отдыха.</w:t>
      </w:r>
    </w:p>
    <w:p w:rsidR="00A40CE1" w:rsidRDefault="00A40CE1" w:rsidP="00A40CE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Источник данных: форма федерального статистического наблюдения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11-НК «Сведения о работе парка культуры и отдыха (городского сада)», утвержденная приказом Росстата России от 30.12.2015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культуры».</w:t>
      </w:r>
    </w:p>
    <w:p w:rsidR="00A40CE1" w:rsidRDefault="00A40CE1" w:rsidP="00A40CE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40CE1" w:rsidRDefault="00A40CE1" w:rsidP="00A40CE1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«Увеличение числа посетителей парков культуры и отдыха», %</w:t>
      </w:r>
    </w:p>
    <w:p w:rsidR="00A40CE1" w:rsidRDefault="00A40CE1" w:rsidP="00A40CE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Рассчитывается по формуле:</w:t>
      </w:r>
    </w:p>
    <w:p w:rsidR="00A40CE1" w:rsidRDefault="00A40CE1" w:rsidP="00A40CE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Кпп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 = К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 /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* 100%, где:</w:t>
      </w:r>
    </w:p>
    <w:p w:rsidR="00A40CE1" w:rsidRDefault="00A40CE1" w:rsidP="00A40CE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по отношению к базовому году;</w:t>
      </w:r>
    </w:p>
    <w:p w:rsidR="00A40CE1" w:rsidRDefault="00A40CE1" w:rsidP="00A40CE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Ко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в отчетном голу, тыс. чел.</w:t>
      </w:r>
    </w:p>
    <w:p w:rsidR="00A40CE1" w:rsidRDefault="00A40CE1" w:rsidP="00A40CE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в базовом году, тыс. чел.</w:t>
      </w:r>
    </w:p>
    <w:p w:rsidR="00A40CE1" w:rsidRDefault="00A40CE1" w:rsidP="00A40CE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 отчет по посещаемости МУ «Парк культуры и отдыха» городского округа Люберцы.</w:t>
      </w:r>
    </w:p>
    <w:p w:rsidR="00A40CE1" w:rsidRDefault="00A40CE1" w:rsidP="00A40CE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40CE1" w:rsidRDefault="00A40CE1" w:rsidP="00A40CE1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«Приобретение малых архитектурных форм, мебели, ограждений, декоративно-художественного (праздничного) освещения,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улично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коммунально-бытового оборудования на территории муниципальных образований Московской области», ед.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закупленного оборудования по контракту за отчетный год.</w:t>
      </w: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муниципальной собственности.</w:t>
      </w: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«Реализованы проекты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победителей Всероссийского конкурса лучших проектов создания комфортной городской среды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малых городах и исторических поселениях», ед. Количество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поселениях.</w:t>
      </w:r>
    </w:p>
    <w:p w:rsidR="00A40CE1" w:rsidRDefault="00A40CE1" w:rsidP="00A40CE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 Минстрой России.</w:t>
      </w: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Порядок взаимодействия ответственного за выполнение мероприятия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заказчиком программы.</w:t>
      </w: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программы осуществляет администрация городского округа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Реализация основных мероприятий осуществляется в соответствии с утвержденными дорожными картами. </w:t>
      </w: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и реализации, утвержденным Постановлением администрации городского округа Люберцы Московской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20.09.2018 № 3715-ПА</w:t>
      </w: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Подпрограмме.</w:t>
      </w:r>
    </w:p>
    <w:p w:rsidR="00A40CE1" w:rsidRDefault="00A40CE1" w:rsidP="00A40CE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7. Состав, форма и сроки представления отчетности о ходе реализации мероприятий программы (подпрограммы)</w:t>
      </w:r>
    </w:p>
    <w:p w:rsidR="00A40CE1" w:rsidRDefault="00A40CE1" w:rsidP="00A40CE1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Ежеквартально до 15 числа, следующего за отчетным кварталом, оперативный отчет о реализации мероприятий муниципальной программы, по форме согласно приложению № 6 к Порядку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 3715-ПА.</w:t>
      </w:r>
    </w:p>
    <w:p w:rsidR="00A40CE1" w:rsidRDefault="00A40CE1" w:rsidP="00A40CE1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Ежегодно в срок до 1 марта года, следующего за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отчетным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годовой отчет о реализации муниципальной программы, по форме согласно приложению № 7 того же Порядка.</w:t>
      </w:r>
    </w:p>
    <w:p w:rsidR="00A40CE1" w:rsidRDefault="00A40CE1" w:rsidP="00A40CE1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том числе посредством заполнения отчетных формы в ГАСУ, по запросу Министерств.</w:t>
      </w:r>
    </w:p>
    <w:p w:rsidR="00A40CE1" w:rsidRDefault="00A40CE1" w:rsidP="00A40CE1">
      <w:pPr>
        <w:spacing w:after="0" w:line="240" w:lineRule="auto"/>
        <w:ind w:firstLine="709"/>
        <w:outlineLvl w:val="0"/>
        <w:rPr>
          <w:rFonts w:ascii="Arial" w:hAnsi="Arial" w:cs="Arial"/>
          <w:color w:val="0E60B9"/>
          <w:sz w:val="26"/>
          <w:szCs w:val="26"/>
          <w:shd w:val="clear" w:color="auto" w:fill="FFFFFF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40CE1" w:rsidRDefault="00A40CE1" w:rsidP="00A40C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________</w:t>
      </w: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sectPr w:rsidR="00A40CE1">
          <w:pgSz w:w="11906" w:h="16838"/>
          <w:pgMar w:top="1134" w:right="850" w:bottom="1134" w:left="1701" w:header="567" w:footer="567" w:gutter="0"/>
          <w:cols w:space="720"/>
        </w:sect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1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«Комфортная городская среда» муниципальной программы «Формирование современной комфортной городской среды городского округа Люберцы Московской области»</w:t>
      </w:r>
    </w:p>
    <w:tbl>
      <w:tblPr>
        <w:tblW w:w="15735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1559"/>
        <w:gridCol w:w="4252"/>
        <w:gridCol w:w="1276"/>
        <w:gridCol w:w="1134"/>
        <w:gridCol w:w="1134"/>
        <w:gridCol w:w="992"/>
        <w:gridCol w:w="851"/>
        <w:gridCol w:w="992"/>
        <w:gridCol w:w="851"/>
      </w:tblGrid>
      <w:tr w:rsidR="00A40CE1" w:rsidTr="00A40CE1">
        <w:trPr>
          <w:cantSplit/>
          <w:trHeight w:hRule="exact" w:val="197"/>
        </w:trPr>
        <w:tc>
          <w:tcPr>
            <w:tcW w:w="14884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A40CE1" w:rsidTr="00A40CE1">
        <w:trPr>
          <w:cantSplit/>
          <w:trHeight w:val="43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 заказчик подпрограммы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A40CE1" w:rsidTr="00A40CE1">
        <w:trPr>
          <w:cantSplit/>
          <w:trHeight w:val="514"/>
        </w:trPr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230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A40CE1" w:rsidTr="00A40CE1">
        <w:trPr>
          <w:cantSplit/>
          <w:trHeight w:hRule="exact" w:val="45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A40CE1" w:rsidTr="00A40CE1">
        <w:trPr>
          <w:cantSplit/>
          <w:trHeight w:hRule="exact" w:val="382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977 667,09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476 164,94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231 502,15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CE1" w:rsidTr="00A40CE1">
        <w:trPr>
          <w:cantSplit/>
          <w:trHeight w:hRule="exact" w:val="382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bookmarkStart w:id="27" w:name="_Hlk535938110" w:colFirst="2" w:colLast="9"/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54 431,82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A40CE1" w:rsidTr="00A40CE1">
        <w:trPr>
          <w:cantSplit/>
          <w:trHeight w:hRule="exact" w:val="414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193 215,75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157 215,75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bookmarkEnd w:id="27"/>
      <w:tr w:rsidR="00A40CE1" w:rsidTr="00A40CE1">
        <w:trPr>
          <w:cantSplit/>
          <w:trHeight w:hRule="exact" w:val="563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730 019,52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264 517,37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195 502,15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</w:tbl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                 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A40CE1" w:rsidRDefault="00A40CE1" w:rsidP="00A40C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27" w:right="27" w:firstLine="681"/>
        <w:jc w:val="both"/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  <w:tab/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40CE1">
          <w:pgSz w:w="16838" w:h="11906" w:orient="landscape"/>
          <w:pgMar w:top="283" w:right="283" w:bottom="283" w:left="283" w:header="567" w:footer="567" w:gutter="0"/>
          <w:cols w:space="720"/>
        </w:sect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мероприятий подпрограммы «Комфортная городская среда».</w:t>
      </w:r>
    </w:p>
    <w:tbl>
      <w:tblPr>
        <w:tblW w:w="15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1"/>
        <w:gridCol w:w="2108"/>
        <w:gridCol w:w="1689"/>
        <w:gridCol w:w="6"/>
        <w:gridCol w:w="714"/>
        <w:gridCol w:w="1003"/>
        <w:gridCol w:w="998"/>
        <w:gridCol w:w="997"/>
        <w:gridCol w:w="995"/>
        <w:gridCol w:w="993"/>
        <w:gridCol w:w="852"/>
        <w:gridCol w:w="993"/>
        <w:gridCol w:w="711"/>
        <w:gridCol w:w="1560"/>
        <w:gridCol w:w="1560"/>
      </w:tblGrid>
      <w:tr w:rsidR="00A40CE1" w:rsidTr="00A40CE1">
        <w:trPr>
          <w:trHeight w:val="375"/>
        </w:trPr>
        <w:tc>
          <w:tcPr>
            <w:tcW w:w="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4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A40CE1" w:rsidTr="00A40CE1">
        <w:trPr>
          <w:trHeight w:val="795"/>
        </w:trPr>
        <w:tc>
          <w:tcPr>
            <w:tcW w:w="5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74"/>
        </w:trPr>
        <w:tc>
          <w:tcPr>
            <w:tcW w:w="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A40CE1" w:rsidTr="00A40CE1">
        <w:trPr>
          <w:trHeight w:val="56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 Благоустройство общественных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A40CE1" w:rsidTr="00A40CE1">
        <w:trPr>
          <w:trHeight w:val="416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552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512 754,05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152 754,05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24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512 754,05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152 754,05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45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Благоустройство общественных территорий городского округа Люберцы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A40CE1" w:rsidTr="00A40CE1">
        <w:trPr>
          <w:trHeight w:val="454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480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333 883,43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113 883,43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14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333 883,43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113 883,43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592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Ликвидация несанкционированных свалок и навалов мусора на территории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A40CE1" w:rsidTr="00A40CE1">
        <w:trPr>
          <w:trHeight w:val="592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466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35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51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A40CE1" w:rsidTr="00A40CE1">
        <w:trPr>
          <w:trHeight w:val="527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476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103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476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1.4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Поддержка муниципальных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Люберцы.</w:t>
            </w:r>
          </w:p>
        </w:tc>
      </w:tr>
      <w:tr w:rsidR="00A40CE1" w:rsidTr="00A40CE1">
        <w:trPr>
          <w:trHeight w:val="498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492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04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04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 территории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 о. Люберцы по адресам: ул. 3-е Почтовое отделение (территория у «Дома офицеров») и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р.п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территория парка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Лапса</w:t>
            </w:r>
            <w:proofErr w:type="spellEnd"/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A40CE1" w:rsidTr="00A40CE1">
        <w:trPr>
          <w:trHeight w:val="204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04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50 00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524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559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 Благоустройство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A40CE1" w:rsidTr="00A40CE1">
        <w:trPr>
          <w:trHeight w:val="439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419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1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49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A40CE1" w:rsidTr="00A40CE1">
        <w:trPr>
          <w:trHeight w:val="499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518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14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430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 «Формирование комфортной городской среды" национального проекта «Жилье и городская среда»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A40CE1" w:rsidTr="00A40CE1">
        <w:trPr>
          <w:trHeight w:val="396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193 215,75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157 215,75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475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96 119,47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80 617,32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15 502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192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343 767,04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292 264,89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Управление благоустройства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A40CE1" w:rsidTr="00A40CE1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программы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54 431,82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A40CE1" w:rsidTr="00A40CE1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18 143,95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18 143,95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31 252,23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31 252,23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103 828,00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103 828,00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580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программы формирования современной городской среды в части ремонта дворовых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A40CE1" w:rsidTr="00A40CE1">
        <w:trPr>
          <w:trHeight w:val="611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60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00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62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</w:t>
            </w:r>
          </w:p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и установка детских игровых площадок на территории городского округа Люберцы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40CE1" w:rsidRDefault="00A40CE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Обустройство и установка детских игровых площадок на территории городского округа Люберцы – 8 штук.  </w:t>
            </w:r>
            <w:r>
              <w:rPr>
                <w:rFonts w:ascii="Arial" w:hAnsi="Arial" w:cs="Arial"/>
                <w:sz w:val="16"/>
                <w:szCs w:val="16"/>
              </w:rPr>
              <w:t xml:space="preserve">г. Люберцы, ул. 3-е Почтовое отделение,           д. № 42; пос. Октябрьский, ул. Текстильщиков, д. 7Б; пос. Октябрьский, ул. 60 лет Победы, д. 3,4,5;               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Малаховка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Быковское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шоссе, д. 2,24,25,26; 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Красково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ул.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Лорха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7Б;, 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Красково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д. Марусино, ЖК-1;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Малаховка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частный сектор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«Березовая роща» на пересечении улиц Серафимовича и Лихачева; пос. Октябрьский,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мкр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Западный, д. 1,2</w:t>
            </w:r>
          </w:p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471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51 480,00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51 480,00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465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35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35"/>
        </w:trPr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3.5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дворовых территорий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A40CE1" w:rsidTr="00A40CE1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109 409,96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109 409,96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35"/>
        </w:trPr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3.6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Комплексное благоустройство территории муниципальных образований Московской 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A40CE1" w:rsidTr="00A40CE1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P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553,24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486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791,48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791,48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35"/>
        </w:trPr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3.7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Благоустройство зоны отдыха около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Малаховского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озера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A40CE1" w:rsidTr="00A40CE1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46 561,00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10 561,00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31 176, 60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15 674, 45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77 737,60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26 235,45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977 667,09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476 164,94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54 431,82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54 431,82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193 215,75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157 215,75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730 019,52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264 517,37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A40CE1" w:rsidRDefault="00A40CE1" w:rsidP="00A40CE1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2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«Благоустройство территорий городского округа Люберцы Московской области»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tbl>
      <w:tblPr>
        <w:tblpPr w:leftFromText="180" w:rightFromText="180" w:bottomFromText="200" w:vertAnchor="page" w:horzAnchor="margin" w:tblpY="2646"/>
        <w:tblW w:w="157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6"/>
        <w:gridCol w:w="1562"/>
        <w:gridCol w:w="3693"/>
        <w:gridCol w:w="1419"/>
        <w:gridCol w:w="994"/>
        <w:gridCol w:w="995"/>
        <w:gridCol w:w="1136"/>
        <w:gridCol w:w="994"/>
        <w:gridCol w:w="994"/>
        <w:gridCol w:w="852"/>
      </w:tblGrid>
      <w:tr w:rsidR="00A40CE1" w:rsidTr="00A40CE1">
        <w:trPr>
          <w:cantSplit/>
          <w:trHeight w:hRule="exact" w:val="149"/>
        </w:trPr>
        <w:tc>
          <w:tcPr>
            <w:tcW w:w="14910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области»</w:t>
            </w: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A40CE1" w:rsidRDefault="00A40C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40CE1" w:rsidTr="00A40CE1">
        <w:trPr>
          <w:cantSplit/>
          <w:trHeight w:hRule="exact" w:val="591"/>
        </w:trPr>
        <w:tc>
          <w:tcPr>
            <w:tcW w:w="31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Муниципальный заказчик подпрограммы</w:t>
            </w:r>
          </w:p>
        </w:tc>
        <w:tc>
          <w:tcPr>
            <w:tcW w:w="12638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A40CE1" w:rsidTr="00A40CE1">
        <w:trPr>
          <w:cantSplit/>
          <w:trHeight w:val="500"/>
        </w:trPr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годам реализации и главным распорядителям</w:t>
            </w:r>
          </w:p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A40CE1" w:rsidTr="00A40CE1">
        <w:trPr>
          <w:cantSplit/>
          <w:trHeight w:hRule="exact" w:val="51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A40CE1" w:rsidTr="00A40CE1">
        <w:trPr>
          <w:cantSplit/>
          <w:trHeight w:hRule="exact"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1 879 410,02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377 914,88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413 630,94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hRule="exact" w:val="36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19 383,00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5 583,00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hRule="exact" w:val="6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1 860 027,02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372 331,88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410 180,94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A40CE1" w:rsidRDefault="00A40CE1" w:rsidP="00A40CE1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A40CE1" w:rsidRDefault="00A40CE1" w:rsidP="00A40C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A40CE1" w:rsidRDefault="00A40CE1" w:rsidP="00A40C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Добродел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работ, связанных с демонтажем незаконно установленных нестационарных объектов или возведенных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голубятни, теплицы 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т.п.), ограждений, заборов, рекламных и информационных стендов, щитов (далее – нестационарные объекты).</w:t>
      </w:r>
      <w:proofErr w:type="gramEnd"/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"/>
        <w:gridCol w:w="2858"/>
        <w:gridCol w:w="1608"/>
        <w:gridCol w:w="5601"/>
        <w:gridCol w:w="816"/>
        <w:gridCol w:w="816"/>
        <w:gridCol w:w="816"/>
        <w:gridCol w:w="816"/>
        <w:gridCol w:w="816"/>
        <w:gridCol w:w="816"/>
      </w:tblGrid>
      <w:tr w:rsidR="00A40CE1" w:rsidTr="00A40CE1">
        <w:trPr>
          <w:cantSplit/>
          <w:trHeight w:hRule="exact" w:val="80"/>
        </w:trPr>
        <w:tc>
          <w:tcPr>
            <w:tcW w:w="666" w:type="dxa"/>
            <w:shd w:val="clear" w:color="auto" w:fill="FFFFFF"/>
            <w:noWrap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2857" w:type="dxa"/>
            <w:shd w:val="clear" w:color="auto" w:fill="FFFFFF"/>
            <w:noWrap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1607" w:type="dxa"/>
            <w:shd w:val="clear" w:color="auto" w:fill="FFFFFF"/>
            <w:noWrap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5599" w:type="dxa"/>
            <w:shd w:val="clear" w:color="auto" w:fill="FFFFFF"/>
            <w:noWrap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</w:tr>
    </w:tbl>
    <w:p w:rsidR="00A40CE1" w:rsidRDefault="00A40CE1" w:rsidP="00A40CE1">
      <w:p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мероприятий подпрограммы «Благоустройство территорий городского округа Люберцы Московской области»</w:t>
      </w: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0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5"/>
        <w:gridCol w:w="1840"/>
        <w:gridCol w:w="1843"/>
        <w:gridCol w:w="858"/>
        <w:gridCol w:w="992"/>
        <w:gridCol w:w="1389"/>
        <w:gridCol w:w="986"/>
        <w:gridCol w:w="992"/>
        <w:gridCol w:w="993"/>
        <w:gridCol w:w="885"/>
        <w:gridCol w:w="22"/>
        <w:gridCol w:w="936"/>
        <w:gridCol w:w="711"/>
        <w:gridCol w:w="1561"/>
        <w:gridCol w:w="1702"/>
      </w:tblGrid>
      <w:tr w:rsidR="00A40CE1" w:rsidTr="00A40CE1">
        <w:trPr>
          <w:trHeight w:val="375"/>
        </w:trPr>
        <w:tc>
          <w:tcPr>
            <w:tcW w:w="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28" w:name="OLE_LINK8"/>
            <w:bookmarkStart w:id="29" w:name="OLE_LINK7"/>
            <w:bookmarkStart w:id="30" w:name="OLE_LINK6"/>
            <w:bookmarkStart w:id="31" w:name="OLE_LINK5"/>
            <w:bookmarkStart w:id="32" w:name="OLE_LINK4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ьной программы (тыс. руб.)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A40CE1" w:rsidTr="00A40CE1">
        <w:trPr>
          <w:trHeight w:val="795"/>
        </w:trPr>
        <w:tc>
          <w:tcPr>
            <w:tcW w:w="5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70"/>
        </w:trPr>
        <w:tc>
          <w:tcPr>
            <w:tcW w:w="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A40CE1" w:rsidTr="00A40CE1">
        <w:trPr>
          <w:trHeight w:val="369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Создание условий для благоустройства территории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</w:tc>
      </w:tr>
      <w:tr w:rsidR="00A40CE1" w:rsidTr="00A40CE1">
        <w:trPr>
          <w:trHeight w:val="569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1 222 441,75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038,61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2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1 222 441,75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038,61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1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Комплексное благоустройство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</w:tc>
      </w:tr>
      <w:tr w:rsidR="00A40CE1" w:rsidTr="00A40CE1">
        <w:trPr>
          <w:trHeight w:val="546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1 222 441,75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038,61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500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 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1 222 441,75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038,61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47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Формирование комфортной городской световой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роездов,                набережных, площадей к концу 2023 года - до 100 %</w:t>
            </w:r>
          </w:p>
        </w:tc>
      </w:tr>
      <w:tr w:rsidR="00A40CE1" w:rsidTr="00A40CE1">
        <w:trPr>
          <w:trHeight w:val="507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30 508,23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11 508,23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35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30 508,23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11 508,23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 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роездов,                набережных, площадей к концу 2023 года - до 100 %</w:t>
            </w:r>
          </w:p>
        </w:tc>
      </w:tr>
      <w:tr w:rsidR="00A40CE1" w:rsidTr="00A40CE1">
        <w:trPr>
          <w:trHeight w:val="99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23 508,23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4 508,23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839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23 508,23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4 508,23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сетей уличного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01.01.2019 -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Увеличение доли  освещенных улиц,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проездов, набережных, площадей с уровнем освещенности, соответствует установленным нормативам в общей протяженности освещенных улиц, проездов,</w:t>
            </w:r>
          </w:p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набережных, площадей к концу 2023 года - до 100 %</w:t>
            </w:r>
          </w:p>
        </w:tc>
      </w:tr>
      <w:tr w:rsidR="00A40CE1" w:rsidTr="00A40CE1">
        <w:trPr>
          <w:trHeight w:val="33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3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3 Обеспечение комфортной среды проживания на территории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9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5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</w:tr>
      <w:tr w:rsidR="00A40CE1" w:rsidTr="00A40CE1">
        <w:trPr>
          <w:trHeight w:val="592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420 730,87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88 286,87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60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113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93 8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69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91 811,00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3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 Содержание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</w:tr>
      <w:tr w:rsidR="00A40CE1" w:rsidTr="00A40CE1">
        <w:trPr>
          <w:trHeight w:val="53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339 325,27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58 325,27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13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339 325,27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58 325,27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8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 Вырубка аварийных и сухостойных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</w:tr>
      <w:tr w:rsidR="00A40CE1" w:rsidTr="00A40CE1">
        <w:trPr>
          <w:trHeight w:val="486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20 805,00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135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20 805,00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80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 Новогоднее оформление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A40CE1" w:rsidTr="00A40CE1">
        <w:trPr>
          <w:trHeight w:val="631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60 600,00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24 600,60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0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60 600,00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24 600,60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1610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 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383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5 583,00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A40CE1" w:rsidTr="00A40CE1">
        <w:trPr>
          <w:trHeight w:val="607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138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19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383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5 583,00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19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 4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Ремонт памятников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01.01.2019 -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благоустройства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Улучшение архитектурного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облика города</w:t>
            </w:r>
          </w:p>
        </w:tc>
      </w:tr>
      <w:tr w:rsidR="00A40CE1" w:rsidTr="00A40CE1">
        <w:trPr>
          <w:trHeight w:val="75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</w:rPr>
              <w:t>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70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</w:rPr>
              <w:t>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45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4.1 Сохранение объектов культурного наследия. Ремонт памятников (в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поставка и транспортировка газа)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A40CE1" w:rsidTr="00A40CE1">
        <w:trPr>
          <w:trHeight w:val="617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0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5 Озеленение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A40CE1" w:rsidTr="00A40CE1">
        <w:trPr>
          <w:trHeight w:val="677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28 0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13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28 0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 Цветочное оформление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A40CE1" w:rsidTr="00A40CE1">
        <w:trPr>
          <w:trHeight w:val="705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59 614,76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16 958,76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402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59 614,76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16 958,76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9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 Проведение компенсационного озеленения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A40CE1" w:rsidTr="00A40CE1">
        <w:trPr>
          <w:trHeight w:val="65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71 117,00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11 117,00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0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71 117,00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11 117,00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89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6 Благоустройство неосновных территорий городского округа Люберцы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771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33 520,00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138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84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6.1 Демонтаж незаконно установленных нестационарных объектов и строений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A40CE1" w:rsidTr="00A40CE1">
        <w:trPr>
          <w:trHeight w:val="705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121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08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6.2 Выполнение работ по благоустройству после демонтажа незаконно установленных нестационарных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объектов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A40CE1" w:rsidTr="00A40CE1">
        <w:trPr>
          <w:trHeight w:val="30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0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ИТОГО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1 879 410,02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377 914,88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413630,94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19 383,00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5 583,00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1 860 027,02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372 331,88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410180,94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CE1" w:rsidRDefault="00A40CE1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bookmarkEnd w:id="28"/>
      <w:bookmarkEnd w:id="29"/>
      <w:bookmarkEnd w:id="30"/>
      <w:bookmarkEnd w:id="31"/>
      <w:bookmarkEnd w:id="32"/>
    </w:tbl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</w:pP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</w:pP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3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«Создание условий для обеспечения комфортного проживания жителей в многоквартирных домах городского округа Люберцы» муниципальной программы </w:t>
      </w: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735" w:type="dxa"/>
        <w:tblInd w:w="2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4"/>
        <w:gridCol w:w="1607"/>
        <w:gridCol w:w="3527"/>
        <w:gridCol w:w="1134"/>
        <w:gridCol w:w="1134"/>
        <w:gridCol w:w="992"/>
        <w:gridCol w:w="992"/>
        <w:gridCol w:w="992"/>
        <w:gridCol w:w="993"/>
        <w:gridCol w:w="850"/>
      </w:tblGrid>
      <w:tr w:rsidR="00A40CE1" w:rsidTr="00A40CE1">
        <w:trPr>
          <w:cantSplit/>
          <w:trHeight w:hRule="exact" w:val="494"/>
        </w:trPr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заказчик подпрограммы</w:t>
            </w:r>
          </w:p>
        </w:tc>
        <w:tc>
          <w:tcPr>
            <w:tcW w:w="12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A40CE1" w:rsidTr="00A40CE1">
        <w:trPr>
          <w:cantSplit/>
          <w:trHeight w:val="480"/>
        </w:trPr>
        <w:tc>
          <w:tcPr>
            <w:tcW w:w="35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087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A40CE1" w:rsidTr="00A40CE1">
        <w:trPr>
          <w:cantSplit/>
          <w:trHeight w:hRule="exact" w:val="735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A40CE1" w:rsidTr="00A40CE1">
        <w:trPr>
          <w:cantSplit/>
          <w:trHeight w:hRule="exact" w:val="25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214 307,80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124 307,80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hRule="exact" w:val="235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hRule="exact" w:val="811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142 712,25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52 712,25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</w:tbl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A40CE1" w:rsidRDefault="00A40CE1" w:rsidP="00A40C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28" w:right="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40CE1">
          <w:pgSz w:w="16838" w:h="11906" w:orient="landscape"/>
          <w:pgMar w:top="283" w:right="283" w:bottom="142" w:left="283" w:header="567" w:footer="567" w:gutter="0"/>
          <w:cols w:space="720"/>
        </w:sectPr>
      </w:pP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«Создание условий для обеспечения комфортного проживания жителей в многоквартирных домах городского округа Люберцы»</w:t>
      </w: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855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291"/>
        <w:gridCol w:w="2119"/>
        <w:gridCol w:w="1680"/>
        <w:gridCol w:w="708"/>
        <w:gridCol w:w="1560"/>
        <w:gridCol w:w="850"/>
        <w:gridCol w:w="992"/>
        <w:gridCol w:w="993"/>
        <w:gridCol w:w="992"/>
        <w:gridCol w:w="850"/>
        <w:gridCol w:w="993"/>
        <w:gridCol w:w="850"/>
        <w:gridCol w:w="1559"/>
        <w:gridCol w:w="1418"/>
      </w:tblGrid>
      <w:tr w:rsidR="00A40CE1" w:rsidTr="00A40CE1">
        <w:trPr>
          <w:trHeight w:val="375"/>
        </w:trPr>
        <w:tc>
          <w:tcPr>
            <w:tcW w:w="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7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A40CE1" w:rsidTr="00A40CE1">
        <w:trPr>
          <w:trHeight w:val="795"/>
        </w:trPr>
        <w:tc>
          <w:tcPr>
            <w:tcW w:w="6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90"/>
        </w:trPr>
        <w:tc>
          <w:tcPr>
            <w:tcW w:w="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40CE1" w:rsidRDefault="00A40CE1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A40CE1" w:rsidTr="00A40CE1">
        <w:trPr>
          <w:trHeight w:val="369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Приведение в надлежащее состояние подъездов в многоквартирных домах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безопасных условий проживания жителей в многоквартирных домах</w:t>
            </w:r>
          </w:p>
        </w:tc>
      </w:tr>
      <w:tr w:rsidR="00A40CE1" w:rsidTr="00A40CE1">
        <w:trPr>
          <w:trHeight w:val="905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142 712,25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52 712,25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24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214 307,80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124 307,80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12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1.1 Ремонт подъездов многоквартирных домов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Количество отремонтированных подъездов МКД – до 1058 в 2019  году;</w:t>
            </w:r>
          </w:p>
        </w:tc>
      </w:tr>
      <w:tr w:rsidR="00A40CE1" w:rsidTr="00A40CE1">
        <w:trPr>
          <w:trHeight w:val="887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0 388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388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14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211 984,38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121 984,38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47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1.2 Установка камер видеонаблюдения в подъездах многоквартирных домов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безопасных условий проживания жителей в многоквартирных домах</w:t>
            </w:r>
          </w:p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841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35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214 307,80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124 307,80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142 712,25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52 712,25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4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0CE1" w:rsidRDefault="00A40CE1" w:rsidP="00A40C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Паспорт подпрограммы «Развитие парков культуры»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A40CE1" w:rsidRDefault="00A40CE1" w:rsidP="00A40C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tbl>
      <w:tblPr>
        <w:tblW w:w="14745" w:type="dxa"/>
        <w:tblInd w:w="-1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1"/>
        <w:gridCol w:w="2011"/>
        <w:gridCol w:w="3518"/>
        <w:gridCol w:w="993"/>
        <w:gridCol w:w="850"/>
        <w:gridCol w:w="851"/>
        <w:gridCol w:w="850"/>
        <w:gridCol w:w="851"/>
        <w:gridCol w:w="850"/>
        <w:gridCol w:w="850"/>
      </w:tblGrid>
      <w:tr w:rsidR="00A40CE1" w:rsidTr="00A40CE1">
        <w:trPr>
          <w:cantSplit/>
          <w:trHeight w:hRule="exact" w:val="445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16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A40CE1" w:rsidTr="00A40CE1">
        <w:trPr>
          <w:cantSplit/>
          <w:trHeight w:val="480"/>
        </w:trPr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095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A40CE1" w:rsidTr="00A40CE1">
        <w:trPr>
          <w:cantSplit/>
          <w:trHeight w:hRule="exact" w:val="5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A40CE1" w:rsidTr="00A40CE1">
        <w:trPr>
          <w:cantSplit/>
          <w:trHeight w:hRule="exact" w:val="2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hRule="exact" w:val="235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hRule="exact" w:val="550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A40CE1" w:rsidRDefault="00A40CE1" w:rsidP="00A40C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A40CE1" w:rsidRDefault="00A40CE1" w:rsidP="00A40C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40CE1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A40CE1" w:rsidRDefault="00A40CE1" w:rsidP="00A40C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«Развитие парков культуры»</w:t>
      </w:r>
    </w:p>
    <w:p w:rsidR="00A40CE1" w:rsidRDefault="00A40CE1" w:rsidP="00A40C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80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550"/>
        <w:gridCol w:w="1846"/>
        <w:gridCol w:w="1876"/>
        <w:gridCol w:w="708"/>
        <w:gridCol w:w="960"/>
        <w:gridCol w:w="960"/>
        <w:gridCol w:w="33"/>
        <w:gridCol w:w="1017"/>
        <w:gridCol w:w="992"/>
        <w:gridCol w:w="992"/>
        <w:gridCol w:w="851"/>
        <w:gridCol w:w="992"/>
        <w:gridCol w:w="851"/>
        <w:gridCol w:w="1134"/>
        <w:gridCol w:w="1418"/>
      </w:tblGrid>
      <w:tr w:rsidR="00A40CE1" w:rsidTr="00A40CE1">
        <w:trPr>
          <w:trHeight w:val="375"/>
        </w:trPr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72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A40CE1" w:rsidTr="00A40CE1">
        <w:trPr>
          <w:trHeight w:val="795"/>
        </w:trPr>
        <w:tc>
          <w:tcPr>
            <w:tcW w:w="5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90"/>
        </w:trPr>
        <w:tc>
          <w:tcPr>
            <w:tcW w:w="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40CE1" w:rsidRDefault="00A40CE1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A40CE1" w:rsidTr="00A40CE1">
        <w:trPr>
          <w:trHeight w:val="369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Повышение качества рекреационных услуг для населения городского округа Люберцы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A40CE1" w:rsidTr="00A40CE1">
        <w:trPr>
          <w:trHeight w:val="905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0CE1" w:rsidTr="00A40CE1">
        <w:trPr>
          <w:trHeight w:val="224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40CE1" w:rsidTr="00A40CE1">
        <w:trPr>
          <w:trHeight w:val="31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Обеспечение деятельности парков культуры и отдыха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A40CE1" w:rsidTr="00A40CE1">
        <w:trPr>
          <w:trHeight w:val="887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14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40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Создание новых и (или) благоустройство существующих парков на территории городского округа Люберцы</w:t>
            </w: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A40CE1" w:rsidTr="00A40CE1">
        <w:trPr>
          <w:trHeight w:val="586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127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37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Комитет по культуре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A40CE1" w:rsidTr="00A40CE1">
        <w:trPr>
          <w:trHeight w:val="603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71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853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2.2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проведение лесопатологического обследования лесных участков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A40CE1" w:rsidTr="00A40CE1">
        <w:trPr>
          <w:trHeight w:val="416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85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45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A40CE1" w:rsidTr="00A40CE1">
        <w:trPr>
          <w:trHeight w:val="537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51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A40CE1" w:rsidTr="00A40CE1">
        <w:trPr>
          <w:trHeight w:val="435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10 087,30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10 087,30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435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10 087,30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10 087,30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2.5.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санитарной вырубки деревьев на территории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A40CE1" w:rsidTr="00A40CE1">
        <w:trPr>
          <w:trHeight w:val="586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11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A40CE1" w:rsidRDefault="00A40CE1" w:rsidP="00A40C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0CE1" w:rsidRDefault="00A40CE1" w:rsidP="00A40C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A40CE1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5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40CE1" w:rsidRDefault="00A40CE1" w:rsidP="00A40C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«Обеспечивающая подпрограмма» муниципальной программы </w:t>
      </w:r>
    </w:p>
    <w:p w:rsidR="00A40CE1" w:rsidRDefault="00A40CE1" w:rsidP="00A40C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W w:w="15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9"/>
        <w:gridCol w:w="1841"/>
        <w:gridCol w:w="3543"/>
        <w:gridCol w:w="1134"/>
        <w:gridCol w:w="851"/>
        <w:gridCol w:w="1134"/>
        <w:gridCol w:w="992"/>
        <w:gridCol w:w="992"/>
        <w:gridCol w:w="992"/>
        <w:gridCol w:w="567"/>
      </w:tblGrid>
      <w:tr w:rsidR="00A40CE1" w:rsidTr="00A40CE1">
        <w:trPr>
          <w:cantSplit/>
          <w:trHeight w:hRule="exact" w:val="473"/>
        </w:trPr>
        <w:tc>
          <w:tcPr>
            <w:tcW w:w="3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04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A40CE1" w:rsidTr="00A40CE1">
        <w:trPr>
          <w:cantSplit/>
          <w:trHeight w:val="491"/>
        </w:trPr>
        <w:tc>
          <w:tcPr>
            <w:tcW w:w="32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годам реализации и главным распорядителям </w:t>
            </w:r>
          </w:p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662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A40CE1" w:rsidTr="00A40CE1">
        <w:trPr>
          <w:cantSplit/>
          <w:trHeight w:hRule="exact" w:val="587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A40CE1" w:rsidTr="00A40CE1">
        <w:trPr>
          <w:cantSplit/>
          <w:trHeight w:hRule="exact" w:val="25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hRule="exact" w:val="228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40CE1" w:rsidTr="00A40CE1">
        <w:trPr>
          <w:cantSplit/>
          <w:trHeight w:hRule="exact" w:val="76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28" w:right="28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40CE1" w:rsidRDefault="00A40CE1" w:rsidP="00A40CE1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A40CE1" w:rsidRDefault="00A40CE1" w:rsidP="00A40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МУ «Благоустройство и ЖКХ, в том числе закупку техники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услуг для полного выполнения мероприятий в рамках »»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40CE1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A40CE1" w:rsidRDefault="00A40CE1" w:rsidP="00A40C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«Обеспечивающая подпрограмма»</w:t>
      </w:r>
    </w:p>
    <w:p w:rsidR="00A40CE1" w:rsidRDefault="00A40CE1" w:rsidP="00A40CE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645" w:type="dxa"/>
        <w:tblInd w:w="-793" w:type="dxa"/>
        <w:tblLayout w:type="fixed"/>
        <w:tblLook w:val="04A0" w:firstRow="1" w:lastRow="0" w:firstColumn="1" w:lastColumn="0" w:noHBand="0" w:noVBand="1"/>
      </w:tblPr>
      <w:tblGrid>
        <w:gridCol w:w="296"/>
        <w:gridCol w:w="1736"/>
        <w:gridCol w:w="1841"/>
        <w:gridCol w:w="708"/>
        <w:gridCol w:w="1418"/>
        <w:gridCol w:w="851"/>
        <w:gridCol w:w="850"/>
        <w:gridCol w:w="856"/>
        <w:gridCol w:w="993"/>
        <w:gridCol w:w="992"/>
        <w:gridCol w:w="851"/>
        <w:gridCol w:w="851"/>
        <w:gridCol w:w="34"/>
        <w:gridCol w:w="1526"/>
        <w:gridCol w:w="34"/>
        <w:gridCol w:w="1808"/>
      </w:tblGrid>
      <w:tr w:rsidR="00A40CE1" w:rsidTr="00A40CE1">
        <w:trPr>
          <w:trHeight w:val="375"/>
        </w:trPr>
        <w:tc>
          <w:tcPr>
            <w:tcW w:w="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</w:t>
            </w:r>
          </w:p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2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A40CE1" w:rsidTr="00A40CE1">
        <w:trPr>
          <w:trHeight w:val="1333"/>
        </w:trPr>
        <w:tc>
          <w:tcPr>
            <w:tcW w:w="5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70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A40CE1" w:rsidTr="00A40CE1">
        <w:trPr>
          <w:trHeight w:val="36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Обеспечение деятельности МУ "ОКБЖКХ"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"ОКБЖКХ", Представление городского округа Люберцы на областных конкурсах</w:t>
            </w:r>
          </w:p>
        </w:tc>
      </w:tr>
      <w:tr w:rsidR="00A40CE1" w:rsidTr="00A40CE1">
        <w:trPr>
          <w:trHeight w:val="608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419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12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Оплата труда и начисление на выплаты по оплате труда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A40CE1" w:rsidTr="00A40CE1">
        <w:trPr>
          <w:trHeight w:val="773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639 955,35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164 083,67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187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639 955,35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164 083,67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47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 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A40CE1" w:rsidTr="00A40CE1">
        <w:trPr>
          <w:trHeight w:val="695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517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63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 Проведение и участие в фестивалях, акциях и субботниках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Представление городского округа Люберцы на областных конкурсах</w:t>
            </w:r>
          </w:p>
        </w:tc>
      </w:tr>
      <w:tr w:rsidR="00A40CE1" w:rsidTr="00A40CE1">
        <w:trPr>
          <w:trHeight w:val="566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321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7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12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4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40CE1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6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«Благоустройство и озеленение территории городского округа Люберцы Московской области»</w:t>
      </w:r>
    </w:p>
    <w:p w:rsidR="00A40CE1" w:rsidRDefault="00A40CE1" w:rsidP="00A40C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A40CE1" w:rsidRDefault="00A40CE1" w:rsidP="00A40C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W w:w="1560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6"/>
        <w:gridCol w:w="1421"/>
        <w:gridCol w:w="1560"/>
        <w:gridCol w:w="2553"/>
        <w:gridCol w:w="1418"/>
        <w:gridCol w:w="142"/>
        <w:gridCol w:w="850"/>
        <w:gridCol w:w="142"/>
        <w:gridCol w:w="850"/>
        <w:gridCol w:w="851"/>
        <w:gridCol w:w="850"/>
        <w:gridCol w:w="851"/>
        <w:gridCol w:w="850"/>
        <w:gridCol w:w="851"/>
        <w:gridCol w:w="568"/>
        <w:gridCol w:w="1417"/>
      </w:tblGrid>
      <w:tr w:rsidR="00A40CE1" w:rsidTr="00A40CE1">
        <w:trPr>
          <w:trHeight w:val="405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N</w:t>
            </w:r>
          </w:p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 показателя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82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32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Планируемое значение показателя по годам </w:t>
            </w:r>
          </w:p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A40CE1" w:rsidTr="00A40CE1">
        <w:trPr>
          <w:trHeight w:val="6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A40CE1" w:rsidTr="00A40CE1">
        <w:trPr>
          <w:trHeight w:val="255"/>
        </w:trPr>
        <w:tc>
          <w:tcPr>
            <w:tcW w:w="15593" w:type="dxa"/>
            <w:gridSpan w:val="16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1 «Комфортная городская среда»</w:t>
            </w:r>
          </w:p>
        </w:tc>
      </w:tr>
      <w:tr w:rsidR="00A40CE1" w:rsidTr="00A40CE1">
        <w:trPr>
          <w:trHeight w:val="90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-п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арки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3" w:name="OLE_LINK45"/>
            <w:bookmarkStart w:id="34" w:name="OLE_LINK46"/>
            <w:bookmarkStart w:id="35" w:name="OLE_LINK59"/>
            <w:bookmarkStart w:id="36" w:name="OLE_LINK60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33"/>
            <w:bookmarkEnd w:id="34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; Основное мероприятие 3</w:t>
            </w:r>
            <w:bookmarkEnd w:id="35"/>
            <w:bookmarkEnd w:id="36"/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101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right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7" w:name="OLE_LINK58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37"/>
          </w:p>
        </w:tc>
      </w:tr>
      <w:tr w:rsidR="00A40CE1" w:rsidTr="00A40CE1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территорий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A40CE1" w:rsidRDefault="00A40CE1">
            <w:pPr>
              <w:spacing w:after="0" w:line="240" w:lineRule="auto"/>
              <w:ind w:right="102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</w:p>
        </w:tc>
      </w:tr>
      <w:tr w:rsidR="00A40CE1" w:rsidTr="00A40CE1">
        <w:trPr>
          <w:trHeight w:val="1407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54 420,00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 w:firstLine="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A40CE1" w:rsidTr="00A40CE1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39  077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A40CE1" w:rsidTr="00A40CE1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hyperlink r:id="rId7" w:history="1">
              <w:r>
                <w:rPr>
                  <w:rStyle w:val="a3"/>
                  <w:sz w:val="16"/>
                  <w:szCs w:val="16"/>
                </w:rPr>
                <w:t>Количество обустроенных и установленных детских игровых площадок на территории городского округа Люберцы</w:t>
              </w:r>
            </w:hyperlink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A40CE1" w:rsidTr="00A40CE1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A40CE1" w:rsidTr="00A40CE1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Приобретение малых архитектурных форм, мебели, ограждений, декоративно-художественного (праздничного) освещения,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улично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коммунально-бытового оборудования на территории муниципальных образований Московской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Показатель муниципальной программы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A40CE1" w:rsidTr="00A40CE1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Реализованы проекты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в малых городах и исторических поселениях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A40CE1" w:rsidTr="00A40CE1">
        <w:trPr>
          <w:trHeight w:val="48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2 «Благоустройство территорий городского округа Люберцы Московской области»</w:t>
            </w:r>
          </w:p>
        </w:tc>
      </w:tr>
      <w:tr w:rsidR="00A40CE1" w:rsidTr="00A40CE1">
        <w:trPr>
          <w:trHeight w:val="8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установленных детских  игровых площадок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8" w:name="OLE_LINK74"/>
            <w:bookmarkStart w:id="39" w:name="OLE_LINK75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38"/>
            <w:bookmarkEnd w:id="39"/>
          </w:p>
        </w:tc>
      </w:tr>
      <w:tr w:rsidR="00A40CE1" w:rsidTr="00A40CE1">
        <w:trPr>
          <w:trHeight w:val="1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A40CE1" w:rsidTr="00A40CE1">
        <w:trPr>
          <w:trHeight w:val="9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Обеспеченность обустроенными дворовыми территориями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процент/</w:t>
            </w: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0" w:name="OLE_LINK70"/>
            <w:bookmarkStart w:id="41" w:name="OLE_LINK71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0"/>
            <w:bookmarkEnd w:id="41"/>
          </w:p>
        </w:tc>
      </w:tr>
      <w:tr w:rsidR="00A40CE1" w:rsidTr="00A40CE1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33" w:hanging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40CE1" w:rsidTr="00A40CE1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освещения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2" w:name="OLE_LINK72"/>
            <w:bookmarkStart w:id="43" w:name="OLE_LINK73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2"/>
            <w:bookmarkEnd w:id="43"/>
          </w:p>
        </w:tc>
      </w:tr>
      <w:tr w:rsidR="00A40CE1" w:rsidTr="00A40CE1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A40CE1" w:rsidTr="00A40CE1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A40CE1" w:rsidTr="00A40CE1">
        <w:trPr>
          <w:trHeight w:val="4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Отлов безнадзорных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5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Уборка и содержание территорий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4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9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A40CE1" w:rsidTr="00A40CE1">
        <w:trPr>
          <w:trHeight w:val="62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4" w:name="OLE_LINK76"/>
            <w:bookmarkStart w:id="45" w:name="OLE_LINK77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  <w:bookmarkEnd w:id="44"/>
            <w:bookmarkEnd w:id="45"/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Новогодние 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6" w:name="OLE_LINK62"/>
            <w:bookmarkStart w:id="47" w:name="OLE_LINK63"/>
            <w:bookmarkStart w:id="48" w:name="OLE_LINK68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  <w:bookmarkEnd w:id="46"/>
            <w:bookmarkEnd w:id="47"/>
            <w:bookmarkEnd w:id="48"/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Новогодние украшения (конструкции)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качелей с жестким подвесом переоборудованных на гибкие подвесы</w:t>
            </w: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A40CE1" w:rsidTr="00A40CE1">
        <w:trPr>
          <w:trHeight w:val="106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Содержание памятников в надлежащем состоянии</w:t>
            </w: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памятников на территории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4</w:t>
            </w: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13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49" w:name="OLE_LINK26"/>
            <w:bookmarkStart w:id="50" w:name="OLE_LINK27"/>
            <w:bookmarkStart w:id="51" w:name="OLE_LINK28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Площадь посадки цветов на территории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  <w:bookmarkEnd w:id="49"/>
            <w:bookmarkEnd w:id="50"/>
            <w:bookmarkEnd w:id="5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2" w:name="OLE_LINK64"/>
            <w:bookmarkStart w:id="53" w:name="OLE_LINK65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  <w:bookmarkEnd w:id="52"/>
            <w:bookmarkEnd w:id="53"/>
          </w:p>
        </w:tc>
      </w:tr>
      <w:tr w:rsidR="00A40CE1" w:rsidTr="00A40CE1">
        <w:trPr>
          <w:trHeight w:val="6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1 194,00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4" w:name="OLE_LINK66"/>
            <w:bookmarkStart w:id="55" w:name="OLE_LINK67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  <w:bookmarkEnd w:id="54"/>
            <w:bookmarkEnd w:id="55"/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A40CE1" w:rsidTr="00A40CE1">
        <w:trPr>
          <w:trHeight w:val="347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подпрограмма 3. Создание условий для обеспечения комфортного проживания жителей в многоквартирных домах городского округа Люберцы</w:t>
            </w:r>
          </w:p>
        </w:tc>
      </w:tr>
      <w:tr w:rsidR="00A40CE1" w:rsidTr="00A40CE1">
        <w:trPr>
          <w:trHeight w:val="8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подъездов многоквартирных домов,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балов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40CE1" w:rsidTr="00A40CE1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A40CE1" w:rsidTr="00A40CE1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МКД, в которых проведен капитальный ремонт в рамках региональной программы (ед.)</w:t>
            </w:r>
            <w:proofErr w:type="gramEnd"/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A40CE1" w:rsidTr="00A40CE1">
        <w:trPr>
          <w:trHeight w:val="20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выше (A, B, C, 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A40CE1" w:rsidTr="00A40CE1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Создание комфортных и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безопасных условий проживания в многоквартирных домах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Комфортные условия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Количество установленных камер видеонаблюдения в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подъездах МКД (ед.)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Приоритетный показатель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A40CE1" w:rsidTr="00A40CE1">
        <w:trPr>
          <w:trHeight w:val="69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Муниципальная  подпрограмма 4. Развитие парков культуры</w:t>
            </w:r>
          </w:p>
        </w:tc>
      </w:tr>
      <w:tr w:rsidR="00A40CE1" w:rsidTr="00A40CE1">
        <w:trPr>
          <w:trHeight w:val="6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A40CE1" w:rsidTr="00A40CE1">
        <w:trPr>
          <w:trHeight w:val="6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A40CE1" w:rsidTr="00A40CE1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A40CE1" w:rsidTr="00A40CE1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Лесопатологическое обследование лесных участков парков культуры и о</w:t>
            </w:r>
            <w:bookmarkStart w:id="56" w:name="_GoBack"/>
            <w:bookmarkEnd w:id="56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A40CE1" w:rsidTr="00A40CE1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A40CE1" w:rsidTr="00A40CE1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lastRenderedPageBreak/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Обеспечения деятельности парков на территории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Показатель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муниципальной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программы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Человеко-день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A40CE1" w:rsidTr="00A40CE1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A40CE1" w:rsidTr="00A40CE1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A40CE1" w:rsidTr="00A40CE1">
        <w:trPr>
          <w:trHeight w:val="341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Муниципальная подпрограмма 5. Обеспечивающая подпрограмма</w:t>
            </w:r>
          </w:p>
        </w:tc>
      </w:tr>
      <w:tr w:rsidR="00A40CE1" w:rsidTr="00A40CE1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техники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40CE1" w:rsidRDefault="00A40C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1 </w:t>
            </w:r>
          </w:p>
        </w:tc>
      </w:tr>
    </w:tbl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57" w:name="OLE_LINK18"/>
      <w:bookmarkStart w:id="58" w:name="OLE_LINK17"/>
      <w:bookmarkStart w:id="59" w:name="OLE_LINK16"/>
      <w:bookmarkStart w:id="60" w:name="OLE_LINK15"/>
      <w:bookmarkStart w:id="61" w:name="OLE_LINK14"/>
      <w:bookmarkStart w:id="62" w:name="OLE_LINK13"/>
      <w:bookmarkStart w:id="63" w:name="OLE_LINK12"/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7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bottomFromText="200" w:vertAnchor="text" w:tblpY="1"/>
        <w:tblOverlap w:val="never"/>
        <w:tblW w:w="9654" w:type="dxa"/>
        <w:tblLook w:val="04A0" w:firstRow="1" w:lastRow="0" w:firstColumn="1" w:lastColumn="0" w:noHBand="0" w:noVBand="1"/>
      </w:tblPr>
      <w:tblGrid>
        <w:gridCol w:w="416"/>
        <w:gridCol w:w="9238"/>
      </w:tblGrid>
      <w:tr w:rsidR="00A40CE1" w:rsidTr="00A40CE1">
        <w:trPr>
          <w:trHeight w:val="225"/>
        </w:trPr>
        <w:tc>
          <w:tcPr>
            <w:tcW w:w="96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Адресный перечень комплексного благоустройства в 2019 г.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1-й Панковский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-д, д. 19,21,25,27 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1-й Панковский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-д, д. 9А,11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3-е Почтовое отделение, д. 42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3-е Почтовое отделение, д. 65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3-е Почтовое отделение, д. 21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3-е Почтовое отделение, д. 47,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1,2; д. 49,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1,2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3-е Почтовое отделение, д. 78 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54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70,72,74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88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73,76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Колхозная, д. 3, Зелёный пер., д. 10</w:t>
            </w:r>
            <w:proofErr w:type="gramEnd"/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Коммунистическая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4, к. 1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Комсомольский пр-т, д. 13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Комсомольский пр-т, д. 7, 7А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Космонавтов, д. 19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Льва Толстого, д. 2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Митрофанова, д. 15,17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12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15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проспект, д.7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пр-т, д. 298-300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пр-т, д. 373/7А, д. 373, к. 6,7,8</w:t>
            </w:r>
            <w:proofErr w:type="gramEnd"/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д.  17; Комсомольский пр-т,  д. 9</w:t>
            </w:r>
            <w:proofErr w:type="gramEnd"/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д. 26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29А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п. Калинина, д. 45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Преображенская, д. 6, к. 2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Проспект Гагарина, д. 14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Смирновская, д. 1А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Смирновская, д. 3,5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Смирновская, д. 21,21/2;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Волковская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9; Смирновская, д. 19</w:t>
            </w:r>
            <w:proofErr w:type="gramEnd"/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Смирновская, д. 32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Урицкого, д. 25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Черемухина, д. 8, к. 2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7,9,11,15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8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Шоссейная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5/1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Электрификации, д. 29,31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Юбилейная, д. 18.19.20; Авиаторов, д. 11</w:t>
            </w:r>
            <w:proofErr w:type="gramEnd"/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19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28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2-я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 20/1 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2-я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21-22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Малое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77, к. 1-17 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Марусино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ЖК-1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Карла Маркса, 117\19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11,13,15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76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27,28,30,31,32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42,43,44,45,46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1,3,4,7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2,24,25,26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Федорова, д. 4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Калинина, д. 30, к. 1,2,3,4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Спортивная, д. 2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1,6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Ленина, д. 25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Текстильщиков, д. 7А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Текстильщиков, д. 7Б 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3,4,5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7,8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25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46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2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д. 28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Пионерская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7,9</w:t>
            </w:r>
          </w:p>
        </w:tc>
      </w:tr>
      <w:tr w:rsidR="00A40CE1" w:rsidTr="00A40CE1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0CE1" w:rsidRDefault="00A40C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0CE1" w:rsidRDefault="00A40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Гоголя, д. 34,36,38,40</w:t>
            </w:r>
          </w:p>
        </w:tc>
      </w:tr>
    </w:tbl>
    <w:bookmarkEnd w:id="57"/>
    <w:bookmarkEnd w:id="58"/>
    <w:bookmarkEnd w:id="59"/>
    <w:bookmarkEnd w:id="60"/>
    <w:bookmarkEnd w:id="61"/>
    <w:bookmarkEnd w:id="62"/>
    <w:bookmarkEnd w:id="63"/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8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Адресный перечень общественных территорий (пространств) подлежащих благоустройству в 2019 г.</w:t>
      </w: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A40CE1" w:rsidRDefault="00A40CE1" w:rsidP="00A40CE1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и озеленение территории г. Люберцы по адресу: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Волковкая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, Октябрьский пр-т, ул.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Звуковая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val="en-US" w:eastAsia="zh-CN"/>
        </w:rPr>
        <w:t>*</w:t>
      </w:r>
    </w:p>
    <w:p w:rsidR="00A40CE1" w:rsidRDefault="00A40CE1" w:rsidP="00A40CE1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территории г. Люберцы по адресу: ул.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Юбилейная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.**</w:t>
      </w: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*В рамках исполнения мероприятия 1 .4 Поддержка муниципальных программ формирования современной городской среды в части благоустройства общественных территорий запланированы работы по Благоустройству и озеленению территории г. Люберцы по адресу:                      ул.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Волковкая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Октябрьский пр-т, ул. Звуковая. В соответствии с разработанной концепцией 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будут выполнены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по мощению пешеходной зоны плиткой, устройству дополнительного освещения, установке МАФ, а также посадке зеленых насаждений.</w:t>
      </w:r>
    </w:p>
    <w:p w:rsidR="00A40CE1" w:rsidRDefault="00A40CE1" w:rsidP="00A4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 В рамках исполнения мероприятия 1.1 Благоустройство общественных территорий городского округа Люберцы (в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благоустройство зон массового отдыха граждан (скверов, аллей и бульваров)) запланированы работы по Благоустройству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территории г. Люберцы по адресу: ул. Юбилейная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соответствии с разработанной концепцией 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будет выполнено устройство новой въездной группы на границе с Котельниками и съезда с </w:t>
      </w:r>
      <w:proofErr w:type="spellStart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Новорязанского</w:t>
      </w:r>
      <w:proofErr w:type="spellEnd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шоссе. Кроме того, запланированы работы по мощению пешеходных дорожек плиткой, устройству</w:t>
      </w:r>
    </w:p>
    <w:p w:rsidR="00A40CE1" w:rsidRDefault="00A40CE1" w:rsidP="00A40CE1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дополнительного освещения, озеленения и оборудованию площадки для выгула собак.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9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Адресный перечень общественных территорий (пространств) подлежащих благоустройству в 2020 г.</w:t>
      </w:r>
    </w:p>
    <w:p w:rsidR="00A40CE1" w:rsidRDefault="00A40CE1" w:rsidP="00A40C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A40CE1" w:rsidRDefault="00A40CE1" w:rsidP="00A40CE1">
      <w:pPr>
        <w:numPr>
          <w:ilvl w:val="0"/>
          <w:numId w:val="10"/>
        </w:numPr>
        <w:spacing w:after="0" w:line="240" w:lineRule="auto"/>
        <w:ind w:left="567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территории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г. о. Люберцы по адресам: ул. 3-е Почтовое отделение (территория у «Дома офицеров») и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р.п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Томилино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территория парка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Лапса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 *</w:t>
      </w:r>
    </w:p>
    <w:p w:rsidR="00A40CE1" w:rsidRDefault="00A40CE1" w:rsidP="00A40CE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</w:p>
    <w:p w:rsidR="00A40CE1" w:rsidRDefault="00A40CE1" w:rsidP="00A40CE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В настоящее время разработается концепция и проектно-сметная документация на выполнение работ по благоустройству и озеленению территории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г.о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. Люберцы по адресам: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ул. 3-е Почтовое отделение (территория у «Дома офицеров») и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р.п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Томилино</w:t>
      </w:r>
      <w:proofErr w:type="spellEnd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территория парка </w:t>
      </w:r>
      <w:proofErr w:type="spell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Лапса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.</w:t>
      </w:r>
    </w:p>
    <w:p w:rsidR="00A40CE1" w:rsidRDefault="00A40CE1" w:rsidP="00A40C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40CE1" w:rsidRDefault="00A40CE1" w:rsidP="00A40CE1"/>
    <w:p w:rsidR="0037108F" w:rsidRDefault="0037108F" w:rsidP="00A40CE1"/>
    <w:sectPr w:rsidR="0037108F" w:rsidSect="00A40CE1">
      <w:pgSz w:w="16838" w:h="11906" w:orient="landscape"/>
      <w:pgMar w:top="1701" w:right="1134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F56CF2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540780"/>
    <w:multiLevelType w:val="multilevel"/>
    <w:tmpl w:val="AE50E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B91A22"/>
    <w:multiLevelType w:val="multilevel"/>
    <w:tmpl w:val="8B105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844118"/>
    <w:multiLevelType w:val="hybridMultilevel"/>
    <w:tmpl w:val="78F84A5E"/>
    <w:lvl w:ilvl="0" w:tplc="5E5436B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9D278EB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8D6"/>
    <w:rsid w:val="0037108F"/>
    <w:rsid w:val="005E58D6"/>
    <w:rsid w:val="00A40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CE1"/>
  </w:style>
  <w:style w:type="paragraph" w:styleId="1">
    <w:name w:val="heading 1"/>
    <w:basedOn w:val="a"/>
    <w:next w:val="a"/>
    <w:link w:val="10"/>
    <w:uiPriority w:val="99"/>
    <w:qFormat/>
    <w:rsid w:val="00A40CE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0CE1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A40C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0CE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40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A40C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A40CE1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A40CE1"/>
    <w:rPr>
      <w:color w:val="800080"/>
      <w:u w:val="single"/>
    </w:rPr>
  </w:style>
  <w:style w:type="character" w:styleId="a5">
    <w:name w:val="Emphasis"/>
    <w:basedOn w:val="a0"/>
    <w:uiPriority w:val="99"/>
    <w:qFormat/>
    <w:rsid w:val="00A40CE1"/>
    <w:rPr>
      <w:rFonts w:ascii="Times New Roman" w:hAnsi="Times New Roman" w:cs="Times New Roman" w:hint="default"/>
      <w:i/>
      <w:iCs w:val="0"/>
    </w:rPr>
  </w:style>
  <w:style w:type="paragraph" w:styleId="HTML">
    <w:name w:val="HTML Preformatted"/>
    <w:basedOn w:val="a"/>
    <w:link w:val="HTML0"/>
    <w:semiHidden/>
    <w:unhideWhenUsed/>
    <w:rsid w:val="00A40C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A40CE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A40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40C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A40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40C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40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semiHidden/>
    <w:unhideWhenUsed/>
    <w:qFormat/>
    <w:rsid w:val="00A40CE1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c">
    <w:name w:val="envelope address"/>
    <w:basedOn w:val="a"/>
    <w:uiPriority w:val="99"/>
    <w:semiHidden/>
    <w:unhideWhenUsed/>
    <w:rsid w:val="00A40CE1"/>
    <w:pPr>
      <w:framePr w:w="7920" w:h="1980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A40CE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A40CE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A40CE1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A40CE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A40CE1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uiPriority w:val="11"/>
    <w:rsid w:val="00A40CE1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40CE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A40CE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lock Text"/>
    <w:basedOn w:val="a"/>
    <w:uiPriority w:val="99"/>
    <w:semiHidden/>
    <w:unhideWhenUsed/>
    <w:rsid w:val="00A40CE1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A40CE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A40CE1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A40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A40CE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40CE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8">
    <w:name w:val="Знак"/>
    <w:basedOn w:val="a"/>
    <w:uiPriority w:val="99"/>
    <w:rsid w:val="00A40CE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A40C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40C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A40C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A40CE1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af9">
    <w:name w:val="Основной текст_"/>
    <w:link w:val="23"/>
    <w:locked/>
    <w:rsid w:val="00A40CE1"/>
    <w:rPr>
      <w:shd w:val="clear" w:color="auto" w:fill="FFFFFF"/>
    </w:rPr>
  </w:style>
  <w:style w:type="paragraph" w:customStyle="1" w:styleId="23">
    <w:name w:val="Основной текст2"/>
    <w:basedOn w:val="a"/>
    <w:link w:val="af9"/>
    <w:rsid w:val="00A40CE1"/>
    <w:pPr>
      <w:widowControl w:val="0"/>
      <w:shd w:val="clear" w:color="auto" w:fill="FFFFFF"/>
      <w:spacing w:after="0" w:line="274" w:lineRule="exact"/>
    </w:pPr>
  </w:style>
  <w:style w:type="paragraph" w:customStyle="1" w:styleId="11">
    <w:name w:val="Знак1"/>
    <w:basedOn w:val="a"/>
    <w:uiPriority w:val="99"/>
    <w:rsid w:val="00A40CE1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">
    <w:name w:val="ConsPlusNormal Знак"/>
    <w:link w:val="ConsPlusNormal0"/>
    <w:locked/>
    <w:rsid w:val="00A40CE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A40C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uiPriority w:val="99"/>
    <w:rsid w:val="00A40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rsid w:val="00A40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uiPriority w:val="99"/>
    <w:rsid w:val="00A40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uiPriority w:val="99"/>
    <w:rsid w:val="00A40CE1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uiPriority w:val="99"/>
    <w:rsid w:val="00A40CE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a">
    <w:name w:val="Подзаголовок бданка"/>
    <w:next w:val="ac"/>
    <w:autoRedefine/>
    <w:uiPriority w:val="99"/>
    <w:rsid w:val="00A40CE1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b">
    <w:name w:val="Заголовок бланка"/>
    <w:next w:val="afa"/>
    <w:autoRedefine/>
    <w:uiPriority w:val="99"/>
    <w:rsid w:val="00A40CE1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A40CE1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A40CE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A40CE1"/>
  </w:style>
  <w:style w:type="character" w:customStyle="1" w:styleId="grid-tr-td-position-right">
    <w:name w:val="grid-tr-td-position-right"/>
    <w:basedOn w:val="a0"/>
    <w:rsid w:val="00A40CE1"/>
  </w:style>
  <w:style w:type="character" w:customStyle="1" w:styleId="readonly">
    <w:name w:val="readonly"/>
    <w:basedOn w:val="a0"/>
    <w:rsid w:val="00A40CE1"/>
  </w:style>
  <w:style w:type="table" w:styleId="afc">
    <w:name w:val="Table Grid"/>
    <w:basedOn w:val="a1"/>
    <w:uiPriority w:val="59"/>
    <w:rsid w:val="00A40CE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CE1"/>
  </w:style>
  <w:style w:type="paragraph" w:styleId="1">
    <w:name w:val="heading 1"/>
    <w:basedOn w:val="a"/>
    <w:next w:val="a"/>
    <w:link w:val="10"/>
    <w:uiPriority w:val="99"/>
    <w:qFormat/>
    <w:rsid w:val="00A40CE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0CE1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A40C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0CE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40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A40C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A40CE1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A40CE1"/>
    <w:rPr>
      <w:color w:val="800080"/>
      <w:u w:val="single"/>
    </w:rPr>
  </w:style>
  <w:style w:type="character" w:styleId="a5">
    <w:name w:val="Emphasis"/>
    <w:basedOn w:val="a0"/>
    <w:uiPriority w:val="99"/>
    <w:qFormat/>
    <w:rsid w:val="00A40CE1"/>
    <w:rPr>
      <w:rFonts w:ascii="Times New Roman" w:hAnsi="Times New Roman" w:cs="Times New Roman" w:hint="default"/>
      <w:i/>
      <w:iCs w:val="0"/>
    </w:rPr>
  </w:style>
  <w:style w:type="paragraph" w:styleId="HTML">
    <w:name w:val="HTML Preformatted"/>
    <w:basedOn w:val="a"/>
    <w:link w:val="HTML0"/>
    <w:semiHidden/>
    <w:unhideWhenUsed/>
    <w:rsid w:val="00A40C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A40CE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A40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40C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A40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40C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40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semiHidden/>
    <w:unhideWhenUsed/>
    <w:qFormat/>
    <w:rsid w:val="00A40CE1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c">
    <w:name w:val="envelope address"/>
    <w:basedOn w:val="a"/>
    <w:uiPriority w:val="99"/>
    <w:semiHidden/>
    <w:unhideWhenUsed/>
    <w:rsid w:val="00A40CE1"/>
    <w:pPr>
      <w:framePr w:w="7920" w:h="1980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A40CE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A40CE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A40CE1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A40CE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A40CE1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uiPriority w:val="11"/>
    <w:rsid w:val="00A40CE1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40CE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A40CE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lock Text"/>
    <w:basedOn w:val="a"/>
    <w:uiPriority w:val="99"/>
    <w:semiHidden/>
    <w:unhideWhenUsed/>
    <w:rsid w:val="00A40CE1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A40CE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A40CE1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A40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A40CE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40CE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8">
    <w:name w:val="Знак"/>
    <w:basedOn w:val="a"/>
    <w:uiPriority w:val="99"/>
    <w:rsid w:val="00A40CE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A40C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40C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A40C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A40CE1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af9">
    <w:name w:val="Основной текст_"/>
    <w:link w:val="23"/>
    <w:locked/>
    <w:rsid w:val="00A40CE1"/>
    <w:rPr>
      <w:shd w:val="clear" w:color="auto" w:fill="FFFFFF"/>
    </w:rPr>
  </w:style>
  <w:style w:type="paragraph" w:customStyle="1" w:styleId="23">
    <w:name w:val="Основной текст2"/>
    <w:basedOn w:val="a"/>
    <w:link w:val="af9"/>
    <w:rsid w:val="00A40CE1"/>
    <w:pPr>
      <w:widowControl w:val="0"/>
      <w:shd w:val="clear" w:color="auto" w:fill="FFFFFF"/>
      <w:spacing w:after="0" w:line="274" w:lineRule="exact"/>
    </w:pPr>
  </w:style>
  <w:style w:type="paragraph" w:customStyle="1" w:styleId="11">
    <w:name w:val="Знак1"/>
    <w:basedOn w:val="a"/>
    <w:uiPriority w:val="99"/>
    <w:rsid w:val="00A40CE1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">
    <w:name w:val="ConsPlusNormal Знак"/>
    <w:link w:val="ConsPlusNormal0"/>
    <w:locked/>
    <w:rsid w:val="00A40CE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A40C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uiPriority w:val="99"/>
    <w:rsid w:val="00A40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rsid w:val="00A40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uiPriority w:val="99"/>
    <w:rsid w:val="00A40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uiPriority w:val="99"/>
    <w:rsid w:val="00A40CE1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uiPriority w:val="99"/>
    <w:rsid w:val="00A40CE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a">
    <w:name w:val="Подзаголовок бданка"/>
    <w:next w:val="ac"/>
    <w:autoRedefine/>
    <w:uiPriority w:val="99"/>
    <w:rsid w:val="00A40CE1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b">
    <w:name w:val="Заголовок бланка"/>
    <w:next w:val="afa"/>
    <w:autoRedefine/>
    <w:uiPriority w:val="99"/>
    <w:rsid w:val="00A40CE1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A40CE1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A40CE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A40CE1"/>
  </w:style>
  <w:style w:type="character" w:customStyle="1" w:styleId="grid-tr-td-position-right">
    <w:name w:val="grid-tr-td-position-right"/>
    <w:basedOn w:val="a0"/>
    <w:rsid w:val="00A40CE1"/>
  </w:style>
  <w:style w:type="character" w:customStyle="1" w:styleId="readonly">
    <w:name w:val="readonly"/>
    <w:basedOn w:val="a0"/>
    <w:rsid w:val="00A40CE1"/>
  </w:style>
  <w:style w:type="table" w:styleId="afc">
    <w:name w:val="Table Grid"/>
    <w:basedOn w:val="a1"/>
    <w:uiPriority w:val="59"/>
    <w:rsid w:val="00A40CE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2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onitoring.mosreg.ru/gpmomun/Programs/Indicato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nitoring.mosreg.ru/gpmomun/Programs/Indicato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45</Pages>
  <Words>15535</Words>
  <Characters>88555</Characters>
  <Application>Microsoft Office Word</Application>
  <DocSecurity>0</DocSecurity>
  <Lines>737</Lines>
  <Paragraphs>207</Paragraphs>
  <ScaleCrop>false</ScaleCrop>
  <Company/>
  <LinksUpToDate>false</LinksUpToDate>
  <CharactersWithSpaces>103883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2019-11-20T07:16:00Z</dcterms:created>
  <dcterms:modified xsi:type="dcterms:W3CDTF">2019-11-20T07:20:00Z</dcterms:modified>
</cp:coreProperties>
</file>