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2" w:rsidRDefault="00341082" w:rsidP="00341082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w w:val="115"/>
          <w:sz w:val="40"/>
          <w:szCs w:val="40"/>
          <w:lang w:eastAsia="ru-RU"/>
        </w:rPr>
      </w:pPr>
      <w:r>
        <w:rPr>
          <w:rFonts w:ascii="Arial" w:eastAsia="Times New Roman" w:hAnsi="Arial" w:cs="Times New Roman"/>
          <w:w w:val="115"/>
          <w:sz w:val="24"/>
          <w:szCs w:val="24"/>
          <w:lang w:eastAsia="ru-RU"/>
        </w:rPr>
        <w:t>АДМИНИСТРАЦИЯ</w:t>
      </w:r>
    </w:p>
    <w:p w:rsidR="00341082" w:rsidRDefault="00341082" w:rsidP="00341082">
      <w:pPr>
        <w:spacing w:after="0" w:line="240" w:lineRule="auto"/>
        <w:ind w:left="-1134" w:right="-1133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41082" w:rsidRDefault="00341082" w:rsidP="00341082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lang w:eastAsia="ru-RU"/>
        </w:rPr>
      </w:pPr>
      <w:r>
        <w:rPr>
          <w:rFonts w:ascii="Arial" w:eastAsia="Times New Roman" w:hAnsi="Arial" w:cs="Times New Roman"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Times New Roman"/>
          <w:spacing w:val="10"/>
          <w:w w:val="115"/>
          <w:sz w:val="24"/>
          <w:szCs w:val="24"/>
          <w:lang w:eastAsia="ru-RU"/>
        </w:rPr>
        <w:br/>
        <w:t>МОСКОВСКОЙ ОБЛАСТИ</w:t>
      </w:r>
    </w:p>
    <w:p w:rsidR="00341082" w:rsidRDefault="00341082" w:rsidP="00341082">
      <w:pPr>
        <w:spacing w:after="0" w:line="100" w:lineRule="atLeast"/>
        <w:ind w:left="-1134" w:right="-1133"/>
        <w:jc w:val="center"/>
        <w:rPr>
          <w:rFonts w:ascii="Arial" w:eastAsia="Times New Roman" w:hAnsi="Arial" w:cs="Times New Roman"/>
          <w:w w:val="115"/>
          <w:sz w:val="24"/>
          <w:szCs w:val="24"/>
          <w:lang w:eastAsia="ru-RU"/>
        </w:rPr>
      </w:pPr>
    </w:p>
    <w:p w:rsidR="00341082" w:rsidRDefault="00341082" w:rsidP="00341082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w w:val="115"/>
          <w:sz w:val="24"/>
          <w:szCs w:val="24"/>
          <w:lang w:eastAsia="ru-RU"/>
        </w:rPr>
        <w:t>ПОСТАНОВЛЕНИЕ</w:t>
      </w:r>
    </w:p>
    <w:p w:rsidR="00341082" w:rsidRDefault="00341082" w:rsidP="00341082">
      <w:pPr>
        <w:spacing w:after="0" w:line="240" w:lineRule="auto"/>
        <w:ind w:left="-567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41082" w:rsidRDefault="00341082" w:rsidP="00341082">
      <w:pPr>
        <w:tabs>
          <w:tab w:val="left" w:pos="9072"/>
        </w:tabs>
        <w:spacing w:after="0" w:line="240" w:lineRule="auto"/>
        <w:ind w:right="-1133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17.11.2020                                                                                                                 № 3339-ПА</w:t>
      </w:r>
    </w:p>
    <w:p w:rsidR="00341082" w:rsidRDefault="00341082" w:rsidP="00341082">
      <w:pPr>
        <w:spacing w:after="0" w:line="240" w:lineRule="auto"/>
        <w:ind w:left="-1134" w:right="-1133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г. Люберцы</w:t>
      </w:r>
    </w:p>
    <w:p w:rsidR="00341082" w:rsidRDefault="00341082" w:rsidP="003410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082" w:rsidRDefault="00341082" w:rsidP="00341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предоставления субсидии из бюджета городского округа Люберцы на погашение просроченной задолженности перед поставщиками энергоресурсов (электроэнергии) с целью повышения эффективности работы предприятий, оказывающих услуги в сфере жилищно-коммунального хозяйства,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размере не менее суммы предоставленных иных межбюджетных трансфертов</w:t>
      </w:r>
    </w:p>
    <w:p w:rsidR="00341082" w:rsidRDefault="00341082" w:rsidP="00341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1082" w:rsidRDefault="00341082" w:rsidP="0034108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Федеральными законами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произво</w:t>
      </w:r>
      <w:r>
        <w:rPr>
          <w:rFonts w:ascii="Arial" w:eastAsia="Times New Roman" w:hAnsi="Arial" w:cs="Arial"/>
          <w:sz w:val="24"/>
          <w:szCs w:val="24"/>
          <w:lang w:eastAsia="ru-RU"/>
        </w:rPr>
        <w:t>дителям товаров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работ, услуг,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 2017 года № 863/38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государственной программы Московской области «Развитие инженерной инфраструктуры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2018-2024 годы и признании утратившими силу отдельных постановлений Правительства Московской области», Уставом городского округа Люберцы,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 городского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341082" w:rsidRDefault="00341082" w:rsidP="00341082">
      <w:pPr>
        <w:spacing w:after="0" w:line="240" w:lineRule="auto"/>
        <w:ind w:firstLine="708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pacing w:val="6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предоставления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из бюджета городского округа Люберцы на погашение просроченной задолженности перед поставщиками энергоресурсов (электроэнергии)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</w:r>
    </w:p>
    <w:p w:rsidR="00341082" w:rsidRDefault="00341082" w:rsidP="0034108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рассмотрению заявок для определения получателя субсидии, имеющего право на получение субсидии из бюджета городского округа Люберцы на погашение просроченной задолженности перед поставщиками энергоресурсов (электроэнергии) с целью повышения эффективности работы предприятий, оказывающих услуги в сфере жилищно-коммунального хозяйства,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размере не менее суммы предоставленных иных межбюджетных трансфертов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и утвердить её состав (прилагается).</w:t>
      </w:r>
      <w:proofErr w:type="gramEnd"/>
    </w:p>
    <w:p w:rsidR="00341082" w:rsidRDefault="00341082" w:rsidP="0034108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и разместить на официальном сайте администрации в сети «Интернет».</w:t>
      </w:r>
    </w:p>
    <w:p w:rsidR="00341082" w:rsidRDefault="00341082" w:rsidP="00341082">
      <w:pPr>
        <w:spacing w:after="0" w:line="240" w:lineRule="auto"/>
        <w:ind w:firstLine="708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341082" w:rsidRDefault="00341082" w:rsidP="00341082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A206EF" w:rsidRDefault="00341082" w:rsidP="00341082"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И.Г. Назарьева</w:t>
      </w:r>
    </w:p>
    <w:sectPr w:rsidR="00A206EF" w:rsidSect="00341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B"/>
    <w:rsid w:val="00341082"/>
    <w:rsid w:val="00A206EF"/>
    <w:rsid w:val="00D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2020-11-20T07:24:00Z</dcterms:created>
  <dcterms:modified xsi:type="dcterms:W3CDTF">2020-11-20T07:25:00Z</dcterms:modified>
</cp:coreProperties>
</file>