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357" w:rsidRDefault="00526357" w:rsidP="00526357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Приложение № 1</w:t>
      </w:r>
    </w:p>
    <w:p w:rsidR="00526357" w:rsidRDefault="00526357" w:rsidP="00526357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к Постановлению администрации</w:t>
      </w:r>
    </w:p>
    <w:p w:rsidR="00526357" w:rsidRDefault="00526357" w:rsidP="00526357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городского округа Люберцы</w:t>
      </w:r>
    </w:p>
    <w:p w:rsidR="00526357" w:rsidRDefault="00526357" w:rsidP="00526357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от 16.11.2020 № 3330-ПА</w:t>
      </w:r>
    </w:p>
    <w:tbl>
      <w:tblPr>
        <w:tblW w:w="1038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29"/>
        <w:gridCol w:w="1275"/>
        <w:gridCol w:w="994"/>
        <w:gridCol w:w="993"/>
        <w:gridCol w:w="1135"/>
        <w:gridCol w:w="1135"/>
        <w:gridCol w:w="1019"/>
      </w:tblGrid>
      <w:tr w:rsidR="00526357" w:rsidTr="00526357">
        <w:trPr>
          <w:trHeight w:val="20"/>
        </w:trPr>
        <w:tc>
          <w:tcPr>
            <w:tcW w:w="10374" w:type="dxa"/>
            <w:gridSpan w:val="7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FFFFFF"/>
            <w:hideMark/>
          </w:tcPr>
          <w:p w:rsidR="00526357" w:rsidRDefault="0052635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  <w:lang w:eastAsia="en-US"/>
              </w:rPr>
              <w:t>Паспорт муниципальной программы «Спорт»</w:t>
            </w:r>
          </w:p>
        </w:tc>
      </w:tr>
      <w:tr w:rsidR="00526357" w:rsidTr="00526357">
        <w:trPr>
          <w:trHeight w:val="2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26357" w:rsidRDefault="0052635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Цели муниципальной программы</w:t>
            </w:r>
          </w:p>
        </w:tc>
        <w:tc>
          <w:tcPr>
            <w:tcW w:w="65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26357" w:rsidRDefault="0052635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 Создание условий для систематических занятий физической культурой и спортом жителям городского округа Люберцы</w:t>
            </w:r>
          </w:p>
        </w:tc>
      </w:tr>
      <w:tr w:rsidR="00526357" w:rsidTr="00526357">
        <w:trPr>
          <w:trHeight w:val="2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26357" w:rsidRDefault="0052635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Задачи муниципальной программы</w:t>
            </w:r>
          </w:p>
        </w:tc>
        <w:tc>
          <w:tcPr>
            <w:tcW w:w="65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26357" w:rsidRDefault="0052635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 Развитие доступной инфраструктуры сферы физической культуры и спорта;</w:t>
            </w:r>
          </w:p>
          <w:p w:rsidR="00526357" w:rsidRDefault="0052635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 Развитие физической культуры и спорта среди различных групп населения;</w:t>
            </w:r>
          </w:p>
          <w:p w:rsidR="00526357" w:rsidRDefault="00526357">
            <w:pPr>
              <w:autoSpaceDE w:val="0"/>
              <w:autoSpaceDN w:val="0"/>
              <w:adjustRightInd w:val="0"/>
              <w:spacing w:after="0" w:line="240" w:lineRule="auto"/>
              <w:ind w:left="28" w:right="28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 Развитие физической культуры среди лиц с ограниченными физическими возможностями.</w:t>
            </w:r>
          </w:p>
          <w:p w:rsidR="00526357" w:rsidRDefault="0052635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4 Организация и обеспечение системы подготовки спортивного резерва</w:t>
            </w:r>
          </w:p>
          <w:p w:rsidR="00526357" w:rsidRDefault="0052635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 xml:space="preserve">5 Вовлечение населения городского округа Люберцы в систематические занятия физической культурой </w:t>
            </w:r>
          </w:p>
        </w:tc>
      </w:tr>
      <w:tr w:rsidR="00526357" w:rsidTr="00526357">
        <w:trPr>
          <w:trHeight w:val="2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26357" w:rsidRDefault="0052635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Координатор муниципальной программы</w:t>
            </w:r>
          </w:p>
        </w:tc>
        <w:tc>
          <w:tcPr>
            <w:tcW w:w="65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26357" w:rsidRDefault="0052635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Заместитель Главы администрации городского округа Люберцы Московской области А.Н. Сыров</w:t>
            </w:r>
          </w:p>
        </w:tc>
      </w:tr>
      <w:tr w:rsidR="00526357" w:rsidTr="00526357">
        <w:trPr>
          <w:trHeight w:val="2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26357" w:rsidRDefault="0052635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Муниципальный заказчик программы</w:t>
            </w:r>
          </w:p>
        </w:tc>
        <w:tc>
          <w:tcPr>
            <w:tcW w:w="65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26357" w:rsidRDefault="0052635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</w:tr>
      <w:tr w:rsidR="00526357" w:rsidTr="00526357">
        <w:trPr>
          <w:trHeight w:val="2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26357" w:rsidRDefault="0052635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Сроки реализации муниципальной программы</w:t>
            </w:r>
          </w:p>
        </w:tc>
        <w:tc>
          <w:tcPr>
            <w:tcW w:w="65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26357" w:rsidRDefault="0052635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2020 – 2024</w:t>
            </w:r>
          </w:p>
        </w:tc>
      </w:tr>
      <w:tr w:rsidR="00526357" w:rsidTr="00526357">
        <w:trPr>
          <w:trHeight w:val="2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26357" w:rsidRDefault="0052635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Перечень подпрограмм</w:t>
            </w:r>
          </w:p>
        </w:tc>
        <w:tc>
          <w:tcPr>
            <w:tcW w:w="65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26357" w:rsidRDefault="00526357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Подпрограмма 1.Развитие физической культуры и спорта.</w:t>
            </w:r>
          </w:p>
          <w:p w:rsidR="00526357" w:rsidRDefault="00526357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Подпрограмма 2. Подготовка к проведению в 2018 году чемпионата мира по футболу и эффективное использование тренировочных площадок после чемпионата мира по футболу.</w:t>
            </w:r>
          </w:p>
          <w:p w:rsidR="00526357" w:rsidRDefault="00526357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Подпрограмма 3. Подготовка спортивного резерва.</w:t>
            </w:r>
          </w:p>
          <w:p w:rsidR="00526357" w:rsidRDefault="00526357">
            <w:pPr>
              <w:autoSpaceDE w:val="0"/>
              <w:autoSpaceDN w:val="0"/>
              <w:adjustRightInd w:val="0"/>
              <w:spacing w:after="0" w:line="240" w:lineRule="auto"/>
              <w:ind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Подпрограмма 4. Обеспечивающая подпрограмма</w:t>
            </w:r>
          </w:p>
        </w:tc>
      </w:tr>
      <w:tr w:rsidR="00526357" w:rsidTr="00526357">
        <w:trPr>
          <w:trHeight w:val="20"/>
        </w:trPr>
        <w:tc>
          <w:tcPr>
            <w:tcW w:w="3828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26357" w:rsidRDefault="0052635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Источники финансирования муниципальной программы,</w:t>
            </w:r>
          </w:p>
          <w:p w:rsidR="00526357" w:rsidRDefault="0052635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в том числе по годам:</w:t>
            </w:r>
          </w:p>
        </w:tc>
        <w:tc>
          <w:tcPr>
            <w:tcW w:w="65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26357" w:rsidRDefault="00526357">
            <w:pPr>
              <w:autoSpaceDE w:val="0"/>
              <w:autoSpaceDN w:val="0"/>
              <w:adjustRightInd w:val="0"/>
              <w:spacing w:after="0" w:line="240" w:lineRule="auto"/>
              <w:ind w:left="141" w:right="26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Расходы (тыс. рублей)</w:t>
            </w:r>
          </w:p>
        </w:tc>
      </w:tr>
      <w:tr w:rsidR="00526357" w:rsidTr="00526357">
        <w:trPr>
          <w:trHeight w:val="20"/>
        </w:trPr>
        <w:tc>
          <w:tcPr>
            <w:tcW w:w="10374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26357" w:rsidRDefault="0052635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Всего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26357" w:rsidRDefault="0052635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26357" w:rsidRDefault="0052635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26357" w:rsidRDefault="0052635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26357" w:rsidRDefault="0052635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26357" w:rsidRDefault="0052635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center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2024</w:t>
            </w:r>
          </w:p>
        </w:tc>
      </w:tr>
      <w:tr w:rsidR="00526357" w:rsidTr="00526357">
        <w:trPr>
          <w:trHeight w:val="2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26357" w:rsidRDefault="0052635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26357" w:rsidRDefault="0052635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2 675,73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26357" w:rsidRDefault="0052635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2 675,73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26357" w:rsidRDefault="0052635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26357" w:rsidRDefault="0052635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26357" w:rsidRDefault="0052635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526357" w:rsidRDefault="0052635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</w:tr>
      <w:tr w:rsidR="00526357" w:rsidTr="00526357">
        <w:trPr>
          <w:trHeight w:val="2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26357" w:rsidRDefault="0052635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26357" w:rsidRDefault="0052635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891,93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26357" w:rsidRDefault="0052635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891,93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26357" w:rsidRDefault="0052635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26357" w:rsidRDefault="0052635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26357" w:rsidRDefault="0052635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26357" w:rsidRDefault="0052635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</w:tr>
      <w:tr w:rsidR="00526357" w:rsidTr="00526357">
        <w:trPr>
          <w:trHeight w:val="2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26357" w:rsidRDefault="0052635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26357" w:rsidRDefault="0052635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1 684 733,31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26357" w:rsidRDefault="0052635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351 694,35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26357" w:rsidRDefault="0052635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333 259,74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26357" w:rsidRDefault="0052635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333 259,74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26357" w:rsidRDefault="0052635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333 259,74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26357" w:rsidRDefault="0052635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333 259,74</w:t>
            </w:r>
          </w:p>
        </w:tc>
      </w:tr>
      <w:tr w:rsidR="00526357" w:rsidTr="00526357">
        <w:trPr>
          <w:trHeight w:val="2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26357" w:rsidRDefault="0052635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26357" w:rsidRDefault="0052635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26357" w:rsidRDefault="0052635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26357" w:rsidRDefault="0052635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26357" w:rsidRDefault="0052635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26357" w:rsidRDefault="0052635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26357" w:rsidRDefault="0052635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</w:tr>
      <w:tr w:rsidR="00526357" w:rsidTr="00526357">
        <w:trPr>
          <w:trHeight w:val="2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26357" w:rsidRDefault="0052635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Всего, в том числе по годам:</w:t>
            </w:r>
          </w:p>
        </w:tc>
        <w:tc>
          <w:tcPr>
            <w:tcW w:w="1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26357" w:rsidRDefault="0052635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1 668 300,97</w:t>
            </w:r>
          </w:p>
        </w:tc>
        <w:tc>
          <w:tcPr>
            <w:tcW w:w="9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26357" w:rsidRDefault="0052635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355 262,01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26357" w:rsidRDefault="0052635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333 259,74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26357" w:rsidRDefault="0052635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333 259,74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26357" w:rsidRDefault="0052635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333 259,74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26357" w:rsidRDefault="0052635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333 259,74</w:t>
            </w:r>
          </w:p>
        </w:tc>
      </w:tr>
      <w:tr w:rsidR="00526357" w:rsidTr="00526357">
        <w:trPr>
          <w:trHeight w:val="20"/>
        </w:trPr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p w:rsidR="00526357" w:rsidRDefault="00526357">
            <w:pPr>
              <w:autoSpaceDE w:val="0"/>
              <w:autoSpaceDN w:val="0"/>
              <w:adjustRightInd w:val="0"/>
              <w:spacing w:after="0" w:line="240" w:lineRule="auto"/>
              <w:ind w:left="26" w:right="26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Целевые показатели муниципальной программы</w:t>
            </w:r>
          </w:p>
        </w:tc>
        <w:tc>
          <w:tcPr>
            <w:tcW w:w="654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hideMark/>
          </w:tcPr>
          <w:tbl>
            <w:tblPr>
              <w:tblW w:w="6510" w:type="dxa"/>
              <w:tblLayout w:type="fixed"/>
              <w:tblLook w:val="04A0" w:firstRow="1" w:lastRow="0" w:firstColumn="1" w:lastColumn="0" w:noHBand="0" w:noVBand="1"/>
            </w:tblPr>
            <w:tblGrid>
              <w:gridCol w:w="6510"/>
            </w:tblGrid>
            <w:tr w:rsidR="00526357">
              <w:trPr>
                <w:trHeight w:val="237"/>
              </w:trPr>
              <w:tc>
                <w:tcPr>
                  <w:tcW w:w="6515" w:type="dxa"/>
                  <w:hideMark/>
                </w:tcPr>
                <w:p w:rsidR="00526357" w:rsidRDefault="0052635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1.Доля жителей Московской области, занимающихся в спортивных организациях, в общей численности детей и молодежи в возрасте 6-15 лет в 2020 составит 50%</w:t>
                  </w:r>
                </w:p>
              </w:tc>
            </w:tr>
            <w:tr w:rsidR="00526357">
              <w:trPr>
                <w:trHeight w:val="330"/>
              </w:trPr>
              <w:tc>
                <w:tcPr>
                  <w:tcW w:w="6515" w:type="dxa"/>
                  <w:hideMark/>
                </w:tcPr>
                <w:p w:rsidR="00526357" w:rsidRDefault="0052635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2.2020 Доля жителей муниципального образования Московской области, систематически занимающихся физической культурой и спортом, в общей численности населения муниципального образования Московской области к моменту реализации программы составит 55%</w:t>
                  </w:r>
                </w:p>
              </w:tc>
            </w:tr>
            <w:tr w:rsidR="00526357">
              <w:trPr>
                <w:trHeight w:val="147"/>
              </w:trPr>
              <w:tc>
                <w:tcPr>
                  <w:tcW w:w="6515" w:type="dxa"/>
                  <w:hideMark/>
                </w:tcPr>
                <w:p w:rsidR="00526357" w:rsidRDefault="0052635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lastRenderedPageBreak/>
                    <w:t>3.Количество проведенных физкультурно-оздоровительных мероприятий на дворовых территориях к моменту реализации программы составит 12 ед.</w:t>
                  </w:r>
                </w:p>
              </w:tc>
            </w:tr>
            <w:tr w:rsidR="00526357">
              <w:trPr>
                <w:trHeight w:val="330"/>
              </w:trPr>
              <w:tc>
                <w:tcPr>
                  <w:tcW w:w="6515" w:type="dxa"/>
                  <w:hideMark/>
                </w:tcPr>
                <w:p w:rsidR="00526357" w:rsidRDefault="0052635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4.Эффективность использования существующих объектов спорта (отношение фактической посещаемости к нормативной пропускной способности) к моменту реализации программы составит 100 %</w:t>
                  </w:r>
                </w:p>
              </w:tc>
            </w:tr>
            <w:tr w:rsidR="00526357">
              <w:trPr>
                <w:trHeight w:val="330"/>
              </w:trPr>
              <w:tc>
                <w:tcPr>
                  <w:tcW w:w="6515" w:type="dxa"/>
                  <w:hideMark/>
                </w:tcPr>
                <w:p w:rsidR="00526357" w:rsidRDefault="0052635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 xml:space="preserve">5.Количество проведенных физкультурных и спортивно-массовых мероприятий среди лиц с ограниченными </w:t>
                  </w:r>
                  <w:proofErr w:type="gramStart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возможностями к моменту</w:t>
                  </w:r>
                  <w:proofErr w:type="gramEnd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 xml:space="preserve"> реализации программы составит 8 ед.</w:t>
                  </w:r>
                </w:p>
              </w:tc>
            </w:tr>
            <w:tr w:rsidR="00526357">
              <w:trPr>
                <w:trHeight w:val="330"/>
              </w:trPr>
              <w:tc>
                <w:tcPr>
                  <w:tcW w:w="6515" w:type="dxa"/>
                  <w:hideMark/>
                </w:tcPr>
                <w:p w:rsidR="00526357" w:rsidRDefault="0052635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6.Доля граждан среднего возраста (женщины: 30-54 года; мужчины: 30-59 лет), систематически занимающихся физической культурой и спортом, в общей численности граждан среднего возраста к моменту реализации программы составит 43%</w:t>
                  </w:r>
                </w:p>
              </w:tc>
            </w:tr>
            <w:tr w:rsidR="00526357">
              <w:trPr>
                <w:trHeight w:val="238"/>
              </w:trPr>
              <w:tc>
                <w:tcPr>
                  <w:tcW w:w="6515" w:type="dxa"/>
                  <w:hideMark/>
                </w:tcPr>
                <w:p w:rsidR="00526357" w:rsidRDefault="0052635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7.Доля обучающихся и студентов, систематически занимающихся физической культурой и спортом, в общей численности обучающихся и студентов к моменту реализации программы составит 89%</w:t>
                  </w:r>
                </w:p>
              </w:tc>
            </w:tr>
            <w:tr w:rsidR="00526357">
              <w:trPr>
                <w:trHeight w:val="255"/>
              </w:trPr>
              <w:tc>
                <w:tcPr>
                  <w:tcW w:w="6515" w:type="dxa"/>
                  <w:hideMark/>
                </w:tcPr>
                <w:p w:rsidR="00526357" w:rsidRDefault="0052635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8.Доля детей и молодежи (возраст 3-29 лет), систематически занимающихся физической культурой и спортом, в общей численности детей и молодежи к моменту реализации программы составит 95%</w:t>
                  </w:r>
                </w:p>
              </w:tc>
            </w:tr>
            <w:tr w:rsidR="00526357">
              <w:trPr>
                <w:trHeight w:val="274"/>
              </w:trPr>
              <w:tc>
                <w:tcPr>
                  <w:tcW w:w="6515" w:type="dxa"/>
                  <w:hideMark/>
                </w:tcPr>
                <w:p w:rsidR="00526357" w:rsidRDefault="0052635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9.Доля населения муниципального образования Московской области, занятого в экономике, занимающегося физической культурой и спортом, в общей численности населения, занятого в экономике к моменту реализации программы составит 29,2%</w:t>
                  </w:r>
                </w:p>
              </w:tc>
            </w:tr>
            <w:tr w:rsidR="00526357">
              <w:trPr>
                <w:trHeight w:val="419"/>
              </w:trPr>
              <w:tc>
                <w:tcPr>
                  <w:tcW w:w="6515" w:type="dxa"/>
                  <w:hideMark/>
                </w:tcPr>
                <w:p w:rsidR="00526357" w:rsidRDefault="0052635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 xml:space="preserve">10.Доля лиц с ограниченными возможностями здоровья и инвалидов, систематически занимающихся физической культурой и спортом, в </w:t>
                  </w:r>
                  <w:proofErr w:type="gramStart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общей численности указанной категории населения, проживающих в муниципальном образовании Московской области к моменту реализации программы составит</w:t>
                  </w:r>
                  <w:proofErr w:type="gramEnd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 xml:space="preserve"> 17%</w:t>
                  </w:r>
                </w:p>
              </w:tc>
            </w:tr>
            <w:tr w:rsidR="00526357">
              <w:trPr>
                <w:trHeight w:val="404"/>
              </w:trPr>
              <w:tc>
                <w:tcPr>
                  <w:tcW w:w="6515" w:type="dxa"/>
                  <w:hideMark/>
                </w:tcPr>
                <w:p w:rsidR="00526357" w:rsidRDefault="0052635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11.</w:t>
                  </w:r>
                  <w:r>
                    <w:rPr>
                      <w:rFonts w:ascii="Arial" w:hAnsi="Arial" w:cs="Arial"/>
                      <w:sz w:val="24"/>
                      <w:szCs w:val="24"/>
                      <w:lang w:eastAsia="en-US"/>
                    </w:rPr>
                    <w:t xml:space="preserve"> Количество объектов физической культуры и спорта, на которых произведена модернизация материально-технической базы путем проведения капитального ремонта, технического переоснащения оборудованием, работ по технологическому присоединению к электрическим сетям на объектах, находящихся в собственности  муниципальных образований Московской области</w:t>
                  </w:r>
                </w:p>
              </w:tc>
            </w:tr>
            <w:tr w:rsidR="00526357">
              <w:trPr>
                <w:trHeight w:val="330"/>
              </w:trPr>
              <w:tc>
                <w:tcPr>
                  <w:tcW w:w="6515" w:type="dxa"/>
                  <w:hideMark/>
                </w:tcPr>
                <w:p w:rsidR="00526357" w:rsidRDefault="0052635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12. Количество установленных (отремонтированных, модернизированных) плоскостных спортивных сооружений в муниципальных образованиях Московской области не предусмотрено</w:t>
                  </w:r>
                </w:p>
              </w:tc>
            </w:tr>
            <w:tr w:rsidR="00526357">
              <w:trPr>
                <w:trHeight w:val="330"/>
              </w:trPr>
              <w:tc>
                <w:tcPr>
                  <w:tcW w:w="6515" w:type="dxa"/>
                  <w:hideMark/>
                </w:tcPr>
                <w:p w:rsidR="00526357" w:rsidRDefault="0052635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13. Доступные спортивные площадки. Доля спортивных площадок, управляемых в соответствии со стандартом их использования к моменту реализации программы составит 100%</w:t>
                  </w:r>
                </w:p>
              </w:tc>
            </w:tr>
            <w:tr w:rsidR="00526357">
              <w:trPr>
                <w:trHeight w:val="330"/>
              </w:trPr>
              <w:tc>
                <w:tcPr>
                  <w:tcW w:w="6515" w:type="dxa"/>
                  <w:hideMark/>
                </w:tcPr>
                <w:p w:rsidR="00526357" w:rsidRDefault="0052635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 xml:space="preserve">14. Уровень обеспеченности граждан спортивными сооружениями исходя из единовременной пропускной </w:t>
                  </w: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lastRenderedPageBreak/>
                    <w:t>способности объектов спорта к моменту реализации программы составит28%</w:t>
                  </w:r>
                </w:p>
              </w:tc>
            </w:tr>
            <w:tr w:rsidR="00526357">
              <w:trPr>
                <w:trHeight w:val="330"/>
              </w:trPr>
              <w:tc>
                <w:tcPr>
                  <w:tcW w:w="6515" w:type="dxa"/>
                  <w:hideMark/>
                </w:tcPr>
                <w:p w:rsidR="00526357" w:rsidRDefault="0052635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lastRenderedPageBreak/>
                    <w:t>15.Доля граждан старшего возраста (женщины: 55-79 лет; мужчины: 60-79 лет), систематически занимающихся физической культурой и спортом, в общей численности граждан старшего возраста к моменту реализации программы составит 27%</w:t>
                  </w:r>
                </w:p>
              </w:tc>
            </w:tr>
            <w:tr w:rsidR="00526357">
              <w:trPr>
                <w:trHeight w:val="330"/>
              </w:trPr>
              <w:tc>
                <w:tcPr>
                  <w:tcW w:w="6515" w:type="dxa"/>
                  <w:hideMark/>
                </w:tcPr>
                <w:p w:rsidR="00526357" w:rsidRDefault="0052635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16.Количество проведенных физкультурно-оздоровительных и спортивно-массовых мероприятий к моменту реализации программы составит 89 ед.</w:t>
                  </w:r>
                </w:p>
              </w:tc>
            </w:tr>
            <w:tr w:rsidR="00526357">
              <w:trPr>
                <w:trHeight w:val="495"/>
              </w:trPr>
              <w:tc>
                <w:tcPr>
                  <w:tcW w:w="6515" w:type="dxa"/>
                  <w:hideMark/>
                </w:tcPr>
                <w:p w:rsidR="00526357" w:rsidRDefault="0052635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17.Доля обучающихся и студентов муниципального образования Московской области, выполнивших нормативы Всероссийского физкультурно-спортивного комплекса «Готов к труду и обороне» (ГТО), в общей численности обучающихся и студентов, принявших участие в сдаче нормативов Всероссийского физкультурно-спортивного комплекса «Готов к труду и обороне» (ГТО) к моменту реализации программы составит 51,4%</w:t>
                  </w:r>
                </w:p>
              </w:tc>
            </w:tr>
            <w:tr w:rsidR="00526357">
              <w:trPr>
                <w:trHeight w:val="330"/>
              </w:trPr>
              <w:tc>
                <w:tcPr>
                  <w:tcW w:w="6515" w:type="dxa"/>
                  <w:hideMark/>
                </w:tcPr>
                <w:p w:rsidR="00526357" w:rsidRDefault="0052635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18.Доля жителей муниципального образования Московской области, выполнивших нормативы испытаний (тестов) Всероссийского комплекса «Готов к труду и обороне» (ГТО), в общей численности населения, принявшего участие в испытаниях (тестах) к моменту реализации программы составит 31,40%</w:t>
                  </w:r>
                </w:p>
              </w:tc>
            </w:tr>
            <w:tr w:rsidR="00526357">
              <w:trPr>
                <w:trHeight w:val="330"/>
              </w:trPr>
              <w:tc>
                <w:tcPr>
                  <w:tcW w:w="6515" w:type="dxa"/>
                  <w:hideMark/>
                </w:tcPr>
                <w:p w:rsidR="00526357" w:rsidRDefault="0052635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 xml:space="preserve">19.Соответствие тренировочных площадок после завершения мероприятий </w:t>
                  </w:r>
                  <w:proofErr w:type="gramStart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требованиям, установленным национальными стандартами Российской Федерации не предусмотрено</w:t>
                  </w:r>
                  <w:proofErr w:type="gramEnd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 xml:space="preserve"> </w:t>
                  </w:r>
                </w:p>
              </w:tc>
            </w:tr>
            <w:tr w:rsidR="00526357">
              <w:trPr>
                <w:trHeight w:val="330"/>
              </w:trPr>
              <w:tc>
                <w:tcPr>
                  <w:tcW w:w="6515" w:type="dxa"/>
                  <w:hideMark/>
                </w:tcPr>
                <w:p w:rsidR="00526357" w:rsidRDefault="0052635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 xml:space="preserve">20.Доля спортсменов-разрядников в общем количестве </w:t>
                  </w:r>
                  <w:proofErr w:type="gramStart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лиц, занимающихся в системе спортивных школ олимпийского резерва и училищ олимпийского резерва к моменту реализации программы составит</w:t>
                  </w:r>
                  <w:proofErr w:type="gramEnd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 xml:space="preserve"> 100%</w:t>
                  </w:r>
                </w:p>
              </w:tc>
            </w:tr>
            <w:tr w:rsidR="00526357">
              <w:trPr>
                <w:trHeight w:val="352"/>
              </w:trPr>
              <w:tc>
                <w:tcPr>
                  <w:tcW w:w="6515" w:type="dxa"/>
                  <w:hideMark/>
                </w:tcPr>
                <w:p w:rsidR="00526357" w:rsidRDefault="0052635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21.Доля организаций, оказывающих услуги по спортивной подготовке в соответствии с федеральными стандартами спортивной подготовки, в общем количестве организаций в сфере физической культуры и спорта, в том числе для лиц с ограниченными возможностями здоровья и инвалидов к моменту реализации программы – 100%</w:t>
                  </w:r>
                </w:p>
              </w:tc>
            </w:tr>
            <w:tr w:rsidR="00526357">
              <w:trPr>
                <w:trHeight w:val="385"/>
              </w:trPr>
              <w:tc>
                <w:tcPr>
                  <w:tcW w:w="6515" w:type="dxa"/>
                  <w:hideMark/>
                </w:tcPr>
                <w:p w:rsidR="00526357" w:rsidRDefault="0052635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22.Доля спортсменов-разрядников, имеющих разряды и звания (от I разряда до спортивного звания «Заслуженный мастер спорта»), в общем количестве спортсменов-разрядников в системе спортивных школ олимпийского резерва и училищ олимпийского резерва к моменту реализации программы составит 13.6%</w:t>
                  </w:r>
                </w:p>
              </w:tc>
            </w:tr>
            <w:tr w:rsidR="00526357">
              <w:trPr>
                <w:trHeight w:val="419"/>
              </w:trPr>
              <w:tc>
                <w:tcPr>
                  <w:tcW w:w="6515" w:type="dxa"/>
                  <w:hideMark/>
                </w:tcPr>
                <w:p w:rsidR="00526357" w:rsidRDefault="0052635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proofErr w:type="gramStart"/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23.Доля занимающихся по программам спортивной подготовки в организациях ведомственной принадлежности физической культуры и спорта в общем количестве занимающихся в организациях ведомственной принадлежности физической культуры и спорта к моменту реализации программы составит 100%</w:t>
                  </w:r>
                  <w:proofErr w:type="gramEnd"/>
                </w:p>
              </w:tc>
            </w:tr>
            <w:tr w:rsidR="00526357">
              <w:trPr>
                <w:trHeight w:val="495"/>
              </w:trPr>
              <w:tc>
                <w:tcPr>
                  <w:tcW w:w="6515" w:type="dxa"/>
                  <w:hideMark/>
                </w:tcPr>
                <w:p w:rsidR="00526357" w:rsidRDefault="0052635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 xml:space="preserve">24.Количество спортивных школ олимпийского </w:t>
                  </w: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lastRenderedPageBreak/>
                    <w:t>резерва, в которые поставлены новое спортивное оборудование и инвентарь для приведения организаций спортивной подготовки в нормативное состояние (в рамках приобретения спортивного оборудования и инвентаря для приведения организаций спортивной подготовки в нормативное состояние) не предусмотрено</w:t>
                  </w:r>
                </w:p>
                <w:p w:rsidR="00526357" w:rsidRDefault="00526357">
                  <w:pPr>
                    <w:spacing w:after="0" w:line="240" w:lineRule="auto"/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</w:pPr>
                  <w:r>
                    <w:rPr>
                      <w:rFonts w:ascii="Arial" w:eastAsia="Times New Roman" w:hAnsi="Arial" w:cs="Arial"/>
                      <w:color w:val="000000"/>
                      <w:sz w:val="24"/>
                      <w:szCs w:val="24"/>
                      <w:lang w:eastAsia="en-US"/>
                    </w:rPr>
                    <w:t>25. Количество муниципальных районов (образований), где для центров тестирования Всероссийского физкультурно-спортивного комплекса «Готов к труду и обороне» (ГТО) созданы малые спортивные площадки (в рамках оснащения объектов спортивной инфраструктуры спортивно-технологическим оборудованием) в 2020 году – 1 ед.</w:t>
                  </w:r>
                </w:p>
              </w:tc>
            </w:tr>
          </w:tbl>
          <w:p w:rsidR="00526357" w:rsidRDefault="00526357">
            <w:pPr>
              <w:autoSpaceDE w:val="0"/>
              <w:autoSpaceDN w:val="0"/>
              <w:adjustRightInd w:val="0"/>
              <w:spacing w:after="0" w:line="240" w:lineRule="auto"/>
              <w:ind w:left="29" w:right="29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526357" w:rsidRDefault="00526357" w:rsidP="00526357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</w:p>
    <w:p w:rsidR="00526357" w:rsidRDefault="00526357" w:rsidP="00526357">
      <w:pPr>
        <w:rPr>
          <w:rFonts w:ascii="Arial" w:hAnsi="Arial" w:cs="Arial"/>
          <w:sz w:val="24"/>
          <w:szCs w:val="24"/>
        </w:rPr>
      </w:pPr>
    </w:p>
    <w:p w:rsidR="00526357" w:rsidRDefault="00526357" w:rsidP="00526357">
      <w:pPr>
        <w:rPr>
          <w:rFonts w:ascii="Arial" w:hAnsi="Arial" w:cs="Arial"/>
          <w:sz w:val="24"/>
          <w:szCs w:val="24"/>
        </w:rPr>
      </w:pPr>
    </w:p>
    <w:p w:rsidR="00526357" w:rsidRDefault="00526357" w:rsidP="00526357">
      <w:pPr>
        <w:rPr>
          <w:rFonts w:ascii="Arial" w:hAnsi="Arial" w:cs="Arial"/>
          <w:sz w:val="24"/>
          <w:szCs w:val="24"/>
        </w:rPr>
      </w:pPr>
    </w:p>
    <w:p w:rsidR="00526357" w:rsidRDefault="00526357" w:rsidP="00526357">
      <w:pPr>
        <w:rPr>
          <w:rFonts w:ascii="Arial" w:hAnsi="Arial" w:cs="Arial"/>
          <w:sz w:val="24"/>
          <w:szCs w:val="24"/>
        </w:rPr>
      </w:pPr>
    </w:p>
    <w:p w:rsidR="00526357" w:rsidRDefault="00526357" w:rsidP="00526357">
      <w:pPr>
        <w:spacing w:after="0"/>
        <w:rPr>
          <w:rFonts w:ascii="Arial" w:hAnsi="Arial" w:cs="Arial"/>
          <w:sz w:val="24"/>
          <w:szCs w:val="24"/>
        </w:rPr>
        <w:sectPr w:rsidR="00526357">
          <w:pgSz w:w="11906" w:h="16838"/>
          <w:pgMar w:top="794" w:right="851" w:bottom="851" w:left="1134" w:header="567" w:footer="567" w:gutter="0"/>
          <w:cols w:space="720"/>
        </w:sectPr>
      </w:pPr>
    </w:p>
    <w:p w:rsidR="00526357" w:rsidRDefault="00526357" w:rsidP="00526357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lastRenderedPageBreak/>
        <w:t>Приложение № 2</w:t>
      </w:r>
    </w:p>
    <w:p w:rsidR="00526357" w:rsidRDefault="00526357" w:rsidP="00526357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к Постановлению администрации</w:t>
      </w:r>
    </w:p>
    <w:p w:rsidR="00526357" w:rsidRDefault="00526357" w:rsidP="00526357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городского округа Люберцы</w:t>
      </w:r>
    </w:p>
    <w:p w:rsidR="00526357" w:rsidRDefault="00526357" w:rsidP="00526357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от __. __.____ № ______</w:t>
      </w:r>
    </w:p>
    <w:p w:rsidR="00526357" w:rsidRDefault="00526357" w:rsidP="00526357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526357" w:rsidRDefault="00526357" w:rsidP="0052635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Паспорт подпрограммы 3. «Подготовка спортивного резерва»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125"/>
        <w:gridCol w:w="1958"/>
        <w:gridCol w:w="2125"/>
        <w:gridCol w:w="1429"/>
        <w:gridCol w:w="1429"/>
        <w:gridCol w:w="1430"/>
        <w:gridCol w:w="1430"/>
        <w:gridCol w:w="1430"/>
        <w:gridCol w:w="1430"/>
      </w:tblGrid>
      <w:tr w:rsidR="00526357" w:rsidTr="00526357">
        <w:tc>
          <w:tcPr>
            <w:tcW w:w="1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Муниципальный заказчик подпрограммы</w:t>
            </w:r>
          </w:p>
        </w:tc>
        <w:tc>
          <w:tcPr>
            <w:tcW w:w="1415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</w:tr>
      <w:tr w:rsidR="00526357" w:rsidTr="00526357">
        <w:tc>
          <w:tcPr>
            <w:tcW w:w="17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Источники финансирования подпрограммы по годам реализации и главным распорядителям бюджетных средств, в том числе по годам:</w:t>
            </w:r>
          </w:p>
        </w:tc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Главный распорядитель бюджетных средств</w:t>
            </w:r>
          </w:p>
        </w:tc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Источники финансирования</w:t>
            </w:r>
          </w:p>
        </w:tc>
        <w:tc>
          <w:tcPr>
            <w:tcW w:w="1061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Расходы (тыс. рублей)</w:t>
            </w:r>
          </w:p>
        </w:tc>
      </w:tr>
      <w:tr w:rsidR="00526357" w:rsidTr="0052635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2024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</w:tr>
      <w:tr w:rsidR="00526357" w:rsidTr="0052635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Всего: в том числе: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165 161,16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162 600,77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162 600,77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162 600,77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162 600,77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815 564,24</w:t>
            </w:r>
          </w:p>
        </w:tc>
      </w:tr>
      <w:tr w:rsidR="00526357" w:rsidTr="0052635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val="en-US" w:eastAsia="en-US"/>
              </w:rPr>
              <w:t>0.00</w:t>
            </w:r>
          </w:p>
        </w:tc>
      </w:tr>
      <w:tr w:rsidR="00526357" w:rsidTr="0052635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165 161,16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162 600,77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162 600,77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162 600,77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162 600,77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jc w:val="right"/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  <w:lang w:eastAsia="en-US"/>
              </w:rPr>
              <w:t>815 564,24</w:t>
            </w:r>
          </w:p>
        </w:tc>
      </w:tr>
      <w:tr w:rsidR="00526357" w:rsidTr="00526357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Внебюджетные источники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0.00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  <w:lang w:val="en-US" w:eastAsia="en-US"/>
              </w:rPr>
            </w:pPr>
            <w:r>
              <w:rPr>
                <w:rFonts w:ascii="Arial" w:hAnsi="Arial" w:cs="Arial"/>
                <w:sz w:val="24"/>
                <w:szCs w:val="24"/>
                <w:lang w:val="en-US" w:eastAsia="en-US"/>
              </w:rPr>
              <w:t>0.00</w:t>
            </w:r>
          </w:p>
        </w:tc>
      </w:tr>
    </w:tbl>
    <w:p w:rsidR="00526357" w:rsidRDefault="00526357" w:rsidP="00526357">
      <w:pPr>
        <w:rPr>
          <w:rFonts w:ascii="Arial" w:hAnsi="Arial" w:cs="Arial"/>
          <w:sz w:val="24"/>
          <w:szCs w:val="24"/>
        </w:rPr>
      </w:pPr>
    </w:p>
    <w:p w:rsidR="00526357" w:rsidRDefault="00526357" w:rsidP="0052635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Характеристика сфере реализации подпрограммы</w:t>
      </w:r>
    </w:p>
    <w:p w:rsidR="00526357" w:rsidRDefault="00526357" w:rsidP="00526357">
      <w:pPr>
        <w:pStyle w:val="a3"/>
        <w:ind w:firstLine="709"/>
        <w:jc w:val="both"/>
        <w:rPr>
          <w:rFonts w:ascii="Arial" w:hAnsi="Arial" w:cs="Arial"/>
        </w:rPr>
      </w:pPr>
    </w:p>
    <w:p w:rsidR="00526357" w:rsidRDefault="00526357" w:rsidP="00526357">
      <w:pPr>
        <w:pStyle w:val="a3"/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Подпрограмма 3. «Подготовка спортивного резерва» реализует мероприятия направленные на обеспечение деятельности спортивных школ городского округа Люберцы и подготовки спортивного резерва. Предусматривает выполнение муниципального </w:t>
      </w:r>
      <w:r>
        <w:rPr>
          <w:rFonts w:ascii="Arial" w:hAnsi="Arial" w:cs="Arial"/>
        </w:rPr>
        <w:lastRenderedPageBreak/>
        <w:t xml:space="preserve">задания учреждениями, осуществляющими спортивную подготовку, в соответствии утвержденных объемов и показателей качества. Обеспечивает содержание материально-технической базы, проведения ремонтных работ. </w:t>
      </w:r>
    </w:p>
    <w:p w:rsidR="00526357" w:rsidRDefault="00526357" w:rsidP="00526357">
      <w:pPr>
        <w:rPr>
          <w:rFonts w:ascii="Arial" w:hAnsi="Arial" w:cs="Arial"/>
          <w:sz w:val="24"/>
          <w:szCs w:val="24"/>
        </w:rPr>
      </w:pPr>
    </w:p>
    <w:p w:rsidR="00526357" w:rsidRDefault="00526357" w:rsidP="00526357">
      <w:pPr>
        <w:rPr>
          <w:rFonts w:ascii="Arial" w:hAnsi="Arial" w:cs="Arial"/>
          <w:sz w:val="24"/>
          <w:szCs w:val="24"/>
        </w:rPr>
      </w:pPr>
    </w:p>
    <w:p w:rsidR="00526357" w:rsidRDefault="00526357" w:rsidP="00526357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Приложение № 3</w:t>
      </w:r>
    </w:p>
    <w:p w:rsidR="00526357" w:rsidRDefault="00526357" w:rsidP="00526357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к Постановлению администрации</w:t>
      </w:r>
    </w:p>
    <w:p w:rsidR="00526357" w:rsidRDefault="00526357" w:rsidP="00526357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городского округа Люберцы</w:t>
      </w:r>
    </w:p>
    <w:p w:rsidR="00526357" w:rsidRDefault="00526357" w:rsidP="00526357">
      <w:pPr>
        <w:tabs>
          <w:tab w:val="center" w:pos="4677"/>
          <w:tab w:val="right" w:pos="9355"/>
        </w:tabs>
        <w:spacing w:after="0" w:line="240" w:lineRule="auto"/>
        <w:jc w:val="right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t>от 16.11.2020 № 3330-ПА</w:t>
      </w:r>
    </w:p>
    <w:p w:rsidR="00526357" w:rsidRDefault="00526357" w:rsidP="00526357">
      <w:pPr>
        <w:jc w:val="right"/>
        <w:rPr>
          <w:rFonts w:ascii="Arial" w:hAnsi="Arial" w:cs="Arial"/>
          <w:sz w:val="24"/>
          <w:szCs w:val="24"/>
        </w:rPr>
      </w:pPr>
    </w:p>
    <w:p w:rsidR="00526357" w:rsidRDefault="00526357" w:rsidP="00782830">
      <w:pPr>
        <w:jc w:val="center"/>
        <w:rPr>
          <w:rFonts w:ascii="Arial" w:hAnsi="Arial" w:cs="Arial"/>
          <w:sz w:val="24"/>
          <w:szCs w:val="24"/>
        </w:rPr>
      </w:pPr>
      <w:bookmarkStart w:id="0" w:name="_GoBack"/>
      <w:r>
        <w:rPr>
          <w:rFonts w:ascii="Arial" w:hAnsi="Arial" w:cs="Arial"/>
          <w:sz w:val="24"/>
          <w:szCs w:val="24"/>
        </w:rPr>
        <w:t>Перечень мероприятий подпрограммы 3. «Подготовка спортивного резерва»</w:t>
      </w:r>
    </w:p>
    <w:tbl>
      <w:tblPr>
        <w:tblStyle w:val="a4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852"/>
        <w:gridCol w:w="1275"/>
        <w:gridCol w:w="1418"/>
        <w:gridCol w:w="1134"/>
        <w:gridCol w:w="1134"/>
        <w:gridCol w:w="1134"/>
        <w:gridCol w:w="1034"/>
        <w:gridCol w:w="1092"/>
        <w:gridCol w:w="1134"/>
        <w:gridCol w:w="1134"/>
        <w:gridCol w:w="1134"/>
        <w:gridCol w:w="1134"/>
        <w:gridCol w:w="1382"/>
      </w:tblGrid>
      <w:tr w:rsidR="00526357" w:rsidTr="00526357">
        <w:trPr>
          <w:trHeight w:val="20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bookmarkEnd w:id="0"/>
          <w:p w:rsidR="00526357" w:rsidRDefault="005263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№ 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п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Мероприятия программы/подпрограммы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Источники финансирования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Срок исполнения мероприятия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Объем финансирования мероприятия в году предшествующему году начала реализации муниципальной программы (тыс. руб.)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Всего, (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тыс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.р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>уб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552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Объем финансирования по годам, (</w:t>
            </w:r>
            <w:proofErr w:type="spell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тыс</w:t>
            </w: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.р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>уб</w:t>
            </w:r>
            <w:proofErr w:type="spellEnd"/>
            <w:r>
              <w:rPr>
                <w:rFonts w:ascii="Arial" w:hAnsi="Arial" w:cs="Arial"/>
                <w:sz w:val="24"/>
                <w:szCs w:val="24"/>
                <w:lang w:eastAsia="en-US"/>
              </w:rPr>
              <w:t>)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  <w:lang w:eastAsia="en-US"/>
              </w:rPr>
              <w:t>Ответственный</w:t>
            </w:r>
            <w:proofErr w:type="gramEnd"/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 за выполнение мероприятия программы/подпрограммы</w:t>
            </w:r>
          </w:p>
        </w:tc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Результаты выполнения мероприятия программы/подпрограммы</w:t>
            </w:r>
          </w:p>
        </w:tc>
      </w:tr>
      <w:tr w:rsidR="00526357" w:rsidTr="00526357">
        <w:trPr>
          <w:trHeight w:val="20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2024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526357" w:rsidTr="00526357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13</w:t>
            </w:r>
          </w:p>
        </w:tc>
      </w:tr>
      <w:tr w:rsidR="00526357" w:rsidTr="00526357">
        <w:trPr>
          <w:trHeight w:val="20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Основное мероприятие Р5 Федерального проекта «Спорт - норма жизни»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 </w:t>
            </w:r>
          </w:p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 </w:t>
            </w:r>
          </w:p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 </w:t>
            </w:r>
          </w:p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 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Выполнены предусмотренные мероприятия в рамках реализации Федерального проекта "Спорт-норма жизни"</w:t>
            </w:r>
          </w:p>
        </w:tc>
      </w:tr>
      <w:tr w:rsidR="00526357" w:rsidTr="00526357">
        <w:trPr>
          <w:trHeight w:val="20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526357" w:rsidTr="00526357">
        <w:trPr>
          <w:trHeight w:val="20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526357" w:rsidTr="00526357">
        <w:trPr>
          <w:trHeight w:val="20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526357" w:rsidTr="00526357">
        <w:trPr>
          <w:trHeight w:val="20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Р5.1 Приобретение спортивного оборудования и инвентаря для приведения организаций спортивной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подготовки в нормативное состояние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 </w:t>
            </w:r>
          </w:p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 </w:t>
            </w:r>
          </w:p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 </w:t>
            </w:r>
          </w:p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 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ской области</w:t>
            </w:r>
          </w:p>
        </w:tc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Выполнены предусмотренные мероприятия в рамках реализации Федерального проекта "Спорт-норма жизни"</w:t>
            </w:r>
          </w:p>
        </w:tc>
      </w:tr>
      <w:tr w:rsidR="00526357" w:rsidTr="00526357">
        <w:trPr>
          <w:trHeight w:val="20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526357" w:rsidTr="00526357">
        <w:trPr>
          <w:trHeight w:val="20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местного бюджета муниципального района (городског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о округа)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526357" w:rsidTr="00526357">
        <w:trPr>
          <w:trHeight w:val="20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526357" w:rsidTr="00526357">
        <w:trPr>
          <w:trHeight w:val="20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Основное мероприятие 01 Подготовка спортивных сборных команд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 </w:t>
            </w:r>
          </w:p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 172 043,76</w:t>
            </w:r>
          </w:p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 </w:t>
            </w:r>
          </w:p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Выполнение муниципального задания на выполнение муниципальных услуг (работ) муниципальными учреждениями в установленных объемах без нарушения действующего законодательства. Выполнен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ы ремонтные работы в учреждениях. Приобретены материальные запасы и оборудование.</w:t>
            </w:r>
          </w:p>
        </w:tc>
      </w:tr>
      <w:tr w:rsidR="00526357" w:rsidTr="00526357">
        <w:trPr>
          <w:trHeight w:val="20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526357" w:rsidTr="00526357">
        <w:trPr>
          <w:trHeight w:val="20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815 564,24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165 161,16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526357" w:rsidTr="00526357">
        <w:trPr>
          <w:trHeight w:val="20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815 564,24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165 161,16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526357" w:rsidTr="00526357">
        <w:trPr>
          <w:trHeight w:val="20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2.1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1.1 Расходы на обеспечение деятельности (оказание услуг) муниципальных учреждений по подготовке спортивных команд и спортивного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резерва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 </w:t>
            </w:r>
          </w:p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 </w:t>
            </w:r>
          </w:p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 </w:t>
            </w:r>
          </w:p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 172 043,76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Выполнение муниципального задания на выполнение муниципальных услуг (работ) муниципальными учреждениями в установленных объемах без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нарушения действующего законодательства. Выполнены ремонтные работы в учреждениях. Приобретены материальные запасы и оборудование.</w:t>
            </w:r>
          </w:p>
        </w:tc>
      </w:tr>
      <w:tr w:rsidR="00526357" w:rsidTr="00526357">
        <w:trPr>
          <w:trHeight w:val="20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526357" w:rsidTr="00526357">
        <w:trPr>
          <w:trHeight w:val="20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815 564,24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165 161,16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526357" w:rsidTr="00526357">
        <w:trPr>
          <w:trHeight w:val="20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815 564,24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165 161,16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526357" w:rsidTr="00526357">
        <w:trPr>
          <w:trHeight w:val="20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2.1.1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1.1.1 Обеспечение выполнения муниципального задания учреждениями, осуществляющими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стандарты спортивной подготовки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 </w:t>
            </w:r>
          </w:p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 162 600,77</w:t>
            </w:r>
          </w:p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 </w:t>
            </w:r>
          </w:p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ы Московской области</w:t>
            </w:r>
          </w:p>
        </w:tc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Выполнение муниципального задания на выполнение муниципальных услуг (работ) муниципа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льным учреждением в установленных объемах без нарушения действующего законодательства</w:t>
            </w:r>
          </w:p>
        </w:tc>
      </w:tr>
      <w:tr w:rsidR="00526357" w:rsidTr="00526357">
        <w:trPr>
          <w:trHeight w:val="20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526357" w:rsidTr="00526357">
        <w:trPr>
          <w:trHeight w:val="20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Средства местного бюджета муниципального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района (городского округа)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813 555,80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163 152,72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526357" w:rsidTr="00526357">
        <w:trPr>
          <w:trHeight w:val="20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813 555,80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163 152,72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526357" w:rsidTr="00526357">
        <w:trPr>
          <w:trHeight w:val="20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2.1.2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1.1.2 Приобретение мебели, оборудования и материальных запасов для спортивных школ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01.01.2020 - 31.12.2024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 </w:t>
            </w:r>
          </w:p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 442,99</w:t>
            </w:r>
          </w:p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 </w:t>
            </w:r>
          </w:p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Поставка мебели, оборудования и материальных запасов для спортивных школ.</w:t>
            </w:r>
          </w:p>
        </w:tc>
      </w:tr>
      <w:tr w:rsidR="00526357" w:rsidTr="00526357">
        <w:trPr>
          <w:trHeight w:val="20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526357" w:rsidTr="00526357">
        <w:trPr>
          <w:trHeight w:val="20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1 116,66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1 116,66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526357" w:rsidTr="00526357">
        <w:trPr>
          <w:trHeight w:val="20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1 116,66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1 116,66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526357" w:rsidTr="00526357">
        <w:trPr>
          <w:trHeight w:val="20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2.1.3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1.1.3 Проведе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ние ремонтных работ в спортивных школах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Средства Федераль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01.01.2020 -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31.12.2024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 </w:t>
            </w:r>
          </w:p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 </w:t>
            </w:r>
          </w:p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 </w:t>
            </w:r>
          </w:p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 9 000,00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0,00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Комитет по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Выполнены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ремонтные работы в спортивных школах</w:t>
            </w:r>
          </w:p>
        </w:tc>
      </w:tr>
      <w:tr w:rsidR="00526357" w:rsidTr="00526357">
        <w:trPr>
          <w:trHeight w:val="20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526357" w:rsidTr="00526357">
        <w:trPr>
          <w:trHeight w:val="20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526357" w:rsidTr="00526357">
        <w:trPr>
          <w:trHeight w:val="20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526357" w:rsidTr="00526357">
        <w:trPr>
          <w:trHeight w:val="20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2.1.4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1.1.4 </w:t>
            </w:r>
            <w:r>
              <w:rPr>
                <w:rStyle w:val="action-group"/>
                <w:rFonts w:ascii="Arial" w:hAnsi="Arial" w:cs="Arial"/>
                <w:sz w:val="24"/>
                <w:szCs w:val="24"/>
                <w:lang w:eastAsia="en-US"/>
              </w:rPr>
              <w:t>Оснащение техническими средствами охраны для обеспечения безопасности объектов спортивных школ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16.09.2020 - 31.12.2024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 </w:t>
            </w:r>
          </w:p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 </w:t>
            </w:r>
          </w:p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 </w:t>
            </w:r>
          </w:p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 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Комитет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Установлены технические средства охраны объектов</w:t>
            </w:r>
          </w:p>
        </w:tc>
      </w:tr>
      <w:tr w:rsidR="00526357" w:rsidTr="00526357">
        <w:trPr>
          <w:trHeight w:val="20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526357" w:rsidTr="00526357">
        <w:trPr>
          <w:trHeight w:val="20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197,96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197,96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526357" w:rsidTr="00526357">
        <w:trPr>
          <w:trHeight w:val="20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197,96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197,96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526357" w:rsidTr="00526357">
        <w:trPr>
          <w:trHeight w:val="20"/>
        </w:trPr>
        <w:tc>
          <w:tcPr>
            <w:tcW w:w="8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2.1.5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 xml:space="preserve">1.1.5 </w:t>
            </w:r>
            <w:r>
              <w:rPr>
                <w:rStyle w:val="action-group"/>
                <w:rFonts w:ascii="Arial" w:hAnsi="Arial" w:cs="Arial"/>
                <w:sz w:val="24"/>
                <w:szCs w:val="24"/>
                <w:lang w:eastAsia="en-US"/>
              </w:rPr>
              <w:lastRenderedPageBreak/>
              <w:t>Приобретение механизированной техники для уборки зданий и территорий спортивных школ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 xml:space="preserve">Средства 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Федерального бюджета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16.09.2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020 - 31.12.2024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 </w:t>
            </w:r>
          </w:p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 </w:t>
            </w:r>
          </w:p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 </w:t>
            </w:r>
          </w:p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 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0,00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Комите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т по физической культуре и спорту администрации городского округа Люберцы Московской области</w:t>
            </w:r>
          </w:p>
        </w:tc>
        <w:tc>
          <w:tcPr>
            <w:tcW w:w="13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Приобрет</w:t>
            </w:r>
            <w:r>
              <w:rPr>
                <w:rFonts w:ascii="Arial" w:hAnsi="Arial" w:cs="Arial"/>
                <w:sz w:val="24"/>
                <w:szCs w:val="24"/>
                <w:lang w:eastAsia="en-US"/>
              </w:rPr>
              <w:lastRenderedPageBreak/>
              <w:t>ены механизированные средства уборки</w:t>
            </w:r>
          </w:p>
        </w:tc>
      </w:tr>
      <w:tr w:rsidR="00526357" w:rsidTr="00526357">
        <w:trPr>
          <w:trHeight w:val="20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526357" w:rsidTr="00526357">
        <w:trPr>
          <w:trHeight w:val="20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Средства местного бюджета муниципального района (городского округа)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693,82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693,82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526357" w:rsidTr="00526357">
        <w:trPr>
          <w:trHeight w:val="20"/>
        </w:trPr>
        <w:tc>
          <w:tcPr>
            <w:tcW w:w="8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Итого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693,82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693,82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  <w:r>
              <w:rPr>
                <w:rFonts w:ascii="Arial" w:hAnsi="Arial" w:cs="Arial"/>
                <w:sz w:val="24"/>
                <w:szCs w:val="24"/>
                <w:lang w:eastAsia="en-US"/>
              </w:rPr>
              <w:t>0,00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  <w:tc>
          <w:tcPr>
            <w:tcW w:w="13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hAnsi="Arial" w:cs="Arial"/>
                <w:sz w:val="24"/>
                <w:szCs w:val="24"/>
                <w:lang w:eastAsia="en-US"/>
              </w:rPr>
            </w:pPr>
          </w:p>
        </w:tc>
      </w:tr>
      <w:tr w:rsidR="00526357" w:rsidTr="00526357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ИТОГО ПО ПОДПРОГРАММЕ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172 043,76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815 564,24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165 161,16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526357" w:rsidTr="00526357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Московской области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  <w:tr w:rsidR="00526357" w:rsidTr="00526357">
        <w:trPr>
          <w:trHeight w:val="20"/>
        </w:trPr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Средства бюджета городского округа Люберцы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26357" w:rsidRDefault="005263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815 564,24</w:t>
            </w:r>
          </w:p>
        </w:tc>
        <w:tc>
          <w:tcPr>
            <w:tcW w:w="1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165 161,16</w:t>
            </w:r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526357" w:rsidRDefault="00526357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162 600,77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  <w:tc>
          <w:tcPr>
            <w:tcW w:w="1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26357" w:rsidRDefault="00526357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</w:pP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en-US"/>
              </w:rPr>
              <w:t> </w:t>
            </w:r>
          </w:p>
        </w:tc>
      </w:tr>
    </w:tbl>
    <w:p w:rsidR="00526357" w:rsidRDefault="00526357" w:rsidP="00526357">
      <w:pPr>
        <w:spacing w:after="0" w:line="240" w:lineRule="auto"/>
        <w:jc w:val="right"/>
        <w:rPr>
          <w:rFonts w:ascii="Arial" w:hAnsi="Arial" w:cs="Arial"/>
          <w:sz w:val="24"/>
          <w:szCs w:val="24"/>
        </w:rPr>
      </w:pPr>
    </w:p>
    <w:p w:rsidR="00A356B3" w:rsidRDefault="00A356B3"/>
    <w:sectPr w:rsidR="00A356B3" w:rsidSect="0052635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138FD"/>
    <w:rsid w:val="000138FD"/>
    <w:rsid w:val="00526357"/>
    <w:rsid w:val="00782830"/>
    <w:rsid w:val="00A356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357"/>
    <w:pPr>
      <w:spacing w:after="160" w:line="256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26357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ction-group">
    <w:name w:val="action-group"/>
    <w:basedOn w:val="a0"/>
    <w:rsid w:val="00526357"/>
  </w:style>
  <w:style w:type="table" w:styleId="a4">
    <w:name w:val="Table Grid"/>
    <w:basedOn w:val="a1"/>
    <w:uiPriority w:val="39"/>
    <w:rsid w:val="0052635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6357"/>
    <w:pPr>
      <w:spacing w:after="160" w:line="256" w:lineRule="auto"/>
    </w:pPr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26357"/>
    <w:pPr>
      <w:spacing w:after="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action-group">
    <w:name w:val="action-group"/>
    <w:basedOn w:val="a0"/>
    <w:rsid w:val="00526357"/>
  </w:style>
  <w:style w:type="table" w:styleId="a4">
    <w:name w:val="Table Grid"/>
    <w:basedOn w:val="a1"/>
    <w:uiPriority w:val="39"/>
    <w:rsid w:val="00526357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557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2390</Words>
  <Characters>13623</Characters>
  <Application>Microsoft Office Word</Application>
  <DocSecurity>0</DocSecurity>
  <Lines>113</Lines>
  <Paragraphs>31</Paragraphs>
  <ScaleCrop>false</ScaleCrop>
  <Company/>
  <LinksUpToDate>false</LinksUpToDate>
  <CharactersWithSpaces>15982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4</cp:revision>
  <dcterms:created xsi:type="dcterms:W3CDTF">2020-11-25T08:40:00Z</dcterms:created>
  <dcterms:modified xsi:type="dcterms:W3CDTF">2020-11-25T08:41:00Z</dcterms:modified>
</cp:coreProperties>
</file>