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7E" w:rsidRDefault="00C3027E" w:rsidP="00C3027E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C3027E" w:rsidRDefault="00C3027E" w:rsidP="00C3027E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C3027E" w:rsidRDefault="00C3027E" w:rsidP="00C3027E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C3027E" w:rsidRDefault="00C3027E" w:rsidP="00C3027E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C3027E" w:rsidRDefault="00C3027E" w:rsidP="00C3027E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C3027E" w:rsidRDefault="00C3027E" w:rsidP="00C3027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C3027E" w:rsidRDefault="00C3027E" w:rsidP="00C3027E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07.10.2020                                                                                                         № 2894-ПА</w:t>
      </w:r>
    </w:p>
    <w:p w:rsidR="00C3027E" w:rsidRDefault="00C3027E" w:rsidP="00C302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027E" w:rsidRDefault="00C3027E" w:rsidP="00C3027E">
      <w:pPr>
        <w:spacing w:after="0" w:line="240" w:lineRule="auto"/>
        <w:ind w:left="-1134" w:right="-113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C3027E" w:rsidRDefault="00C3027E" w:rsidP="00C302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3027E" w:rsidRDefault="00C3027E" w:rsidP="00C302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муниципальную программу «Управление имуществом и муниципальными финансами»</w:t>
      </w:r>
    </w:p>
    <w:p w:rsidR="00C3027E" w:rsidRDefault="00C3027E" w:rsidP="00C302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027E" w:rsidRDefault="00C3027E" w:rsidP="00C3027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Земельным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07.05.2012 № 601 «Об основных направлениях совершенствования системы государственного управления», Уставом муниципального образования городской округ Люберцы Московской области, Постановлением администрации городского округа Люберцы от 20.09.2018 № 3715-ПА «Об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утверждении</w:t>
      </w:r>
      <w:proofErr w:type="gramEnd"/>
      <w:r>
        <w:rPr>
          <w:rFonts w:ascii="Arial" w:hAnsi="Arial" w:cs="Arial"/>
          <w:sz w:val="24"/>
          <w:szCs w:val="24"/>
        </w:rPr>
        <w:t xml:space="preserve">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от 21.06.2017 № 1-РГ «О наделении полномочиями Первого заместителя Главы администрации», Распоряжением Главы городского округа Люберцы от 17.09.2020 № 454-РГ/</w:t>
      </w:r>
      <w:proofErr w:type="spellStart"/>
      <w:r>
        <w:rPr>
          <w:rFonts w:ascii="Arial" w:hAnsi="Arial" w:cs="Arial"/>
          <w:sz w:val="24"/>
          <w:szCs w:val="24"/>
        </w:rPr>
        <w:t>лс</w:t>
      </w:r>
      <w:proofErr w:type="spellEnd"/>
      <w:r>
        <w:rPr>
          <w:rFonts w:ascii="Arial" w:hAnsi="Arial" w:cs="Arial"/>
          <w:sz w:val="24"/>
          <w:szCs w:val="24"/>
        </w:rPr>
        <w:t xml:space="preserve"> «О возложении обязанностей на </w:t>
      </w:r>
      <w:proofErr w:type="spellStart"/>
      <w:r>
        <w:rPr>
          <w:rFonts w:ascii="Arial" w:hAnsi="Arial" w:cs="Arial"/>
          <w:sz w:val="24"/>
          <w:szCs w:val="24"/>
        </w:rPr>
        <w:t>Езерского</w:t>
      </w:r>
      <w:proofErr w:type="spellEnd"/>
      <w:r>
        <w:rPr>
          <w:rFonts w:ascii="Arial" w:hAnsi="Arial" w:cs="Arial"/>
          <w:sz w:val="24"/>
          <w:szCs w:val="24"/>
        </w:rPr>
        <w:t xml:space="preserve"> В.В.», постановляю:</w:t>
      </w:r>
    </w:p>
    <w:p w:rsidR="00C3027E" w:rsidRDefault="00C3027E" w:rsidP="00C3027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C3027E" w:rsidRDefault="00C3027E" w:rsidP="00C3027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Внести изменения в муниципальную программу «Управление имуществом и муниципальными финансами», утвержденную Постановлением администрации городского округа Люберцы от 21.10.2019 № 4008-ПА, утвердив ее в новой редакции (прилагается).</w:t>
      </w:r>
    </w:p>
    <w:p w:rsidR="00C3027E" w:rsidRDefault="00C3027E" w:rsidP="00C3027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Опубликовать настоящее Постановление в средствах массовой информации и разместить на официальном сайте администрации в сети «Интернет». </w:t>
      </w:r>
    </w:p>
    <w:p w:rsidR="00C3027E" w:rsidRDefault="00C3027E" w:rsidP="00C3027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Езерского</w:t>
      </w:r>
      <w:proofErr w:type="spellEnd"/>
      <w:r>
        <w:rPr>
          <w:rFonts w:ascii="Arial" w:hAnsi="Arial" w:cs="Arial"/>
          <w:sz w:val="24"/>
          <w:szCs w:val="24"/>
        </w:rPr>
        <w:t xml:space="preserve"> В.В.</w:t>
      </w:r>
    </w:p>
    <w:p w:rsidR="00C3027E" w:rsidRDefault="00C3027E" w:rsidP="00C3027E">
      <w:pPr>
        <w:spacing w:after="0"/>
        <w:rPr>
          <w:rFonts w:ascii="Arial" w:hAnsi="Arial" w:cs="Arial"/>
          <w:sz w:val="24"/>
          <w:szCs w:val="24"/>
        </w:rPr>
      </w:pPr>
    </w:p>
    <w:p w:rsidR="00C3027E" w:rsidRDefault="00C3027E" w:rsidP="00C3027E">
      <w:pPr>
        <w:spacing w:after="0"/>
        <w:rPr>
          <w:rFonts w:ascii="Arial" w:hAnsi="Arial" w:cs="Arial"/>
          <w:sz w:val="24"/>
          <w:szCs w:val="24"/>
        </w:rPr>
      </w:pPr>
    </w:p>
    <w:p w:rsidR="00C3027E" w:rsidRDefault="00C3027E" w:rsidP="00C3027E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Первого заместителя</w:t>
      </w:r>
      <w:r>
        <w:rPr>
          <w:rFonts w:ascii="Arial" w:hAnsi="Arial" w:cs="Arial"/>
          <w:sz w:val="24"/>
          <w:szCs w:val="24"/>
        </w:rPr>
        <w:br/>
        <w:t xml:space="preserve">Главы администрации                                                                             В.В. </w:t>
      </w:r>
      <w:proofErr w:type="spellStart"/>
      <w:r>
        <w:rPr>
          <w:rFonts w:ascii="Arial" w:hAnsi="Arial" w:cs="Arial"/>
          <w:sz w:val="24"/>
          <w:szCs w:val="24"/>
        </w:rPr>
        <w:t>Езерский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76091C" w:rsidRDefault="0076091C">
      <w:bookmarkStart w:id="0" w:name="_GoBack"/>
      <w:bookmarkEnd w:id="0"/>
    </w:p>
    <w:sectPr w:rsidR="0076091C" w:rsidSect="00C302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54"/>
    <w:rsid w:val="00274D54"/>
    <w:rsid w:val="0076091C"/>
    <w:rsid w:val="00C3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2020-10-21T08:12:00Z</dcterms:created>
  <dcterms:modified xsi:type="dcterms:W3CDTF">2020-10-21T08:13:00Z</dcterms:modified>
</cp:coreProperties>
</file>