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F67" w:rsidRDefault="00B45F67" w:rsidP="00B45F67">
      <w:pPr>
        <w:pStyle w:val="ConsPlusNormal"/>
        <w:tabs>
          <w:tab w:val="left" w:pos="6737"/>
          <w:tab w:val="center" w:pos="7857"/>
        </w:tabs>
        <w:jc w:val="right"/>
        <w:rPr>
          <w:rFonts w:eastAsia="Calibri"/>
          <w:sz w:val="24"/>
          <w:szCs w:val="24"/>
        </w:rPr>
      </w:pPr>
      <w:r>
        <w:rPr>
          <w:rFonts w:eastAsia="Calibri"/>
          <w:sz w:val="24"/>
          <w:szCs w:val="24"/>
        </w:rPr>
        <w:t>УТВЕРЖДЕНА</w:t>
      </w:r>
    </w:p>
    <w:p w:rsidR="00B45F67" w:rsidRDefault="00B45F67" w:rsidP="00B45F67">
      <w:pPr>
        <w:pStyle w:val="ConsPlusNormal"/>
        <w:tabs>
          <w:tab w:val="left" w:pos="6737"/>
          <w:tab w:val="center" w:pos="7857"/>
        </w:tabs>
        <w:jc w:val="right"/>
        <w:rPr>
          <w:rFonts w:eastAsia="Calibri"/>
          <w:sz w:val="24"/>
          <w:szCs w:val="24"/>
        </w:rPr>
      </w:pPr>
      <w:r>
        <w:rPr>
          <w:rFonts w:eastAsia="Calibri"/>
          <w:sz w:val="24"/>
          <w:szCs w:val="24"/>
        </w:rPr>
        <w:t xml:space="preserve">Постановлением администрации </w:t>
      </w:r>
    </w:p>
    <w:p w:rsidR="00B45F67" w:rsidRDefault="00B45F67" w:rsidP="00B45F67">
      <w:pPr>
        <w:pStyle w:val="ConsPlusNormal"/>
        <w:tabs>
          <w:tab w:val="left" w:pos="6737"/>
          <w:tab w:val="center" w:pos="7857"/>
        </w:tabs>
        <w:jc w:val="right"/>
        <w:rPr>
          <w:rFonts w:eastAsia="Calibri"/>
          <w:sz w:val="24"/>
          <w:szCs w:val="24"/>
        </w:rPr>
      </w:pPr>
      <w:r>
        <w:rPr>
          <w:rFonts w:eastAsia="Calibri"/>
          <w:sz w:val="24"/>
          <w:szCs w:val="24"/>
        </w:rPr>
        <w:t>городского округа Люберцы</w:t>
      </w:r>
    </w:p>
    <w:p w:rsidR="00B45F67" w:rsidRDefault="00B45F67" w:rsidP="00B45F67">
      <w:pPr>
        <w:pStyle w:val="ConsPlusNormal"/>
        <w:tabs>
          <w:tab w:val="left" w:pos="6737"/>
          <w:tab w:val="center" w:pos="7857"/>
        </w:tabs>
        <w:jc w:val="right"/>
        <w:rPr>
          <w:rFonts w:eastAsia="Calibri"/>
          <w:sz w:val="24"/>
          <w:szCs w:val="24"/>
        </w:rPr>
      </w:pPr>
      <w:r>
        <w:rPr>
          <w:rFonts w:eastAsia="Calibri"/>
          <w:sz w:val="24"/>
          <w:szCs w:val="24"/>
        </w:rPr>
        <w:t>от 27.06.2019 № 2412-ПА</w:t>
      </w:r>
    </w:p>
    <w:p w:rsidR="00B45F67" w:rsidRDefault="00B45F67" w:rsidP="00B45F67">
      <w:pPr>
        <w:pStyle w:val="ConsPlusNormal"/>
        <w:tabs>
          <w:tab w:val="left" w:pos="6737"/>
          <w:tab w:val="center" w:pos="7857"/>
        </w:tabs>
        <w:jc w:val="right"/>
        <w:rPr>
          <w:rFonts w:eastAsia="Calibri"/>
          <w:color w:val="FFFFFF"/>
          <w:sz w:val="24"/>
          <w:szCs w:val="24"/>
        </w:rPr>
      </w:pPr>
      <w:r>
        <w:rPr>
          <w:rFonts w:eastAsia="Calibri"/>
          <w:sz w:val="24"/>
          <w:szCs w:val="24"/>
        </w:rPr>
        <w:t xml:space="preserve"> </w:t>
      </w:r>
    </w:p>
    <w:p w:rsidR="00B45F67" w:rsidRDefault="00B45F67" w:rsidP="00B45F67">
      <w:pPr>
        <w:pStyle w:val="ConsPlusNormal"/>
        <w:jc w:val="center"/>
        <w:rPr>
          <w:rFonts w:eastAsia="Calibri"/>
          <w:sz w:val="24"/>
          <w:szCs w:val="24"/>
        </w:rPr>
      </w:pPr>
      <w:r>
        <w:rPr>
          <w:rFonts w:eastAsia="Calibri"/>
          <w:sz w:val="24"/>
          <w:szCs w:val="24"/>
        </w:rPr>
        <w:t>Муниципальная программа городского округа Люберцы Московской области</w:t>
      </w:r>
    </w:p>
    <w:p w:rsidR="00B45F67" w:rsidRDefault="00B45F67" w:rsidP="00B45F67">
      <w:pPr>
        <w:pStyle w:val="ConsPlusNormal"/>
        <w:jc w:val="center"/>
        <w:rPr>
          <w:sz w:val="24"/>
          <w:szCs w:val="24"/>
        </w:rPr>
      </w:pPr>
      <w:r>
        <w:rPr>
          <w:rFonts w:eastAsia="Calibri"/>
          <w:sz w:val="24"/>
          <w:szCs w:val="24"/>
        </w:rPr>
        <w:t>«</w:t>
      </w:r>
      <w:r>
        <w:rPr>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eastAsia="Calibri"/>
          <w:sz w:val="24"/>
          <w:szCs w:val="24"/>
        </w:rPr>
        <w:t>».</w:t>
      </w:r>
    </w:p>
    <w:p w:rsidR="00B45F67" w:rsidRDefault="00B45F67" w:rsidP="00B45F67">
      <w:pPr>
        <w:pStyle w:val="ConsPlusNormal"/>
        <w:jc w:val="center"/>
        <w:rPr>
          <w:rFonts w:eastAsia="Calibri"/>
          <w:sz w:val="24"/>
          <w:szCs w:val="24"/>
        </w:rPr>
      </w:pPr>
    </w:p>
    <w:p w:rsidR="00B45F67" w:rsidRDefault="00B45F67" w:rsidP="00B45F67">
      <w:pPr>
        <w:autoSpaceDE w:val="0"/>
        <w:autoSpaceDN w:val="0"/>
        <w:adjustRightInd w:val="0"/>
        <w:jc w:val="center"/>
        <w:rPr>
          <w:rFonts w:ascii="Arial" w:eastAsia="Calibri" w:hAnsi="Arial" w:cs="Arial"/>
          <w:sz w:val="24"/>
          <w:szCs w:val="24"/>
        </w:rPr>
      </w:pPr>
      <w:r>
        <w:rPr>
          <w:rFonts w:ascii="Arial" w:eastAsia="Calibri" w:hAnsi="Arial" w:cs="Arial"/>
        </w:rPr>
        <w:t>ПАСПОРТ</w:t>
      </w:r>
    </w:p>
    <w:p w:rsidR="00B45F67" w:rsidRDefault="00B45F67" w:rsidP="00B45F67">
      <w:pPr>
        <w:pStyle w:val="ConsPlusNormal"/>
        <w:jc w:val="center"/>
        <w:rPr>
          <w:sz w:val="24"/>
          <w:szCs w:val="24"/>
        </w:rPr>
      </w:pPr>
      <w:r>
        <w:rPr>
          <w:rFonts w:eastAsia="Calibri"/>
          <w:sz w:val="24"/>
          <w:szCs w:val="24"/>
        </w:rPr>
        <w:t>муниципальной программы  «</w:t>
      </w:r>
      <w:r>
        <w:rPr>
          <w:sz w:val="24"/>
          <w:szCs w:val="24"/>
        </w:rPr>
        <w:t>Развитие системы информирования населения о деятельности органов местного самоуправления городского округа Люберцы Московской области»</w:t>
      </w:r>
    </w:p>
    <w:p w:rsidR="00B45F67" w:rsidRDefault="00B45F67" w:rsidP="00B45F67">
      <w:pPr>
        <w:pStyle w:val="ConsPlusNormal"/>
        <w:jc w:val="center"/>
        <w:rPr>
          <w:sz w:val="24"/>
          <w:szCs w:val="24"/>
        </w:rPr>
      </w:pPr>
    </w:p>
    <w:tbl>
      <w:tblPr>
        <w:tblW w:w="15030"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4114"/>
        <w:gridCol w:w="3403"/>
        <w:gridCol w:w="1559"/>
        <w:gridCol w:w="1559"/>
        <w:gridCol w:w="1559"/>
        <w:gridCol w:w="1560"/>
        <w:gridCol w:w="1276"/>
      </w:tblGrid>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hideMark/>
          </w:tcPr>
          <w:p w:rsidR="00B45F67" w:rsidRDefault="00B45F67">
            <w:pPr>
              <w:autoSpaceDE w:val="0"/>
              <w:autoSpaceDN w:val="0"/>
              <w:adjustRightInd w:val="0"/>
              <w:rPr>
                <w:rFonts w:ascii="Arial" w:eastAsia="Calibri" w:hAnsi="Arial" w:cs="Arial"/>
                <w:color w:val="000000"/>
                <w:sz w:val="24"/>
                <w:szCs w:val="24"/>
                <w:highlight w:val="yellow"/>
              </w:rPr>
            </w:pPr>
            <w:r>
              <w:rPr>
                <w:rFonts w:ascii="Arial" w:eastAsia="Calibri" w:hAnsi="Arial" w:cs="Arial"/>
                <w:color w:val="000000"/>
              </w:rPr>
              <w:t>Цели муниципальной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B45F67" w:rsidRDefault="00B45F67">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1. </w:t>
            </w:r>
            <w:r>
              <w:rPr>
                <w:rFonts w:ascii="Arial" w:hAnsi="Arial" w:cs="Arial"/>
                <w:color w:val="000000"/>
                <w:shd w:val="clear" w:color="auto" w:fill="FFFFFF"/>
              </w:rPr>
              <w:t> </w:t>
            </w:r>
            <w:proofErr w:type="gramStart"/>
            <w:r>
              <w:rPr>
                <w:rFonts w:ascii="Arial" w:hAnsi="Arial" w:cs="Arial"/>
                <w:color w:val="000000"/>
                <w:shd w:val="clear" w:color="auto" w:fill="FFFFFF"/>
              </w:rPr>
              <w:t>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электронные СМИ;</w:t>
            </w:r>
            <w:proofErr w:type="gramEnd"/>
          </w:p>
          <w:p w:rsidR="00B45F67" w:rsidRDefault="00B45F67">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 xml:space="preserve">2. </w:t>
            </w:r>
            <w:proofErr w:type="gramStart"/>
            <w:r>
              <w:rPr>
                <w:rFonts w:ascii="Arial" w:hAnsi="Arial" w:cs="Arial"/>
                <w:color w:val="000000"/>
              </w:rPr>
              <w:t>О</w:t>
            </w:r>
            <w:r>
              <w:rPr>
                <w:rFonts w:ascii="Arial" w:hAnsi="Arial" w:cs="Arial"/>
                <w:color w:val="000000"/>
                <w:shd w:val="clear" w:color="auto" w:fill="FFFFFF"/>
              </w:rPr>
              <w:t>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p w:rsidR="00B45F67" w:rsidRDefault="00B45F67">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3.</w:t>
            </w:r>
            <w:r>
              <w:rPr>
                <w:rFonts w:ascii="Arial" w:hAnsi="Arial" w:cs="Arial"/>
                <w:color w:val="000000"/>
                <w:shd w:val="clear" w:color="auto" w:fill="FFFFFF"/>
              </w:rPr>
              <w:t xml:space="preserve"> </w:t>
            </w: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w:t>
            </w:r>
            <w:r>
              <w:rPr>
                <w:rFonts w:ascii="Arial" w:hAnsi="Arial" w:cs="Arial"/>
                <w:color w:val="000000"/>
              </w:rPr>
              <w:lastRenderedPageBreak/>
              <w:t>расширение и объединение информационных возможностей СМИ; </w:t>
            </w:r>
          </w:p>
          <w:p w:rsidR="00B45F67" w:rsidRDefault="00B45F67">
            <w:pPr>
              <w:pStyle w:val="msonormalmailrucssattributepostfix"/>
              <w:shd w:val="clear" w:color="auto" w:fill="FFFFFF"/>
              <w:spacing w:before="0" w:beforeAutospacing="0" w:after="0" w:afterAutospacing="0"/>
              <w:rPr>
                <w:rFonts w:ascii="Arial" w:hAnsi="Arial" w:cs="Arial"/>
                <w:color w:val="000000"/>
              </w:rPr>
            </w:pPr>
            <w:r>
              <w:rPr>
                <w:rFonts w:ascii="Arial" w:hAnsi="Arial" w:cs="Arial"/>
                <w:color w:val="000000"/>
              </w:rPr>
              <w:t>4.</w:t>
            </w:r>
            <w:r>
              <w:rPr>
                <w:rFonts w:ascii="Arial" w:hAnsi="Arial" w:cs="Arial"/>
                <w:color w:val="000000"/>
                <w:shd w:val="clear" w:color="auto" w:fill="FFFFFF"/>
              </w:rPr>
              <w:t xml:space="preserve"> 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lastRenderedPageBreak/>
              <w:t>Задачи муниципальной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hAnsi="Arial" w:cs="Arial"/>
                <w:sz w:val="24"/>
                <w:szCs w:val="24"/>
              </w:rPr>
            </w:pPr>
            <w:r>
              <w:rPr>
                <w:rFonts w:ascii="Arial" w:eastAsia="Calibri" w:hAnsi="Arial" w:cs="Arial"/>
                <w:color w:val="000000"/>
              </w:rPr>
              <w:t xml:space="preserve">1.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через СМИ.</w:t>
            </w:r>
          </w:p>
          <w:p w:rsidR="00B45F67" w:rsidRDefault="00B45F67">
            <w:pPr>
              <w:autoSpaceDE w:val="0"/>
              <w:autoSpaceDN w:val="0"/>
              <w:adjustRightInd w:val="0"/>
              <w:rPr>
                <w:rFonts w:ascii="Arial" w:hAnsi="Arial" w:cs="Arial"/>
              </w:rPr>
            </w:pPr>
            <w:r>
              <w:rPr>
                <w:rFonts w:ascii="Arial" w:eastAsia="Calibri" w:hAnsi="Arial" w:cs="Arial"/>
                <w:color w:val="000000"/>
              </w:rPr>
              <w:t xml:space="preserve">2. </w:t>
            </w:r>
            <w:r>
              <w:rPr>
                <w:rFonts w:ascii="Arial" w:hAnsi="Arial" w:cs="Arial"/>
              </w:rPr>
              <w:t>Повышение уровня информированности населения муниципального образования городской округ Люберцы Московской области в социальных сетях.</w:t>
            </w:r>
          </w:p>
          <w:p w:rsidR="00B45F67" w:rsidRDefault="00B45F67">
            <w:pPr>
              <w:autoSpaceDE w:val="0"/>
              <w:autoSpaceDN w:val="0"/>
              <w:adjustRightInd w:val="0"/>
              <w:rPr>
                <w:rFonts w:ascii="Arial" w:hAnsi="Arial" w:cs="Arial"/>
              </w:rPr>
            </w:pPr>
            <w:r>
              <w:rPr>
                <w:rFonts w:ascii="Arial" w:eastAsia="Calibri" w:hAnsi="Arial" w:cs="Arial"/>
                <w:color w:val="000000"/>
              </w:rPr>
              <w:t>3.</w:t>
            </w:r>
            <w:r>
              <w:rPr>
                <w:rFonts w:ascii="Arial" w:hAnsi="Arial" w:cs="Arial"/>
              </w:rPr>
              <w:t xml:space="preserve">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B45F67" w:rsidRDefault="00B45F67">
            <w:pPr>
              <w:autoSpaceDE w:val="0"/>
              <w:autoSpaceDN w:val="0"/>
              <w:adjustRightInd w:val="0"/>
              <w:rPr>
                <w:rFonts w:ascii="Arial" w:eastAsia="Calibri" w:hAnsi="Arial" w:cs="Arial"/>
                <w:color w:val="000000"/>
                <w:sz w:val="24"/>
                <w:szCs w:val="24"/>
              </w:rPr>
            </w:pPr>
            <w:r>
              <w:rPr>
                <w:rFonts w:ascii="Arial" w:hAnsi="Arial" w:cs="Arial"/>
              </w:rPr>
              <w:t>4. Обеспечение мобилизации доходов в бюджет городского округа Люберцы Московской области посредством снижения неналоговой задолженности.</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Координатор муниципальной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 xml:space="preserve">Заместитель Главы администрации городского округа Люберцы Московской области  Н.Н. </w:t>
            </w:r>
            <w:proofErr w:type="spellStart"/>
            <w:r>
              <w:rPr>
                <w:rFonts w:ascii="Arial" w:eastAsia="Calibri" w:hAnsi="Arial" w:cs="Arial"/>
                <w:color w:val="000000"/>
              </w:rPr>
              <w:t>Тышкунова</w:t>
            </w:r>
            <w:proofErr w:type="spellEnd"/>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Муниципальный заказчик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Администрация городского округа Люберцы Московской области</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Сроки реализации муниципальной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2018-2022 гг.</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Перечень подпрограмм</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w:t>
            </w:r>
          </w:p>
        </w:tc>
      </w:tr>
      <w:tr w:rsidR="00B45F67" w:rsidTr="00B45F67">
        <w:trPr>
          <w:trHeight w:val="20"/>
        </w:trPr>
        <w:tc>
          <w:tcPr>
            <w:tcW w:w="411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Источники финансирования муниципальной программы, в том числе по годам:</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Расходы  (тыс. рублей)</w:t>
            </w:r>
          </w:p>
        </w:tc>
      </w:tr>
      <w:tr w:rsidR="00B45F67" w:rsidTr="00B45F67">
        <w:trPr>
          <w:trHeight w:val="20"/>
        </w:trPr>
        <w:tc>
          <w:tcPr>
            <w:tcW w:w="4112" w:type="dxa"/>
            <w:vMerge/>
            <w:tcBorders>
              <w:top w:val="single" w:sz="2" w:space="0" w:color="000000"/>
              <w:left w:val="single" w:sz="2" w:space="0" w:color="000000"/>
              <w:bottom w:val="single" w:sz="2" w:space="0" w:color="000000"/>
              <w:right w:val="single" w:sz="2" w:space="0" w:color="000000"/>
            </w:tcBorders>
            <w:vAlign w:val="center"/>
            <w:hideMark/>
          </w:tcPr>
          <w:p w:rsidR="00B45F67" w:rsidRDefault="00B45F67">
            <w:pPr>
              <w:rPr>
                <w:rFonts w:ascii="Arial" w:eastAsia="Calibri" w:hAnsi="Arial" w:cs="Arial"/>
                <w:color w:val="000000"/>
                <w:sz w:val="24"/>
                <w:szCs w:val="24"/>
              </w:rPr>
            </w:pPr>
          </w:p>
        </w:tc>
        <w:tc>
          <w:tcPr>
            <w:tcW w:w="34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Всего</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2018</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2019</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jc w:val="center"/>
              <w:rPr>
                <w:rFonts w:ascii="Arial" w:eastAsia="Calibri" w:hAnsi="Arial" w:cs="Arial"/>
                <w:color w:val="000000"/>
                <w:sz w:val="24"/>
                <w:szCs w:val="24"/>
              </w:rPr>
            </w:pPr>
            <w:r>
              <w:rPr>
                <w:rFonts w:ascii="Arial" w:eastAsia="Calibri" w:hAnsi="Arial" w:cs="Arial"/>
                <w:color w:val="000000"/>
              </w:rPr>
              <w:t>2022</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pStyle w:val="ConsPlusNormal"/>
              <w:ind w:firstLine="0"/>
              <w:rPr>
                <w:sz w:val="24"/>
                <w:szCs w:val="24"/>
              </w:rPr>
            </w:pPr>
            <w:r>
              <w:rPr>
                <w:sz w:val="24"/>
                <w:szCs w:val="24"/>
              </w:rPr>
              <w:t>Средства бюджета городского округа Люберцы  Московской области</w:t>
            </w:r>
          </w:p>
        </w:tc>
        <w:tc>
          <w:tcPr>
            <w:tcW w:w="34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361606,13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79061,25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64493,94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64493,94</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pStyle w:val="ConsPlusNormal"/>
              <w:ind w:firstLine="0"/>
              <w:rPr>
                <w:sz w:val="24"/>
                <w:szCs w:val="24"/>
              </w:rPr>
            </w:pPr>
            <w:r>
              <w:rPr>
                <w:sz w:val="24"/>
                <w:szCs w:val="24"/>
              </w:rPr>
              <w:t>Внебюджетные источники</w:t>
            </w:r>
          </w:p>
        </w:tc>
        <w:tc>
          <w:tcPr>
            <w:tcW w:w="34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sz w:val="24"/>
                <w:szCs w:val="24"/>
              </w:rPr>
            </w:pPr>
            <w:r>
              <w:rPr>
                <w:rFonts w:ascii="Arial" w:hAnsi="Arial" w:cs="Arial"/>
                <w:bCs/>
                <w:color w:val="000000"/>
              </w:rPr>
              <w:t>0,00</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pStyle w:val="ConsPlusNormal"/>
              <w:ind w:firstLine="0"/>
              <w:rPr>
                <w:sz w:val="24"/>
                <w:szCs w:val="24"/>
              </w:rPr>
            </w:pPr>
            <w:r>
              <w:rPr>
                <w:sz w:val="24"/>
                <w:szCs w:val="24"/>
              </w:rPr>
              <w:lastRenderedPageBreak/>
              <w:t>Всего, в том числе по годам:</w:t>
            </w:r>
          </w:p>
        </w:tc>
        <w:tc>
          <w:tcPr>
            <w:tcW w:w="340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361606,13</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76778,50</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79061,25</w:t>
            </w:r>
          </w:p>
        </w:tc>
        <w:tc>
          <w:tcPr>
            <w:tcW w:w="15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76778,50</w:t>
            </w:r>
          </w:p>
        </w:tc>
        <w:tc>
          <w:tcPr>
            <w:tcW w:w="156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64493,94</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64493,94</w:t>
            </w:r>
          </w:p>
        </w:tc>
      </w:tr>
      <w:tr w:rsidR="00B45F67" w:rsidTr="00B45F67">
        <w:trPr>
          <w:trHeight w:val="20"/>
        </w:trPr>
        <w:tc>
          <w:tcPr>
            <w:tcW w:w="41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45F67" w:rsidRDefault="00B45F67">
            <w:pPr>
              <w:autoSpaceDE w:val="0"/>
              <w:autoSpaceDN w:val="0"/>
              <w:adjustRightInd w:val="0"/>
              <w:rPr>
                <w:rFonts w:ascii="Arial" w:eastAsia="Calibri" w:hAnsi="Arial" w:cs="Arial"/>
                <w:color w:val="000000"/>
                <w:sz w:val="24"/>
                <w:szCs w:val="24"/>
              </w:rPr>
            </w:pPr>
            <w:r>
              <w:rPr>
                <w:rFonts w:ascii="Arial" w:eastAsia="Calibri" w:hAnsi="Arial" w:cs="Arial"/>
                <w:color w:val="000000"/>
              </w:rPr>
              <w:t>Целевые показатели муниципальной программы</w:t>
            </w:r>
          </w:p>
        </w:tc>
        <w:tc>
          <w:tcPr>
            <w:tcW w:w="10914" w:type="dxa"/>
            <w:gridSpan w:val="6"/>
            <w:tcBorders>
              <w:top w:val="single" w:sz="2" w:space="0" w:color="000000"/>
              <w:left w:val="single" w:sz="2" w:space="0" w:color="000000"/>
              <w:bottom w:val="single" w:sz="2" w:space="0" w:color="000000"/>
              <w:right w:val="single" w:sz="2" w:space="0" w:color="000000"/>
            </w:tcBorders>
            <w:shd w:val="clear" w:color="auto" w:fill="FFFFFF"/>
            <w:hideMark/>
          </w:tcPr>
          <w:p w:rsidR="00B45F67" w:rsidRDefault="00B45F67">
            <w:pPr>
              <w:autoSpaceDE w:val="0"/>
              <w:autoSpaceDN w:val="0"/>
              <w:adjustRightInd w:val="0"/>
              <w:rPr>
                <w:rFonts w:ascii="Arial" w:hAnsi="Arial" w:cs="Arial"/>
                <w:sz w:val="24"/>
                <w:szCs w:val="24"/>
              </w:rPr>
            </w:pPr>
            <w:r>
              <w:rPr>
                <w:rFonts w:ascii="Arial" w:hAnsi="Arial" w:cs="Arial"/>
              </w:rPr>
              <w:t>1. Информирование населения в средствах массовой информации.</w:t>
            </w:r>
          </w:p>
          <w:p w:rsidR="00B45F67" w:rsidRDefault="00B45F67">
            <w:pPr>
              <w:autoSpaceDE w:val="0"/>
              <w:autoSpaceDN w:val="0"/>
              <w:adjustRightInd w:val="0"/>
              <w:rPr>
                <w:rFonts w:ascii="Arial" w:hAnsi="Arial" w:cs="Arial"/>
              </w:rPr>
            </w:pPr>
            <w:r>
              <w:rPr>
                <w:rFonts w:ascii="Arial" w:hAnsi="Arial" w:cs="Arial"/>
              </w:rPr>
              <w:t>2. Уровень информированности населения в социальных сетях</w:t>
            </w:r>
          </w:p>
          <w:p w:rsidR="00B45F67" w:rsidRDefault="00B45F67">
            <w:pPr>
              <w:autoSpaceDE w:val="0"/>
              <w:autoSpaceDN w:val="0"/>
              <w:adjustRightInd w:val="0"/>
              <w:rPr>
                <w:rFonts w:ascii="Arial" w:hAnsi="Arial" w:cs="Arial"/>
              </w:rPr>
            </w:pPr>
            <w:r>
              <w:rPr>
                <w:rFonts w:ascii="Arial" w:hAnsi="Arial" w:cs="Arial"/>
              </w:rPr>
              <w:t>3. Наличие незаконных рекламных конструкций, установленных на территории муниципального образования.</w:t>
            </w:r>
          </w:p>
          <w:p w:rsidR="00B45F67" w:rsidRDefault="00B45F67">
            <w:pPr>
              <w:autoSpaceDE w:val="0"/>
              <w:autoSpaceDN w:val="0"/>
              <w:adjustRightInd w:val="0"/>
              <w:rPr>
                <w:rFonts w:ascii="Arial" w:hAnsi="Arial" w:cs="Arial"/>
                <w:sz w:val="24"/>
                <w:szCs w:val="24"/>
              </w:rPr>
            </w:pPr>
            <w:r>
              <w:rPr>
                <w:rFonts w:ascii="Arial" w:hAnsi="Arial" w:cs="Arial"/>
              </w:rPr>
              <w:t>4. Наличие  задолженности  в муниципальный бюджет по платежам за установку и эксплуатацию рекламных конструкций.</w:t>
            </w:r>
          </w:p>
        </w:tc>
      </w:tr>
    </w:tbl>
    <w:p w:rsidR="00B45F67" w:rsidRDefault="00B45F67" w:rsidP="00B45F67">
      <w:pPr>
        <w:jc w:val="center"/>
        <w:rPr>
          <w:rFonts w:ascii="Arial" w:eastAsia="Calibri" w:hAnsi="Arial" w:cs="Arial"/>
          <w:color w:val="000000"/>
          <w:sz w:val="24"/>
          <w:szCs w:val="24"/>
        </w:rPr>
      </w:pPr>
    </w:p>
    <w:p w:rsidR="00B45F67" w:rsidRDefault="00B45F67" w:rsidP="00B45F67">
      <w:pPr>
        <w:jc w:val="center"/>
        <w:rPr>
          <w:rFonts w:ascii="Arial" w:eastAsia="Times New Roman" w:hAnsi="Arial" w:cs="Arial"/>
        </w:rPr>
      </w:pPr>
      <w:r>
        <w:rPr>
          <w:rFonts w:ascii="Arial" w:eastAsia="Calibri" w:hAnsi="Arial" w:cs="Arial"/>
          <w:color w:val="000000"/>
        </w:rPr>
        <w:t>1. Общая характеристика сферы реализации муниципальной программы «</w:t>
      </w:r>
      <w:r>
        <w:rPr>
          <w:rFonts w:ascii="Arial" w:hAnsi="Arial" w:cs="Arial"/>
        </w:rPr>
        <w:t>Развитие системы информирования</w:t>
      </w:r>
    </w:p>
    <w:p w:rsidR="00B45F67" w:rsidRDefault="00B45F67" w:rsidP="00B45F67">
      <w:pPr>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Calibri" w:hAnsi="Arial" w:cs="Arial"/>
          <w:color w:val="000000"/>
        </w:rPr>
      </w:pPr>
    </w:p>
    <w:p w:rsidR="00B45F67" w:rsidRDefault="00B45F67" w:rsidP="00B45F67">
      <w:pPr>
        <w:jc w:val="both"/>
        <w:rPr>
          <w:rFonts w:ascii="Arial" w:eastAsia="Times New Roman" w:hAnsi="Arial" w:cs="Arial"/>
          <w:color w:val="000000"/>
        </w:rPr>
      </w:pPr>
      <w:r>
        <w:rPr>
          <w:rFonts w:ascii="Arial" w:hAnsi="Arial" w:cs="Arial"/>
          <w:color w:val="000000"/>
        </w:rPr>
        <w:t>В современных условиях средства массовой информации являются мощным ресурсом обеспечения информирования населения по вопросам деятельности органов местного самоуправления в целях повышения эффективности участия граждан в процессе принятия решений. Открытость и прозрачность деятельности органов местного самоуправления городского округа Люберцы Московской области - важнейший показатель эффективности их функционирования, необходимый элемент осуществления постоянной и качественной связи между гражданским обществом и муниципальными структурами. Это определяет необходимость выработки целенаправленной информационной политики органами местного самоуправления, направленной на более широкое и многообразное освещение своей деятельности.</w:t>
      </w:r>
    </w:p>
    <w:p w:rsidR="00B45F67" w:rsidRDefault="00B45F67" w:rsidP="00B45F67">
      <w:pPr>
        <w:jc w:val="both"/>
        <w:rPr>
          <w:rFonts w:ascii="Arial" w:hAnsi="Arial" w:cs="Arial"/>
          <w:color w:val="000000"/>
        </w:rPr>
      </w:pPr>
      <w:r>
        <w:rPr>
          <w:rFonts w:ascii="Arial" w:hAnsi="Arial" w:cs="Arial"/>
          <w:color w:val="000000"/>
        </w:rPr>
        <w:t>  Поэтому увеличение количества привлекаемых к реализации программы СМИ, а также увеличение количества опубликованных или размещенных в печатных и электронных средствах массовой информации материалов о деятельности органов местного самоуправления городского округа Люберцы позволят существенно  повысить процент информированности населения округа.</w:t>
      </w:r>
    </w:p>
    <w:p w:rsidR="00B45F67" w:rsidRDefault="00B45F67" w:rsidP="00B45F67">
      <w:pPr>
        <w:jc w:val="both"/>
        <w:rPr>
          <w:rFonts w:ascii="Arial" w:hAnsi="Arial" w:cs="Arial"/>
          <w:color w:val="000000"/>
        </w:rPr>
      </w:pPr>
      <w:r>
        <w:rPr>
          <w:rFonts w:ascii="Arial" w:hAnsi="Arial" w:cs="Arial"/>
          <w:color w:val="000000"/>
        </w:rPr>
        <w:t>            Осуществление информационной стратегии органами местного самоуправления выполняет  важную социальную функцию - оперативное информирование населения о своей деятельности для удовлетворения его информационных потребностей, обеспечения конструктивного взаимодействия населения с органами местного самоуправления.</w:t>
      </w:r>
    </w:p>
    <w:p w:rsidR="00B45F67" w:rsidRDefault="00B45F67" w:rsidP="00B45F67">
      <w:pPr>
        <w:jc w:val="both"/>
        <w:rPr>
          <w:rFonts w:ascii="Arial" w:hAnsi="Arial" w:cs="Arial"/>
          <w:color w:val="000000"/>
        </w:rPr>
      </w:pPr>
      <w:r>
        <w:rPr>
          <w:rFonts w:ascii="Arial" w:hAnsi="Arial" w:cs="Arial"/>
          <w:color w:val="000000"/>
        </w:rPr>
        <w:lastRenderedPageBreak/>
        <w:t xml:space="preserve">  </w:t>
      </w:r>
      <w:proofErr w:type="gramStart"/>
      <w:r>
        <w:rPr>
          <w:rFonts w:ascii="Arial" w:hAnsi="Arial" w:cs="Arial"/>
          <w:color w:val="000000"/>
        </w:rPr>
        <w:t>Федеральным законом от 06.10.2003 №131-ФЗ «Об общих принципах организации местного самоуправления в Российской Федерации» предусмотрено, что органы местного самоуправления обязаны обеспечить опубликование официальной информации для вступления в силу нормативных правовых актов органов местного самоуправления, проведение обсуждения проектов муниципальных правовых актов по вопросам местного значения, а также доведение до сведения населения муниципального образования информации о социально-экономическом и культурном развитии муниципального образования</w:t>
      </w:r>
      <w:proofErr w:type="gramEnd"/>
      <w:r>
        <w:rPr>
          <w:rFonts w:ascii="Arial" w:hAnsi="Arial" w:cs="Arial"/>
          <w:color w:val="000000"/>
        </w:rPr>
        <w:t>, о развитии его общественной инфраструктуры и иной официальной информации.</w:t>
      </w:r>
    </w:p>
    <w:p w:rsidR="00B45F67" w:rsidRDefault="00B45F67" w:rsidP="00B45F67">
      <w:pPr>
        <w:jc w:val="both"/>
        <w:rPr>
          <w:rFonts w:ascii="Arial" w:hAnsi="Arial" w:cs="Arial"/>
          <w:color w:val="000000"/>
        </w:rPr>
      </w:pPr>
      <w:r>
        <w:rPr>
          <w:rFonts w:ascii="Arial" w:hAnsi="Arial" w:cs="Arial"/>
          <w:color w:val="000000"/>
        </w:rPr>
        <w:t>В целях обеспечения реализации прав граждан и организаций на доступ к информации о деятельности органов местного самоуправления, а также создания условий для обеспечения гласности и открытости принимаемых решений, органам местного самоуправления необходимо проведение целенаправленной информационной политики, направленной на более широкое освещение своей деятельности. Данная необходимость вытекает также из высокого уровня политической грамотности населения, и, как следствие, возрастающих потребностей жителей городского округа Люберцы в информации о деятельности органов местного самоуправления. Очевидно, что положительный эффект от деятельности органов местного самоуправления существенно снижается, если эта деятельность не обеспечена соответствующей информационной поддержкой.</w:t>
      </w:r>
    </w:p>
    <w:p w:rsidR="00B45F67" w:rsidRDefault="00B45F67" w:rsidP="00B45F67">
      <w:pPr>
        <w:jc w:val="both"/>
        <w:rPr>
          <w:rFonts w:ascii="Arial" w:hAnsi="Arial" w:cs="Arial"/>
          <w:color w:val="000000"/>
        </w:rPr>
      </w:pPr>
      <w:r>
        <w:rPr>
          <w:rFonts w:ascii="Arial" w:hAnsi="Arial" w:cs="Arial"/>
          <w:color w:val="000000"/>
        </w:rPr>
        <w:t>Важнейшим итогом информационного партнерства органов местного самоуправления и средств массовой информации является значительное расширение информационного поля,  с помощью которого жители округа  получали бы достоверную и объективную картину деятельности органов местного самоуправления.</w:t>
      </w:r>
    </w:p>
    <w:p w:rsidR="00B45F67" w:rsidRDefault="00B45F67" w:rsidP="00B45F67">
      <w:pPr>
        <w:jc w:val="both"/>
        <w:rPr>
          <w:rFonts w:ascii="Arial" w:hAnsi="Arial" w:cs="Arial"/>
          <w:color w:val="000000"/>
        </w:rPr>
      </w:pPr>
      <w:r>
        <w:rPr>
          <w:rFonts w:ascii="Arial" w:hAnsi="Arial" w:cs="Arial"/>
          <w:color w:val="000000"/>
        </w:rPr>
        <w:t>На сегодняшний день информационное поле городского округа Люберцы представлено средствами массовой информации различных форм собственности и специализации, обеспечивающих системный подход к вопросам информирования о деятельности органов местного самоуправления. Речь идет о тех СМИ, с которыми сектор информационно-аналитической работы администрации городского округа Люберцы поддерживает долговременные отношения, тесно сотрудничает по многим направлениям.</w:t>
      </w:r>
    </w:p>
    <w:p w:rsidR="00B45F67" w:rsidRDefault="00B45F67" w:rsidP="00B45F67">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Актуальными остаются задачи по улучшению взаимодействия населения с органами местного самоуправления городского округа Люберцы и средствами массовой информации по вопросам местного значения, повышение открытости и гласности работы; установление обратной связи с населением; координация работы в определении приоритетных тем для освещения деятельности органов местного самоуправления в СМИ; предоставление информации, справочных материалов по социальным и интересующим граждан вопросам;</w:t>
      </w:r>
      <w:proofErr w:type="gramEnd"/>
      <w:r>
        <w:rPr>
          <w:rFonts w:ascii="Arial" w:hAnsi="Arial" w:cs="Arial"/>
          <w:color w:val="000000"/>
        </w:rPr>
        <w:t xml:space="preserve"> обобщение опыта работы по информированию населения.</w:t>
      </w:r>
    </w:p>
    <w:p w:rsidR="00B45F67" w:rsidRDefault="00B45F67" w:rsidP="00B45F67">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В данной ситуации, очевидно, что развитие информационного рынка на территории городского округа Люберцы диктует необходимость финансовой поддержки СМИ посредством медиа-планов, реализации взаимосвязанной системы программных мероприятий, направленных на решение общих задач информационного взаимодействия на местном уровне, а также заключением долговременных отношений, </w:t>
      </w:r>
      <w:r>
        <w:rPr>
          <w:rFonts w:ascii="Arial" w:hAnsi="Arial" w:cs="Arial"/>
          <w:color w:val="000000"/>
        </w:rPr>
        <w:lastRenderedPageBreak/>
        <w:t>являющихся залогом стабильности взаимодействия с печатными и электронными СМИ, Интернет-порталами, количество которых должно ежегодно расширяться, что в свою очередь, является</w:t>
      </w:r>
      <w:proofErr w:type="gramEnd"/>
      <w:r>
        <w:rPr>
          <w:rFonts w:ascii="Arial" w:hAnsi="Arial" w:cs="Arial"/>
          <w:color w:val="000000"/>
        </w:rPr>
        <w:t xml:space="preserve"> неотъемлемой частью программы. Реализация мероприятий Программы позволит в полном объеме обеспечить информирование населения городского округа Люберцы о деятельности Главы администрации и  структурных подразделений администрации городского округа Люберцы.</w:t>
      </w:r>
    </w:p>
    <w:p w:rsidR="00B45F67" w:rsidRDefault="00B45F67" w:rsidP="00B45F67">
      <w:pPr>
        <w:jc w:val="both"/>
        <w:rPr>
          <w:rFonts w:ascii="Arial" w:hAnsi="Arial" w:cs="Arial"/>
          <w:color w:val="000000"/>
        </w:rPr>
      </w:pPr>
      <w:r>
        <w:rPr>
          <w:rFonts w:ascii="Arial" w:hAnsi="Arial" w:cs="Arial"/>
          <w:color w:val="000000"/>
        </w:rPr>
        <w:t>          Использование программно-целевого метода направлено на создание условий для организации своевременного и регулярного информирования населения о деятельности органов местного самоуправления городского округа Люберцы при использовании всех современных возможностей информационного поля.</w:t>
      </w:r>
    </w:p>
    <w:p w:rsidR="00B45F67" w:rsidRDefault="00B45F67" w:rsidP="00B45F67">
      <w:pPr>
        <w:jc w:val="both"/>
        <w:rPr>
          <w:rFonts w:ascii="Arial" w:hAnsi="Arial" w:cs="Arial"/>
          <w:color w:val="000000"/>
        </w:rPr>
      </w:pPr>
      <w:r>
        <w:rPr>
          <w:rFonts w:ascii="Arial" w:hAnsi="Arial" w:cs="Arial"/>
          <w:color w:val="000000"/>
        </w:rPr>
        <w:t>Основание для разработки муниципальной программы:</w:t>
      </w:r>
    </w:p>
    <w:p w:rsidR="00B45F67" w:rsidRDefault="00B45F67" w:rsidP="00B45F67">
      <w:pPr>
        <w:jc w:val="both"/>
        <w:rPr>
          <w:rFonts w:ascii="Arial" w:hAnsi="Arial" w:cs="Arial"/>
          <w:color w:val="000000"/>
        </w:rPr>
      </w:pPr>
      <w:r>
        <w:rPr>
          <w:rFonts w:ascii="Arial" w:hAnsi="Arial" w:cs="Arial"/>
          <w:color w:val="000000"/>
        </w:rPr>
        <w:t xml:space="preserve"> - Бюджетный кодекс Российской Федерации; Федеральный закон от 06.10.2003 № 131-ФЗ «Об общих принципах организации местного самоуправления в Российской Федерации»; Федеральный закон от 09.02.2009 № 8-ФЗ «Об обеспечении доступа к информации о деятельности государственных органов и органов местного самоуправления»; Федеральный закон от 13.03.2006 № 38-ФЗ «О рекламе»; Постановление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Устав городского округа Люберцы; </w:t>
      </w:r>
      <w:r>
        <w:rPr>
          <w:rFonts w:ascii="Arial" w:hAnsi="Arial" w:cs="Arial"/>
          <w:bCs/>
        </w:rPr>
        <w:t>Постановление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B45F67" w:rsidRDefault="00B45F67" w:rsidP="00B45F67">
      <w:pPr>
        <w:jc w:val="both"/>
        <w:rPr>
          <w:rFonts w:ascii="Arial" w:hAnsi="Arial" w:cs="Arial"/>
        </w:rPr>
      </w:pPr>
    </w:p>
    <w:p w:rsidR="00B45F67" w:rsidRDefault="00B45F67" w:rsidP="00B45F67">
      <w:pPr>
        <w:jc w:val="center"/>
        <w:rPr>
          <w:rFonts w:ascii="Arial" w:hAnsi="Arial" w:cs="Arial"/>
        </w:rPr>
      </w:pPr>
      <w:r>
        <w:rPr>
          <w:rFonts w:ascii="Arial" w:hAnsi="Arial" w:cs="Arial"/>
          <w:color w:val="000000"/>
        </w:rPr>
        <w:t xml:space="preserve">2. Описание цели муниципальной программы </w:t>
      </w:r>
      <w:r>
        <w:rPr>
          <w:rFonts w:ascii="Arial" w:eastAsia="Calibri" w:hAnsi="Arial" w:cs="Arial"/>
          <w:color w:val="000000"/>
        </w:rPr>
        <w:t>«</w:t>
      </w:r>
      <w:r>
        <w:rPr>
          <w:rFonts w:ascii="Arial" w:hAnsi="Arial" w:cs="Arial"/>
        </w:rPr>
        <w:t xml:space="preserve">Развитие системы информирования </w:t>
      </w:r>
    </w:p>
    <w:p w:rsidR="00B45F67" w:rsidRDefault="00B45F67" w:rsidP="00B45F67">
      <w:pPr>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Times New Roman" w:hAnsi="Arial" w:cs="Arial"/>
        </w:rPr>
      </w:pPr>
    </w:p>
    <w:p w:rsidR="00B45F67" w:rsidRDefault="00B45F67" w:rsidP="00B45F67">
      <w:pPr>
        <w:shd w:val="clear" w:color="auto" w:fill="FFFFFF"/>
        <w:jc w:val="both"/>
        <w:rPr>
          <w:rFonts w:ascii="Arial" w:hAnsi="Arial" w:cs="Arial"/>
          <w:color w:val="333333"/>
        </w:rPr>
      </w:pPr>
      <w:r>
        <w:rPr>
          <w:rFonts w:ascii="Arial" w:hAnsi="Arial" w:cs="Arial"/>
          <w:color w:val="000000"/>
          <w:spacing w:val="2"/>
          <w:shd w:val="clear" w:color="auto" w:fill="FFFFFF"/>
        </w:rPr>
        <w:t xml:space="preserve">Основная цель Программы - обеспечение открытости и прозрачности деятельности органов местного самоуправления городского округа Люберцы Московской области, создание условий для осуществления гражданского </w:t>
      </w:r>
      <w:proofErr w:type="gramStart"/>
      <w:r>
        <w:rPr>
          <w:rFonts w:ascii="Arial" w:hAnsi="Arial" w:cs="Arial"/>
          <w:color w:val="000000"/>
          <w:spacing w:val="2"/>
          <w:shd w:val="clear" w:color="auto" w:fill="FFFFFF"/>
        </w:rPr>
        <w:t>контроля за</w:t>
      </w:r>
      <w:proofErr w:type="gramEnd"/>
      <w:r>
        <w:rPr>
          <w:rFonts w:ascii="Arial" w:hAnsi="Arial" w:cs="Arial"/>
          <w:color w:val="000000"/>
          <w:spacing w:val="2"/>
          <w:shd w:val="clear" w:color="auto" w:fill="FFFFFF"/>
        </w:rPr>
        <w:t xml:space="preserve"> деятельностью органов местного самоуправления, формирование положительного имиджа муниципального образования</w:t>
      </w:r>
    </w:p>
    <w:p w:rsidR="00B45F67" w:rsidRDefault="00B45F67" w:rsidP="00B45F67">
      <w:pPr>
        <w:jc w:val="both"/>
        <w:rPr>
          <w:rFonts w:ascii="Arial" w:hAnsi="Arial" w:cs="Arial"/>
          <w:color w:val="000000"/>
        </w:rPr>
      </w:pPr>
    </w:p>
    <w:p w:rsidR="00B45F67" w:rsidRDefault="00B45F67" w:rsidP="00B45F67">
      <w:pPr>
        <w:jc w:val="center"/>
        <w:rPr>
          <w:rFonts w:ascii="Arial" w:hAnsi="Arial" w:cs="Arial"/>
        </w:rPr>
      </w:pPr>
      <w:r>
        <w:rPr>
          <w:rFonts w:ascii="Arial" w:eastAsia="Calibri" w:hAnsi="Arial" w:cs="Arial"/>
        </w:rPr>
        <w:lastRenderedPageBreak/>
        <w:t xml:space="preserve">3. Прогноз развития сферы реализации программы </w:t>
      </w:r>
      <w:r>
        <w:rPr>
          <w:rFonts w:ascii="Arial" w:eastAsia="Calibri" w:hAnsi="Arial" w:cs="Arial"/>
          <w:color w:val="000000"/>
        </w:rPr>
        <w:t>«</w:t>
      </w:r>
      <w:r>
        <w:rPr>
          <w:rFonts w:ascii="Arial" w:hAnsi="Arial" w:cs="Arial"/>
        </w:rPr>
        <w:t>Развитие системы информирования</w:t>
      </w:r>
    </w:p>
    <w:p w:rsidR="00B45F67" w:rsidRDefault="00B45F67" w:rsidP="00B45F67">
      <w:pPr>
        <w:jc w:val="center"/>
        <w:rPr>
          <w:rFonts w:ascii="Arial" w:eastAsia="Calibri" w:hAnsi="Arial" w:cs="Arial"/>
          <w:color w:val="000000"/>
        </w:rPr>
      </w:pPr>
      <w:r>
        <w:rPr>
          <w:rFonts w:ascii="Arial" w:hAnsi="Arial" w:cs="Arial"/>
        </w:rPr>
        <w:t>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Times New Roman" w:hAnsi="Arial" w:cs="Arial"/>
        </w:rPr>
      </w:pPr>
    </w:p>
    <w:p w:rsidR="00B45F67" w:rsidRDefault="00B45F67" w:rsidP="00B45F67">
      <w:pPr>
        <w:pStyle w:val="a5"/>
        <w:spacing w:before="0" w:beforeAutospacing="0" w:after="0" w:afterAutospacing="0"/>
        <w:jc w:val="both"/>
        <w:rPr>
          <w:rFonts w:ascii="Arial" w:hAnsi="Arial" w:cs="Arial"/>
          <w:color w:val="000000"/>
        </w:rPr>
      </w:pPr>
      <w:r>
        <w:rPr>
          <w:rFonts w:ascii="Arial" w:hAnsi="Arial" w:cs="Arial"/>
          <w:color w:val="000000"/>
        </w:rPr>
        <w:t>При реализации Программы необходимо решение следующих задач:</w:t>
      </w:r>
    </w:p>
    <w:p w:rsidR="00B45F67" w:rsidRDefault="00B45F67" w:rsidP="00B45F67">
      <w:pPr>
        <w:jc w:val="both"/>
        <w:rPr>
          <w:rFonts w:ascii="Arial" w:hAnsi="Arial" w:cs="Arial"/>
          <w:color w:val="000000"/>
        </w:rPr>
      </w:pPr>
      <w:r>
        <w:rPr>
          <w:rFonts w:ascii="Arial" w:hAnsi="Arial" w:cs="Arial"/>
          <w:color w:val="000000"/>
        </w:rPr>
        <w:t>- Повышение уровня информированности населения муниципального образования городской округ Люберцы Московской области посредством печатных и электронных СМИ;</w:t>
      </w:r>
    </w:p>
    <w:p w:rsidR="00B45F67" w:rsidRDefault="00B45F67" w:rsidP="00B45F67">
      <w:pPr>
        <w:jc w:val="both"/>
        <w:rPr>
          <w:rFonts w:ascii="Arial" w:hAnsi="Arial" w:cs="Arial"/>
          <w:color w:val="000000"/>
        </w:rPr>
      </w:pPr>
      <w:r>
        <w:rPr>
          <w:rFonts w:ascii="Arial" w:hAnsi="Arial" w:cs="Arial"/>
          <w:color w:val="000000"/>
        </w:rPr>
        <w:t>- Повышение уровня информированности населения муниципального образования городской округ Люберцы Московской области посредством наружной рекламы».</w:t>
      </w:r>
    </w:p>
    <w:p w:rsidR="00B45F67" w:rsidRDefault="00B45F67" w:rsidP="00B45F67">
      <w:pPr>
        <w:jc w:val="both"/>
        <w:rPr>
          <w:rFonts w:ascii="Arial" w:hAnsi="Arial" w:cs="Arial"/>
          <w:color w:val="000000"/>
        </w:rPr>
      </w:pPr>
      <w:r>
        <w:rPr>
          <w:rFonts w:ascii="Arial" w:hAnsi="Arial" w:cs="Arial"/>
          <w:color w:val="000000"/>
        </w:rPr>
        <w:t>В период реализации Программы планируется повышение качества и количества информационных материалов в печатных изданиях, тел</w:t>
      </w:r>
      <w:proofErr w:type="gramStart"/>
      <w:r>
        <w:rPr>
          <w:rFonts w:ascii="Arial" w:hAnsi="Arial" w:cs="Arial"/>
          <w:color w:val="000000"/>
        </w:rPr>
        <w:t>е-</w:t>
      </w:r>
      <w:proofErr w:type="gramEnd"/>
      <w:r>
        <w:rPr>
          <w:rFonts w:ascii="Arial" w:hAnsi="Arial" w:cs="Arial"/>
          <w:color w:val="000000"/>
        </w:rPr>
        <w:t xml:space="preserve">  радио- эфирах, также по средством социальной рекламы  и в сети Интернет. </w:t>
      </w:r>
      <w:proofErr w:type="gramStart"/>
      <w:r>
        <w:rPr>
          <w:rFonts w:ascii="Arial" w:hAnsi="Arial" w:cs="Arial"/>
          <w:color w:val="000000"/>
        </w:rPr>
        <w:t>Получение информации из сети Интернет становится все более популярным, необходимо оперативно и точно отображать информацию о социальной поддержке населения, работе жилищно-коммунального комплекса, благоустройстве, здравоохранении, образовании, спорте, строительстве, экономической жизни  округа, развитие дорожного комплекса, транспортной отрасли; о заседаниях, оперативных совещаниях, встречах с населением и трудовыми коллективами культурных, спортивных, политических мероприятиях на сайте, повышая интерес жителей к городскому округу Люберцы.</w:t>
      </w:r>
      <w:proofErr w:type="gramEnd"/>
    </w:p>
    <w:p w:rsidR="00B45F67" w:rsidRDefault="00B45F67" w:rsidP="00B45F67">
      <w:pPr>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 xml:space="preserve">Используя интернет ресурсы, можно сделать прогноз, что уровень информированности населения (при реализации Муниципальной программы) по социально-значимым и иным направлениям жизнедеятельности городского округа Люберцы (в </w:t>
      </w:r>
      <w:proofErr w:type="spellStart"/>
      <w:r>
        <w:rPr>
          <w:rFonts w:ascii="Arial" w:hAnsi="Arial" w:cs="Arial"/>
          <w:color w:val="000000"/>
        </w:rPr>
        <w:t>т.ч</w:t>
      </w:r>
      <w:proofErr w:type="spellEnd"/>
      <w:r>
        <w:rPr>
          <w:rFonts w:ascii="Arial" w:hAnsi="Arial" w:cs="Arial"/>
          <w:color w:val="000000"/>
        </w:rPr>
        <w:t>. медицина, ЖКХ, спорт, строительство жилья, землепользование и прочее)  возрастет.</w:t>
      </w:r>
      <w:proofErr w:type="gramEnd"/>
    </w:p>
    <w:p w:rsidR="00B45F67" w:rsidRDefault="00B45F67" w:rsidP="00B45F67">
      <w:pPr>
        <w:jc w:val="both"/>
        <w:rPr>
          <w:rFonts w:ascii="Arial" w:hAnsi="Arial" w:cs="Arial"/>
          <w:color w:val="000000"/>
        </w:rPr>
      </w:pPr>
      <w:r>
        <w:rPr>
          <w:rFonts w:ascii="Arial" w:hAnsi="Arial" w:cs="Arial"/>
          <w:color w:val="000000"/>
        </w:rPr>
        <w:t>            Реализация планируемых мероприятий муниципальной программы позволит сделать деятельность органов местного самоуправления городского округа Люберцы более прозрачной и открытой, повысит положительное отношение к округу.</w:t>
      </w:r>
    </w:p>
    <w:p w:rsidR="00B45F67" w:rsidRDefault="00B45F67" w:rsidP="00B45F67">
      <w:pPr>
        <w:jc w:val="both"/>
        <w:rPr>
          <w:rFonts w:ascii="Arial" w:hAnsi="Arial" w:cs="Arial"/>
          <w:color w:val="000000"/>
        </w:rPr>
      </w:pPr>
      <w:r>
        <w:rPr>
          <w:rFonts w:ascii="Arial" w:hAnsi="Arial" w:cs="Arial"/>
          <w:color w:val="000000"/>
        </w:rPr>
        <w:t>            Во избежание рисков в ходе реализации Муниципальной программы под воздействием внешних и внутренних факторов планируется грамотный подбор и расстановка высокопрофессиональных и компетентных кадров для осуществления задач, стоящих перед управлением пресс-службы, рекламы и связям с общественностью, планируется привлечение гражданских активистов, журналистов-</w:t>
      </w:r>
      <w:proofErr w:type="spellStart"/>
      <w:r>
        <w:rPr>
          <w:rFonts w:ascii="Arial" w:hAnsi="Arial" w:cs="Arial"/>
          <w:color w:val="000000"/>
        </w:rPr>
        <w:t>блогеров</w:t>
      </w:r>
      <w:proofErr w:type="spellEnd"/>
      <w:r>
        <w:rPr>
          <w:rFonts w:ascii="Arial" w:hAnsi="Arial" w:cs="Arial"/>
          <w:color w:val="000000"/>
        </w:rPr>
        <w:t>.</w:t>
      </w:r>
    </w:p>
    <w:p w:rsidR="00B45F67" w:rsidRDefault="00B45F67" w:rsidP="00B45F67">
      <w:pPr>
        <w:jc w:val="both"/>
        <w:rPr>
          <w:rFonts w:ascii="Arial" w:hAnsi="Arial" w:cs="Arial"/>
          <w:color w:val="000000"/>
        </w:rPr>
      </w:pPr>
      <w:r>
        <w:rPr>
          <w:rFonts w:ascii="Arial" w:hAnsi="Arial" w:cs="Arial"/>
          <w:color w:val="000000"/>
        </w:rPr>
        <w:t xml:space="preserve">            Основная цель муниципальной программы: 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а также создание условий для осуществления гражданского контроля  над деятельностью органов местного самоуправления муниципального образования городской округ Люберцы Московской области; системное и сбалансированное  размещение наружной социальной рекламы с целью обеспечения </w:t>
      </w:r>
      <w:r>
        <w:rPr>
          <w:rFonts w:ascii="Arial" w:hAnsi="Arial" w:cs="Arial"/>
          <w:color w:val="000000"/>
        </w:rPr>
        <w:lastRenderedPageBreak/>
        <w:t>открытости и прозрачности деятельности органов местного самоуправления муниципального образования городской округ Люберцы Московской области; обеспечения доступа к информации широкого круга населения;  привлечение общественного интереса к деятельности органов местного самоуправления;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местных СМИ, создание эффективной системы освещения социально-экономического и общественно-политического развития городского округа Люберцы Московской области.</w:t>
      </w:r>
    </w:p>
    <w:p w:rsidR="00B45F67" w:rsidRDefault="00B45F67" w:rsidP="00B45F67">
      <w:pPr>
        <w:jc w:val="both"/>
        <w:rPr>
          <w:rFonts w:ascii="Arial" w:hAnsi="Arial" w:cs="Arial"/>
          <w:color w:val="000000"/>
        </w:rPr>
      </w:pPr>
      <w:r>
        <w:rPr>
          <w:rFonts w:ascii="Arial" w:hAnsi="Arial" w:cs="Arial"/>
          <w:color w:val="000000"/>
        </w:rPr>
        <w:t>При реализации муниципальной программы необходимо решение следующих вопросов:</w:t>
      </w:r>
    </w:p>
    <w:p w:rsidR="00B45F67" w:rsidRDefault="00B45F67" w:rsidP="00B45F67">
      <w:pPr>
        <w:jc w:val="both"/>
        <w:rPr>
          <w:rFonts w:ascii="Arial" w:hAnsi="Arial" w:cs="Arial"/>
          <w:color w:val="000000"/>
        </w:rPr>
      </w:pPr>
      <w:r>
        <w:rPr>
          <w:rFonts w:ascii="Arial" w:hAnsi="Arial" w:cs="Arial"/>
          <w:color w:val="000000"/>
        </w:rPr>
        <w:t>  1. Обеспечение прав жителей городского округа Люберцы на обсуждение в средствах массовой информации проектов  муниципальных правовых актов по вопросам местного значения. Повышение информационной открытости органов местного самоуправления городского округа Люберцы  для обеспечения продуктивного диалога органов местного самоуправления района и общества.</w:t>
      </w:r>
    </w:p>
    <w:p w:rsidR="00B45F67" w:rsidRDefault="00B45F67" w:rsidP="00B45F67">
      <w:pPr>
        <w:jc w:val="both"/>
        <w:rPr>
          <w:rFonts w:ascii="Arial" w:hAnsi="Arial" w:cs="Arial"/>
          <w:color w:val="000000"/>
        </w:rPr>
      </w:pPr>
      <w:r>
        <w:rPr>
          <w:rFonts w:ascii="Arial" w:hAnsi="Arial" w:cs="Arial"/>
          <w:color w:val="000000"/>
        </w:rPr>
        <w:t>  2. Формирование системы взаимодействия  со средствами  массовой информации для широкого использования потенциала средств массовой информации в реализации районных социально значимых проектов и программ. Организация сотрудничества со средствами массовой информации разных уровней для доведения до сведения населения оперативной и достоверной информации о важнейших  общественн</w:t>
      </w:r>
      <w:proofErr w:type="gramStart"/>
      <w:r>
        <w:rPr>
          <w:rFonts w:ascii="Arial" w:hAnsi="Arial" w:cs="Arial"/>
          <w:color w:val="000000"/>
        </w:rPr>
        <w:t>о-</w:t>
      </w:r>
      <w:proofErr w:type="gramEnd"/>
      <w:r>
        <w:rPr>
          <w:rFonts w:ascii="Arial" w:hAnsi="Arial" w:cs="Arial"/>
          <w:color w:val="000000"/>
        </w:rPr>
        <w:t xml:space="preserve"> политических, социально-культурных событиях в городском округе Люберцы Московской области, деятельности администрации городского округа Люберцы, состоянии жилищно-коммунального хозяйства, экономики, экологии, образования и других сфер общественной жизни, вопросам прав, свобод и обязанностей граждан, их безопасности и другим проблемам, представляющим общественный интерес. </w:t>
      </w:r>
    </w:p>
    <w:p w:rsidR="00B45F67" w:rsidRDefault="00B45F67" w:rsidP="00B45F67">
      <w:pPr>
        <w:jc w:val="both"/>
        <w:rPr>
          <w:rFonts w:ascii="Arial" w:hAnsi="Arial" w:cs="Arial"/>
          <w:color w:val="000000"/>
        </w:rPr>
      </w:pPr>
      <w:r>
        <w:rPr>
          <w:rFonts w:ascii="Arial" w:hAnsi="Arial" w:cs="Arial"/>
          <w:color w:val="000000"/>
        </w:rPr>
        <w:t xml:space="preserve">  3. </w:t>
      </w:r>
      <w:proofErr w:type="gramStart"/>
      <w:r>
        <w:rPr>
          <w:rFonts w:ascii="Arial" w:hAnsi="Arial" w:cs="Arial"/>
          <w:color w:val="000000"/>
        </w:rPr>
        <w:t xml:space="preserve">Реализация целенаправленной информационной политики органов местного самоуправления городского округа Люберцы в целях более широкого охвата освещения деятельности органов местного самоуправления на территории округа, объективного, полного и своевременного разъяснения проводимой в округе политики, пропаганды достижений в экономике округа, укрепления общественных связей и формирования позитивного общественного мнения населения в </w:t>
      </w:r>
      <w:proofErr w:type="spellStart"/>
      <w:r>
        <w:rPr>
          <w:rFonts w:ascii="Arial" w:hAnsi="Arial" w:cs="Arial"/>
          <w:color w:val="000000"/>
        </w:rPr>
        <w:t>т.ч</w:t>
      </w:r>
      <w:proofErr w:type="spellEnd"/>
      <w:r>
        <w:rPr>
          <w:rFonts w:ascii="Arial" w:hAnsi="Arial" w:cs="Arial"/>
          <w:color w:val="000000"/>
        </w:rPr>
        <w:t>. с помощью средств массовой информации на разных уровнях.</w:t>
      </w:r>
      <w:proofErr w:type="gramEnd"/>
    </w:p>
    <w:p w:rsidR="00B45F67" w:rsidRDefault="00B45F67" w:rsidP="00B45F67">
      <w:pPr>
        <w:jc w:val="both"/>
        <w:rPr>
          <w:rFonts w:ascii="Arial" w:hAnsi="Arial" w:cs="Arial"/>
          <w:color w:val="000000"/>
        </w:rPr>
      </w:pPr>
      <w:r>
        <w:rPr>
          <w:rFonts w:ascii="Arial" w:hAnsi="Arial" w:cs="Arial"/>
          <w:color w:val="000000"/>
        </w:rPr>
        <w:t xml:space="preserve"> Следует особо учесть, что именно  средства массовой информации аккумулируют весь спектр общественного мнения. </w:t>
      </w:r>
      <w:proofErr w:type="gramStart"/>
      <w:r>
        <w:rPr>
          <w:rFonts w:ascii="Arial" w:hAnsi="Arial" w:cs="Arial"/>
          <w:color w:val="000000"/>
        </w:rPr>
        <w:t>Мониторинг прессы, Интернет-публикаций, социально-политического вещания теле– и радиоканалов, проведение опросов общественного мнения (в том числе онлайн-опросов в сети Интернет) по наиболее важным проблемам позволит органам местного самоуправления района принимать обоснованные решения и корректировать проводимую политику  с учетом мнения населения, выработать четкий алгоритм выстраивания взаимоотношений органов местного самоуправления и средств массовой информации в вопросе реализации социальных и экономических проектов.</w:t>
      </w:r>
      <w:proofErr w:type="gramEnd"/>
    </w:p>
    <w:p w:rsidR="00B45F67" w:rsidRDefault="00B45F67" w:rsidP="00B45F67">
      <w:pPr>
        <w:jc w:val="both"/>
        <w:rPr>
          <w:rFonts w:ascii="Arial" w:hAnsi="Arial" w:cs="Arial"/>
          <w:color w:val="000000"/>
        </w:rPr>
      </w:pPr>
    </w:p>
    <w:p w:rsidR="00B45F67" w:rsidRDefault="00B45F67" w:rsidP="00B45F67">
      <w:pPr>
        <w:jc w:val="center"/>
        <w:rPr>
          <w:rFonts w:ascii="Arial" w:hAnsi="Arial" w:cs="Arial"/>
          <w:color w:val="000000"/>
        </w:rPr>
      </w:pPr>
      <w:r>
        <w:rPr>
          <w:rFonts w:ascii="Arial" w:hAnsi="Arial" w:cs="Arial"/>
          <w:color w:val="000000"/>
        </w:rPr>
        <w:lastRenderedPageBreak/>
        <w:t>4. Обобщенная характеристика основных мероприятий муниципальной программы</w:t>
      </w:r>
    </w:p>
    <w:p w:rsidR="00B45F67" w:rsidRDefault="00B45F67" w:rsidP="00B45F67">
      <w:pPr>
        <w:jc w:val="center"/>
        <w:rPr>
          <w:rFonts w:ascii="Arial" w:eastAsia="Calibri" w:hAnsi="Arial" w:cs="Arial"/>
          <w:color w:val="000000"/>
        </w:rPr>
      </w:pP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Times New Roman" w:hAnsi="Arial" w:cs="Arial"/>
        </w:rPr>
      </w:pPr>
    </w:p>
    <w:p w:rsidR="00B45F67" w:rsidRDefault="00B45F67" w:rsidP="00B45F67">
      <w:pPr>
        <w:pStyle w:val="ConsPlusNormal"/>
        <w:rPr>
          <w:color w:val="000000"/>
          <w:sz w:val="24"/>
          <w:szCs w:val="24"/>
        </w:rPr>
      </w:pPr>
      <w:r>
        <w:rPr>
          <w:color w:val="000000"/>
          <w:sz w:val="24"/>
          <w:szCs w:val="24"/>
        </w:rPr>
        <w:t xml:space="preserve">Основные  мероприятия Программы  направленные на достижение цели Программы: 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 и информирование населения муниципального образования посредством наружной рекламы. Данные мероприятия включают в себя ряд </w:t>
      </w:r>
      <w:proofErr w:type="spellStart"/>
      <w:r>
        <w:rPr>
          <w:color w:val="000000"/>
          <w:sz w:val="24"/>
          <w:szCs w:val="24"/>
        </w:rPr>
        <w:t>подмероприятий</w:t>
      </w:r>
      <w:proofErr w:type="spellEnd"/>
      <w:r>
        <w:rPr>
          <w:color w:val="000000"/>
          <w:sz w:val="24"/>
          <w:szCs w:val="24"/>
        </w:rPr>
        <w:t xml:space="preserve"> таких как: 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color w:val="000000"/>
          <w:sz w:val="24"/>
          <w:szCs w:val="24"/>
        </w:rPr>
        <w:t>СМИ</w:t>
      </w:r>
      <w:proofErr w:type="gramEnd"/>
      <w:r>
        <w:rPr>
          <w:color w:val="000000"/>
          <w:sz w:val="24"/>
          <w:szCs w:val="24"/>
        </w:rPr>
        <w:t xml:space="preserve"> выходящих на территории муниципального образования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радиопрограмм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радиовещания); </w:t>
      </w:r>
      <w:proofErr w:type="gramStart"/>
      <w:r>
        <w:rPr>
          <w:color w:val="000000"/>
          <w:sz w:val="24"/>
          <w:szCs w:val="24"/>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телевещания с максимально возможным охватом абонентов на территории городского округа Люберцы);</w:t>
      </w:r>
      <w:proofErr w:type="gramEnd"/>
      <w:r>
        <w:rPr>
          <w:color w:val="000000"/>
          <w:sz w:val="24"/>
          <w:szCs w:val="24"/>
        </w:rPr>
        <w:t xml:space="preserve"> 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Московской области (данное мероприятие направленно на информирование населения об основных событиях социально-экономического развития, общественно-политической жизни, освещению деятельности органов местного самоуправления городского округа Люберцы посредством электронных СМИ, а так же информационных ресурсов Администрации городского округа Люберцы Московской области); </w:t>
      </w:r>
      <w:proofErr w:type="gramStart"/>
      <w:r>
        <w:rPr>
          <w:color w:val="000000"/>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w:t>
      </w:r>
      <w:r>
        <w:rPr>
          <w:color w:val="000000"/>
          <w:sz w:val="24"/>
          <w:szCs w:val="24"/>
        </w:rPr>
        <w:lastRenderedPageBreak/>
        <w:t xml:space="preserve">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организация мониторинга печатных и электронных СМИ, </w:t>
      </w:r>
      <w:proofErr w:type="spellStart"/>
      <w:r>
        <w:rPr>
          <w:color w:val="000000"/>
          <w:sz w:val="24"/>
          <w:szCs w:val="24"/>
        </w:rPr>
        <w:t>блогосферы</w:t>
      </w:r>
      <w:proofErr w:type="spellEnd"/>
      <w:r>
        <w:rPr>
          <w:color w:val="000000"/>
          <w:sz w:val="24"/>
          <w:szCs w:val="24"/>
        </w:rPr>
        <w:t>, проведение медиа-исследований аудитории СМИ на территории  муниципального образования;</w:t>
      </w:r>
      <w:proofErr w:type="gramEnd"/>
      <w:r>
        <w:rPr>
          <w:color w:val="000000"/>
          <w:sz w:val="24"/>
          <w:szCs w:val="24"/>
        </w:rPr>
        <w:t xml:space="preserve"> осуществление взаимодействия органов местного самоуправления с печатными СМИ в области подписки, доставки и распространения тиражей печатных изданий; 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 проведение </w:t>
      </w:r>
      <w:proofErr w:type="gramStart"/>
      <w:r>
        <w:rPr>
          <w:color w:val="000000"/>
          <w:sz w:val="24"/>
          <w:szCs w:val="24"/>
        </w:rPr>
        <w:t>мероприятий</w:t>
      </w:r>
      <w:proofErr w:type="gramEnd"/>
      <w:r>
        <w:rPr>
          <w:color w:val="000000"/>
          <w:sz w:val="24"/>
          <w:szCs w:val="24"/>
        </w:rPr>
        <w:t xml:space="preserve">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 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 которые влияют на достижение показателей, предусмотренных в указах Президента Российской Федерации, обращениях Губернатора Московской области.</w:t>
      </w:r>
    </w:p>
    <w:p w:rsidR="00B45F67" w:rsidRDefault="00B45F67" w:rsidP="00B45F67">
      <w:pPr>
        <w:jc w:val="both"/>
        <w:rPr>
          <w:rFonts w:ascii="Arial" w:hAnsi="Arial" w:cs="Arial"/>
          <w:color w:val="000000"/>
          <w:sz w:val="24"/>
          <w:szCs w:val="24"/>
        </w:rPr>
      </w:pPr>
    </w:p>
    <w:p w:rsidR="00B45F67" w:rsidRDefault="00B45F67" w:rsidP="00B45F67">
      <w:pPr>
        <w:widowControl w:val="0"/>
        <w:tabs>
          <w:tab w:val="left" w:pos="993"/>
        </w:tabs>
        <w:autoSpaceDE w:val="0"/>
        <w:autoSpaceDN w:val="0"/>
        <w:adjustRightInd w:val="0"/>
        <w:jc w:val="center"/>
        <w:outlineLvl w:val="1"/>
        <w:rPr>
          <w:rFonts w:ascii="Arial" w:hAnsi="Arial" w:cs="Arial"/>
        </w:rPr>
      </w:pPr>
      <w:r>
        <w:rPr>
          <w:rFonts w:ascii="Arial" w:eastAsia="Calibri" w:hAnsi="Arial" w:cs="Arial"/>
        </w:rPr>
        <w:t xml:space="preserve">5. </w:t>
      </w:r>
      <w:r>
        <w:rPr>
          <w:rFonts w:ascii="Arial" w:hAnsi="Arial" w:cs="Arial"/>
        </w:rPr>
        <w:t>Порядок взаимодействия ответственного за выполнение мероприятий с заказчиком программы</w:t>
      </w:r>
    </w:p>
    <w:p w:rsidR="00B45F67" w:rsidRDefault="00B45F67" w:rsidP="00B45F67">
      <w:pPr>
        <w:widowControl w:val="0"/>
        <w:tabs>
          <w:tab w:val="left" w:pos="993"/>
        </w:tabs>
        <w:autoSpaceDE w:val="0"/>
        <w:autoSpaceDN w:val="0"/>
        <w:adjustRightInd w:val="0"/>
        <w:jc w:val="center"/>
        <w:outlineLvl w:val="1"/>
        <w:rPr>
          <w:rFonts w:ascii="Arial" w:eastAsia="Calibri" w:hAnsi="Arial" w:cs="Arial"/>
          <w:color w:val="000000"/>
        </w:rPr>
      </w:pP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widowControl w:val="0"/>
        <w:tabs>
          <w:tab w:val="left" w:pos="993"/>
        </w:tabs>
        <w:autoSpaceDE w:val="0"/>
        <w:autoSpaceDN w:val="0"/>
        <w:adjustRightInd w:val="0"/>
        <w:jc w:val="center"/>
        <w:outlineLvl w:val="1"/>
        <w:rPr>
          <w:rFonts w:ascii="Arial" w:eastAsia="Calibri" w:hAnsi="Arial" w:cs="Arial"/>
          <w:color w:val="000000"/>
        </w:rPr>
      </w:pPr>
    </w:p>
    <w:p w:rsidR="00B45F67" w:rsidRDefault="00B45F67" w:rsidP="00B45F67">
      <w:pPr>
        <w:jc w:val="both"/>
        <w:rPr>
          <w:rFonts w:ascii="Arial" w:eastAsia="Times New Roman" w:hAnsi="Arial" w:cs="Arial"/>
          <w:color w:val="000000"/>
        </w:rPr>
      </w:pPr>
      <w:r>
        <w:rPr>
          <w:rFonts w:ascii="Arial" w:hAnsi="Arial" w:cs="Arial"/>
        </w:rPr>
        <w:t xml:space="preserve">      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roofErr w:type="gramStart"/>
      <w:r>
        <w:rPr>
          <w:rFonts w:ascii="Arial" w:eastAsia="Calibri" w:hAnsi="Arial" w:cs="Arial"/>
          <w:color w:val="000000"/>
        </w:rPr>
        <w:t xml:space="preserve">контроль </w:t>
      </w:r>
      <w:r>
        <w:rPr>
          <w:rFonts w:ascii="Arial" w:hAnsi="Arial" w:cs="Arial"/>
        </w:rPr>
        <w:t>за</w:t>
      </w:r>
      <w:proofErr w:type="gramEnd"/>
      <w:r>
        <w:rPr>
          <w:rFonts w:ascii="Arial" w:hAnsi="Arial" w:cs="Arial"/>
        </w:rPr>
        <w:t xml:space="preserve"> реализацией муниципальной программы осуществляется администрацией городского округа Люберцы.</w:t>
      </w:r>
    </w:p>
    <w:p w:rsidR="00B45F67" w:rsidRDefault="00B45F67" w:rsidP="00B45F67">
      <w:pPr>
        <w:rPr>
          <w:rFonts w:ascii="Arial" w:hAnsi="Arial" w:cs="Arial"/>
          <w:color w:val="000000"/>
        </w:rPr>
      </w:pPr>
      <w:r>
        <w:rPr>
          <w:rFonts w:ascii="Arial" w:hAnsi="Arial" w:cs="Arial"/>
          <w:color w:val="000000"/>
        </w:rPr>
        <w:t>Заказчик готовит ежеквартальный финансовый отчет о реализации муниципальной программы и представляет его в управление экономики администрации городского округа Люберцы для оценки эффективности реализации муниципальной программы.</w:t>
      </w:r>
    </w:p>
    <w:p w:rsidR="00B45F67" w:rsidRDefault="00B45F67" w:rsidP="00B45F67">
      <w:pPr>
        <w:rPr>
          <w:rFonts w:ascii="Arial" w:hAnsi="Arial" w:cs="Arial"/>
          <w:color w:val="000000"/>
        </w:rPr>
      </w:pPr>
      <w:r>
        <w:rPr>
          <w:rFonts w:ascii="Arial" w:hAnsi="Arial" w:cs="Arial"/>
          <w:color w:val="000000"/>
        </w:rPr>
        <w:t>Отчет о реализации муниципальной программы должен содержать:</w:t>
      </w:r>
    </w:p>
    <w:p w:rsidR="00B45F67" w:rsidRDefault="00B45F67" w:rsidP="00B45F67">
      <w:pPr>
        <w:rPr>
          <w:rFonts w:ascii="Arial" w:hAnsi="Arial" w:cs="Arial"/>
          <w:color w:val="000000"/>
        </w:rPr>
      </w:pPr>
      <w:r>
        <w:rPr>
          <w:rFonts w:ascii="Arial" w:hAnsi="Arial" w:cs="Arial"/>
          <w:color w:val="000000"/>
        </w:rPr>
        <w:t>1)   аналитическую записку, в которой указываются: степень достижения запланированных результатов и намеченных целей муниципальной программы;</w:t>
      </w:r>
    </w:p>
    <w:p w:rsidR="00B45F67" w:rsidRDefault="00B45F67" w:rsidP="00B45F67">
      <w:pPr>
        <w:rPr>
          <w:rFonts w:ascii="Arial" w:hAnsi="Arial" w:cs="Arial"/>
          <w:color w:val="000000"/>
        </w:rPr>
      </w:pPr>
      <w:r>
        <w:rPr>
          <w:rFonts w:ascii="Arial" w:hAnsi="Arial" w:cs="Arial"/>
          <w:color w:val="000000"/>
        </w:rPr>
        <w:lastRenderedPageBreak/>
        <w:t>общий объем фактически произведенных расходов, всего и в том числе по источникам финансирования;</w:t>
      </w:r>
    </w:p>
    <w:p w:rsidR="00B45F67" w:rsidRDefault="00B45F67" w:rsidP="00B45F67">
      <w:pPr>
        <w:rPr>
          <w:rFonts w:ascii="Arial" w:hAnsi="Arial" w:cs="Arial"/>
          <w:color w:val="000000"/>
        </w:rPr>
      </w:pPr>
      <w:r>
        <w:rPr>
          <w:rFonts w:ascii="Arial" w:hAnsi="Arial" w:cs="Arial"/>
          <w:color w:val="000000"/>
        </w:rPr>
        <w:t xml:space="preserve">2)   таблицу, в которой указываются  данные об использовании средств бюджета и иных средств, привлекаемых для реализации муниципальной программы источников по каждому программному мероприятию и в целом по муниципальной программе,  по мероприятиям, в </w:t>
      </w:r>
      <w:proofErr w:type="spellStart"/>
      <w:r>
        <w:rPr>
          <w:rFonts w:ascii="Arial" w:hAnsi="Arial" w:cs="Arial"/>
          <w:color w:val="000000"/>
        </w:rPr>
        <w:t>т.ч</w:t>
      </w:r>
      <w:proofErr w:type="spellEnd"/>
      <w:r>
        <w:rPr>
          <w:rFonts w:ascii="Arial" w:hAnsi="Arial" w:cs="Arial"/>
          <w:color w:val="000000"/>
        </w:rPr>
        <w:t>. не завершенным в утвержденные сроки - причины их невыполнения и предложения по дальнейшей реализации; по показателям, не достигшим запланированного уровня – причины их невыполнения и предложения по их дальнейшему достижению.</w:t>
      </w:r>
    </w:p>
    <w:p w:rsidR="00B45F67" w:rsidRDefault="00B45F67" w:rsidP="00B45F67">
      <w:pPr>
        <w:jc w:val="both"/>
        <w:rPr>
          <w:rFonts w:ascii="Arial" w:hAnsi="Arial" w:cs="Arial"/>
          <w:color w:val="000000"/>
        </w:rPr>
      </w:pPr>
    </w:p>
    <w:p w:rsidR="00B45F67" w:rsidRDefault="00B45F67" w:rsidP="00B45F67">
      <w:pPr>
        <w:jc w:val="center"/>
        <w:rPr>
          <w:rFonts w:ascii="Arial" w:hAnsi="Arial" w:cs="Arial"/>
          <w:color w:val="000000"/>
        </w:rPr>
      </w:pPr>
      <w:r>
        <w:rPr>
          <w:rFonts w:ascii="Arial" w:hAnsi="Arial" w:cs="Arial"/>
          <w:color w:val="000000"/>
        </w:rPr>
        <w:t>6. Состав, форма и сроки предоставления отчетности о ходе реализации</w:t>
      </w:r>
    </w:p>
    <w:p w:rsidR="00B45F67" w:rsidRDefault="00B45F67" w:rsidP="00B45F67">
      <w:pPr>
        <w:jc w:val="center"/>
        <w:rPr>
          <w:rFonts w:ascii="Arial" w:hAnsi="Arial" w:cs="Arial"/>
          <w:color w:val="000000"/>
        </w:rPr>
      </w:pPr>
      <w:r>
        <w:rPr>
          <w:rFonts w:ascii="Arial" w:hAnsi="Arial" w:cs="Arial"/>
          <w:color w:val="000000"/>
        </w:rPr>
        <w:t xml:space="preserve">мероприятий </w:t>
      </w:r>
      <w:proofErr w:type="gramStart"/>
      <w:r>
        <w:rPr>
          <w:rFonts w:ascii="Arial" w:hAnsi="Arial" w:cs="Arial"/>
          <w:color w:val="000000"/>
        </w:rPr>
        <w:t>ответственным</w:t>
      </w:r>
      <w:proofErr w:type="gramEnd"/>
      <w:r>
        <w:rPr>
          <w:rFonts w:ascii="Arial" w:hAnsi="Arial" w:cs="Arial"/>
          <w:color w:val="000000"/>
        </w:rPr>
        <w:t xml:space="preserve"> за выполнение мероприятий заказчику программы.</w:t>
      </w:r>
    </w:p>
    <w:p w:rsidR="00B45F67" w:rsidRDefault="00B45F67" w:rsidP="00B45F67">
      <w:pPr>
        <w:jc w:val="center"/>
        <w:rPr>
          <w:rFonts w:ascii="Arial" w:hAnsi="Arial" w:cs="Arial"/>
          <w:color w:val="000000"/>
        </w:rPr>
      </w:pPr>
    </w:p>
    <w:p w:rsidR="00B45F67" w:rsidRDefault="00B45F67" w:rsidP="00B45F67">
      <w:pPr>
        <w:jc w:val="both"/>
        <w:rPr>
          <w:rFonts w:ascii="Arial" w:hAnsi="Arial" w:cs="Arial"/>
          <w:color w:val="000000"/>
        </w:rPr>
      </w:pPr>
      <w:r>
        <w:rPr>
          <w:rFonts w:ascii="Arial" w:hAnsi="Arial" w:cs="Arial"/>
        </w:rPr>
        <w:t xml:space="preserve">В соответствии с </w:t>
      </w:r>
      <w:r>
        <w:rPr>
          <w:rFonts w:ascii="Arial" w:hAnsi="Arial" w:cs="Arial"/>
          <w:bCs/>
        </w:rPr>
        <w:t>Постановлением администрации муниципального образования городской округ Люберцы Московской области от 20.09.2018 № 3715-ПА «</w:t>
      </w:r>
      <w:r>
        <w:rPr>
          <w:rFonts w:ascii="Arial" w:hAnsi="Arial" w:cs="Arial"/>
        </w:rPr>
        <w:t>Об утверждении Порядка принятия решений о разработке муниципальных программ городского округа Люберцы, их формирования и реализации</w:t>
      </w:r>
      <w:r>
        <w:rPr>
          <w:rFonts w:ascii="Arial" w:hAnsi="Arial" w:cs="Arial"/>
          <w:bCs/>
        </w:rPr>
        <w:t>».</w:t>
      </w:r>
      <w:r>
        <w:rPr>
          <w:rFonts w:ascii="Arial" w:hAnsi="Arial" w:cs="Arial"/>
          <w:color w:val="000000"/>
        </w:rPr>
        <w:t xml:space="preserve"> </w:t>
      </w:r>
      <w:r>
        <w:rPr>
          <w:rFonts w:ascii="Arial" w:eastAsia="Calibri" w:hAnsi="Arial" w:cs="Arial"/>
          <w:color w:val="000000"/>
        </w:rPr>
        <w:t xml:space="preserve"> </w:t>
      </w:r>
    </w:p>
    <w:p w:rsidR="00B45F67" w:rsidRDefault="00B45F67" w:rsidP="00B45F67">
      <w:pPr>
        <w:rPr>
          <w:rFonts w:ascii="Arial" w:hAnsi="Arial" w:cs="Arial"/>
          <w:color w:val="000000"/>
        </w:rPr>
      </w:pPr>
    </w:p>
    <w:p w:rsidR="00B45F67" w:rsidRDefault="00B45F67" w:rsidP="00B45F67">
      <w:pPr>
        <w:rPr>
          <w:rFonts w:ascii="Arial" w:hAnsi="Arial" w:cs="Arial"/>
          <w:color w:val="000000"/>
        </w:rPr>
      </w:pPr>
    </w:p>
    <w:p w:rsidR="00B45F67" w:rsidRDefault="00B45F67" w:rsidP="00B45F67">
      <w:pPr>
        <w:rPr>
          <w:rFonts w:ascii="Arial" w:eastAsia="Calibri" w:hAnsi="Arial" w:cs="Arial"/>
          <w:color w:val="000000"/>
        </w:rPr>
      </w:pPr>
      <w:r>
        <w:rPr>
          <w:rFonts w:ascii="Arial" w:eastAsia="Calibri" w:hAnsi="Arial" w:cs="Arial"/>
        </w:rPr>
        <w:t xml:space="preserve">7. Мероприятия муниципальной программы </w:t>
      </w:r>
      <w:r>
        <w:rPr>
          <w:rFonts w:ascii="Arial" w:eastAsia="Calibri" w:hAnsi="Arial" w:cs="Arial"/>
          <w:color w:val="000000"/>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rPr>
          <w:rFonts w:ascii="Arial" w:eastAsia="Calibri" w:hAnsi="Arial" w:cs="Arial"/>
          <w:color w:val="000000"/>
        </w:rPr>
      </w:pPr>
    </w:p>
    <w:p w:rsidR="00B45F67" w:rsidRDefault="00B45F67" w:rsidP="00B45F67">
      <w:pPr>
        <w:jc w:val="both"/>
        <w:rPr>
          <w:rFonts w:ascii="Arial" w:eastAsia="Calibri" w:hAnsi="Arial" w:cs="Arial"/>
        </w:rPr>
      </w:pPr>
      <w:r>
        <w:rPr>
          <w:rFonts w:ascii="Arial" w:eastAsia="Calibri" w:hAnsi="Arial" w:cs="Arial"/>
        </w:rPr>
        <w:t xml:space="preserve">Для достижения целей, реализации задач и решения вопросов муниципальной программы необходимо обеспечить выполнение мероприятий Программы, перечень которых указан в Приложении №1 к настоящей программе. </w:t>
      </w:r>
    </w:p>
    <w:p w:rsidR="00B45F67" w:rsidRDefault="00B45F67" w:rsidP="00B45F67">
      <w:pPr>
        <w:jc w:val="both"/>
        <w:rPr>
          <w:rFonts w:ascii="Arial" w:eastAsia="Calibri" w:hAnsi="Arial" w:cs="Arial"/>
        </w:rPr>
      </w:pPr>
    </w:p>
    <w:p w:rsidR="00B45F67" w:rsidRDefault="00B45F67" w:rsidP="00B45F67">
      <w:pPr>
        <w:jc w:val="center"/>
        <w:rPr>
          <w:rFonts w:ascii="Arial" w:eastAsia="Calibri" w:hAnsi="Arial" w:cs="Arial"/>
          <w:color w:val="000000"/>
        </w:rPr>
      </w:pPr>
      <w:r>
        <w:rPr>
          <w:rFonts w:ascii="Arial" w:eastAsia="Calibri" w:hAnsi="Arial" w:cs="Arial"/>
          <w:color w:val="000000"/>
        </w:rPr>
        <w:t>8. Планируемые результаты реализации муниципальной программы</w:t>
      </w:r>
    </w:p>
    <w:p w:rsidR="00B45F67" w:rsidRDefault="00B45F67" w:rsidP="00B45F67">
      <w:pPr>
        <w:jc w:val="center"/>
        <w:rPr>
          <w:rFonts w:ascii="Arial" w:eastAsia="Calibri" w:hAnsi="Arial" w:cs="Arial"/>
          <w:color w:val="000000"/>
        </w:rPr>
      </w:pPr>
      <w:r>
        <w:rPr>
          <w:rFonts w:ascii="Arial" w:eastAsia="Calibri" w:hAnsi="Arial" w:cs="Arial"/>
          <w:color w:val="000000"/>
        </w:rPr>
        <w:lastRenderedPageBreak/>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Calibri" w:hAnsi="Arial" w:cs="Arial"/>
          <w:color w:val="000000"/>
        </w:rPr>
      </w:pPr>
    </w:p>
    <w:p w:rsidR="00B45F67" w:rsidRDefault="00B45F67" w:rsidP="00B45F67">
      <w:pPr>
        <w:autoSpaceDE w:val="0"/>
        <w:autoSpaceDN w:val="0"/>
        <w:adjustRightInd w:val="0"/>
        <w:jc w:val="both"/>
        <w:rPr>
          <w:rFonts w:ascii="Arial" w:eastAsia="Calibri" w:hAnsi="Arial" w:cs="Arial"/>
        </w:rPr>
      </w:pPr>
      <w:r>
        <w:rPr>
          <w:rFonts w:ascii="Arial" w:eastAsia="Calibri" w:hAnsi="Arial" w:cs="Arial"/>
        </w:rPr>
        <w:t xml:space="preserve">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цели и решение задач, указаны в Приложении № 2 к настоящей Программе.</w:t>
      </w:r>
    </w:p>
    <w:p w:rsidR="00B45F67" w:rsidRDefault="00B45F67" w:rsidP="00B45F67">
      <w:pPr>
        <w:autoSpaceDE w:val="0"/>
        <w:autoSpaceDN w:val="0"/>
        <w:adjustRightInd w:val="0"/>
        <w:jc w:val="both"/>
        <w:rPr>
          <w:rFonts w:ascii="Arial" w:eastAsia="Calibri" w:hAnsi="Arial" w:cs="Arial"/>
        </w:rPr>
      </w:pPr>
    </w:p>
    <w:p w:rsidR="00B45F67" w:rsidRDefault="00B45F67" w:rsidP="00B45F67">
      <w:pPr>
        <w:jc w:val="center"/>
        <w:rPr>
          <w:rFonts w:ascii="Arial" w:eastAsia="Calibri" w:hAnsi="Arial" w:cs="Arial"/>
        </w:rPr>
      </w:pPr>
      <w:r>
        <w:rPr>
          <w:rFonts w:ascii="Arial" w:eastAsia="Calibri" w:hAnsi="Arial" w:cs="Arial"/>
        </w:rPr>
        <w:t xml:space="preserve">9. Методика </w:t>
      </w:r>
      <w:proofErr w:type="gramStart"/>
      <w:r>
        <w:rPr>
          <w:rFonts w:ascii="Arial" w:eastAsia="Calibri" w:hAnsi="Arial" w:cs="Arial"/>
        </w:rPr>
        <w:t>расчета показателей эффективности реализации муниципальной  программы</w:t>
      </w:r>
      <w:proofErr w:type="gramEnd"/>
    </w:p>
    <w:p w:rsidR="00B45F67" w:rsidRDefault="00B45F67" w:rsidP="00B45F67">
      <w:pPr>
        <w:jc w:val="center"/>
        <w:rPr>
          <w:rFonts w:ascii="Arial" w:eastAsia="Calibri" w:hAnsi="Arial" w:cs="Arial"/>
          <w:color w:val="000000"/>
        </w:rPr>
      </w:pPr>
      <w:r>
        <w:rPr>
          <w:rFonts w:ascii="Arial" w:eastAsia="Calibri" w:hAnsi="Arial" w:cs="Arial"/>
          <w:color w:val="000000"/>
        </w:rPr>
        <w:t>«</w:t>
      </w:r>
      <w:r>
        <w:rPr>
          <w:rFonts w:ascii="Arial" w:hAnsi="Arial" w:cs="Arial"/>
        </w:rPr>
        <w:t xml:space="preserve">Развитие системы информирования населения о деятельности органов местного самоуправления Люберецкого муниципального района Московской области </w:t>
      </w:r>
      <w:r>
        <w:rPr>
          <w:rFonts w:ascii="Arial" w:eastAsia="Calibri" w:hAnsi="Arial" w:cs="Arial"/>
          <w:color w:val="000000"/>
        </w:rPr>
        <w:t>».</w:t>
      </w:r>
    </w:p>
    <w:p w:rsidR="00B45F67" w:rsidRDefault="00B45F67" w:rsidP="00B45F67">
      <w:pPr>
        <w:jc w:val="center"/>
        <w:rPr>
          <w:rFonts w:ascii="Arial" w:eastAsia="Calibri" w:hAnsi="Arial" w:cs="Arial"/>
          <w:color w:val="000000"/>
        </w:rPr>
      </w:pPr>
    </w:p>
    <w:p w:rsidR="00B45F67" w:rsidRDefault="00B45F67" w:rsidP="00B45F67">
      <w:pPr>
        <w:autoSpaceDE w:val="0"/>
        <w:autoSpaceDN w:val="0"/>
        <w:adjustRightInd w:val="0"/>
        <w:jc w:val="both"/>
        <w:rPr>
          <w:rFonts w:ascii="Arial" w:eastAsia="Calibri" w:hAnsi="Arial" w:cs="Arial"/>
        </w:rPr>
      </w:pPr>
      <w:r>
        <w:rPr>
          <w:rFonts w:ascii="Arial" w:eastAsia="Calibri" w:hAnsi="Arial" w:cs="Arial"/>
        </w:rPr>
        <w:t xml:space="preserve">       Методика </w:t>
      </w:r>
      <w:proofErr w:type="gramStart"/>
      <w:r>
        <w:rPr>
          <w:rFonts w:ascii="Arial" w:eastAsia="Calibri" w:hAnsi="Arial" w:cs="Arial"/>
        </w:rPr>
        <w:t>расчета показателей эффективности реализации муниципальной программы характеризующих</w:t>
      </w:r>
      <w:proofErr w:type="gramEnd"/>
      <w:r>
        <w:rPr>
          <w:rFonts w:ascii="Arial" w:eastAsia="Calibri" w:hAnsi="Arial" w:cs="Arial"/>
        </w:rPr>
        <w:t xml:space="preserve"> достижение цели и решение задач, указаны в Приложении № 3 к настоящей Программе.</w:t>
      </w:r>
    </w:p>
    <w:p w:rsidR="00B45F67" w:rsidRDefault="00B45F67" w:rsidP="00B45F67">
      <w:pPr>
        <w:rPr>
          <w:rFonts w:ascii="Arial" w:eastAsia="Times New Roman" w:hAnsi="Arial" w:cs="Arial"/>
        </w:rPr>
      </w:pPr>
    </w:p>
    <w:p w:rsidR="00B45F67" w:rsidRDefault="00B45F67" w:rsidP="00B45F67">
      <w:pPr>
        <w:jc w:val="center"/>
        <w:rPr>
          <w:rFonts w:ascii="Arial" w:hAnsi="Arial" w:cs="Arial"/>
        </w:rPr>
      </w:pPr>
      <w:r>
        <w:rPr>
          <w:rFonts w:ascii="Arial" w:hAnsi="Arial" w:cs="Arial"/>
        </w:rPr>
        <w:t>10. Обоснование финансовых ресурсов, необходимых для реализации мероприятий муниципальной программы</w:t>
      </w:r>
    </w:p>
    <w:p w:rsidR="00B45F67" w:rsidRDefault="00B45F67" w:rsidP="00B45F67">
      <w:pPr>
        <w:jc w:val="center"/>
        <w:rPr>
          <w:rFonts w:ascii="Arial" w:eastAsia="Calibri" w:hAnsi="Arial" w:cs="Arial"/>
        </w:rPr>
      </w:pPr>
      <w:r>
        <w:rPr>
          <w:rFonts w:ascii="Arial" w:eastAsia="Calibri" w:hAnsi="Arial" w:cs="Arial"/>
        </w:rPr>
        <w:t>«</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p w:rsidR="00B45F67" w:rsidRDefault="00B45F67" w:rsidP="00B45F67">
      <w:pPr>
        <w:jc w:val="center"/>
        <w:rPr>
          <w:rFonts w:ascii="Arial" w:eastAsia="Calibri" w:hAnsi="Arial" w:cs="Arial"/>
        </w:rPr>
      </w:pPr>
    </w:p>
    <w:p w:rsidR="00B45F67" w:rsidRDefault="00B45F67" w:rsidP="00B45F67">
      <w:pPr>
        <w:rPr>
          <w:rFonts w:ascii="Arial" w:eastAsia="Times New Roman" w:hAnsi="Arial" w:cs="Arial"/>
        </w:rPr>
      </w:pPr>
      <w:r>
        <w:rPr>
          <w:rFonts w:ascii="Arial" w:eastAsia="Calibri" w:hAnsi="Arial" w:cs="Arial"/>
        </w:rPr>
        <w:t xml:space="preserve">       </w:t>
      </w:r>
      <w:r>
        <w:rPr>
          <w:rFonts w:ascii="Arial" w:hAnsi="Arial" w:cs="Arial"/>
        </w:rPr>
        <w:t>Обоснование финансовых ресурсов, необходимых для реализации мероприятий муниципальной программы  указаны в Приложении №4 к настоящей Программе.</w:t>
      </w:r>
    </w:p>
    <w:p w:rsidR="00B45F67" w:rsidRDefault="00B45F67" w:rsidP="00B45F67">
      <w:pPr>
        <w:rPr>
          <w:rFonts w:ascii="Arial" w:eastAsia="Calibri" w:hAnsi="Arial" w:cs="Arial"/>
          <w:color w:val="000000"/>
        </w:rPr>
      </w:pPr>
    </w:p>
    <w:p w:rsidR="00532D34" w:rsidRDefault="00532D34" w:rsidP="00B45F67">
      <w:pPr>
        <w:rPr>
          <w:rFonts w:ascii="Arial" w:eastAsia="Calibri" w:hAnsi="Arial" w:cs="Arial"/>
          <w:color w:val="000000"/>
        </w:rPr>
      </w:pPr>
      <w:bookmarkStart w:id="0" w:name="_GoBack"/>
      <w:bookmarkEnd w:id="0"/>
    </w:p>
    <w:p w:rsidR="00B45F67" w:rsidRDefault="00B45F67" w:rsidP="00B45F67">
      <w:pPr>
        <w:tabs>
          <w:tab w:val="left" w:pos="1060"/>
        </w:tabs>
        <w:jc w:val="right"/>
        <w:rPr>
          <w:rFonts w:ascii="Arial" w:eastAsia="Calibri" w:hAnsi="Arial" w:cs="Arial"/>
          <w:color w:val="000000"/>
        </w:rPr>
      </w:pPr>
      <w:r>
        <w:rPr>
          <w:rFonts w:ascii="Arial" w:eastAsia="Calibri" w:hAnsi="Arial" w:cs="Arial"/>
          <w:color w:val="000000"/>
        </w:rPr>
        <w:lastRenderedPageBreak/>
        <w:t>Приложение №1</w:t>
      </w:r>
      <w:r>
        <w:rPr>
          <w:rFonts w:ascii="Arial" w:eastAsia="Calibri" w:hAnsi="Arial" w:cs="Arial"/>
          <w:color w:val="000000"/>
        </w:rPr>
        <w:tab/>
      </w:r>
    </w:p>
    <w:p w:rsidR="00B45F67" w:rsidRDefault="00B45F67" w:rsidP="00B45F67">
      <w:pPr>
        <w:jc w:val="right"/>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w:t>
      </w:r>
    </w:p>
    <w:p w:rsidR="00B45F67" w:rsidRDefault="00B45F67" w:rsidP="00B45F67">
      <w:pPr>
        <w:jc w:val="right"/>
        <w:rPr>
          <w:rFonts w:ascii="Arial" w:eastAsia="Calibri" w:hAnsi="Arial" w:cs="Arial"/>
        </w:rPr>
      </w:pPr>
      <w:r>
        <w:rPr>
          <w:rFonts w:ascii="Arial" w:eastAsia="Calibri" w:hAnsi="Arial" w:cs="Arial"/>
        </w:rPr>
        <w:t xml:space="preserve">информирования населения </w:t>
      </w:r>
    </w:p>
    <w:p w:rsidR="00B45F67" w:rsidRDefault="00B45F67" w:rsidP="00B45F67">
      <w:pPr>
        <w:jc w:val="right"/>
        <w:rPr>
          <w:rFonts w:ascii="Arial" w:eastAsia="Calibri" w:hAnsi="Arial" w:cs="Arial"/>
        </w:rPr>
      </w:pPr>
      <w:r>
        <w:rPr>
          <w:rFonts w:ascii="Arial" w:eastAsia="Calibri" w:hAnsi="Arial" w:cs="Arial"/>
        </w:rPr>
        <w:t xml:space="preserve">о деятельности органов местного самоуправления </w:t>
      </w:r>
    </w:p>
    <w:p w:rsidR="00B45F67" w:rsidRDefault="00B45F67" w:rsidP="00B45F67">
      <w:pPr>
        <w:jc w:val="right"/>
        <w:rPr>
          <w:rFonts w:ascii="Arial" w:eastAsia="Calibri" w:hAnsi="Arial" w:cs="Arial"/>
          <w:color w:val="000000"/>
        </w:rPr>
      </w:pPr>
      <w:r>
        <w:rPr>
          <w:rFonts w:ascii="Arial" w:eastAsia="Calibri" w:hAnsi="Arial" w:cs="Arial"/>
        </w:rPr>
        <w:t>городского округа Люберцы Московской области</w:t>
      </w:r>
      <w:r>
        <w:rPr>
          <w:rFonts w:ascii="Arial" w:eastAsia="Calibri" w:hAnsi="Arial" w:cs="Arial"/>
          <w:color w:val="000000"/>
        </w:rPr>
        <w:t>»</w:t>
      </w:r>
    </w:p>
    <w:p w:rsidR="00B45F67" w:rsidRDefault="00B45F67" w:rsidP="00B45F67">
      <w:pPr>
        <w:autoSpaceDE w:val="0"/>
        <w:autoSpaceDN w:val="0"/>
        <w:adjustRightInd w:val="0"/>
        <w:jc w:val="center"/>
        <w:rPr>
          <w:rFonts w:ascii="Arial" w:eastAsia="Calibri" w:hAnsi="Arial" w:cs="Arial"/>
          <w:color w:val="000000"/>
          <w:highlight w:val="yellow"/>
        </w:rPr>
      </w:pPr>
    </w:p>
    <w:p w:rsidR="00B45F67" w:rsidRDefault="00B45F67" w:rsidP="00B45F67">
      <w:pPr>
        <w:widowControl w:val="0"/>
        <w:autoSpaceDE w:val="0"/>
        <w:autoSpaceDN w:val="0"/>
        <w:adjustRightInd w:val="0"/>
        <w:jc w:val="center"/>
        <w:rPr>
          <w:rFonts w:ascii="Arial" w:eastAsia="Calibri" w:hAnsi="Arial" w:cs="Arial"/>
        </w:rPr>
      </w:pPr>
      <w:r>
        <w:rPr>
          <w:rFonts w:ascii="Arial" w:eastAsia="Calibri" w:hAnsi="Arial" w:cs="Arial"/>
        </w:rPr>
        <w:t xml:space="preserve">Перечень мероприятий муниципальной программы  </w:t>
      </w:r>
    </w:p>
    <w:p w:rsidR="00B45F67" w:rsidRDefault="00B45F67" w:rsidP="00B45F67">
      <w:pPr>
        <w:widowControl w:val="0"/>
        <w:autoSpaceDE w:val="0"/>
        <w:autoSpaceDN w:val="0"/>
        <w:adjustRightInd w:val="0"/>
        <w:jc w:val="center"/>
        <w:rPr>
          <w:rFonts w:ascii="Arial" w:eastAsia="Calibri" w:hAnsi="Arial" w:cs="Arial"/>
        </w:rPr>
      </w:pPr>
      <w:r>
        <w:rPr>
          <w:rFonts w:ascii="Arial" w:eastAsia="Calibri" w:hAnsi="Arial" w:cs="Arial"/>
        </w:rPr>
        <w:t xml:space="preserve">«Развитие системы информирования населения </w:t>
      </w:r>
      <w:r>
        <w:rPr>
          <w:rFonts w:ascii="Arial" w:hAnsi="Arial" w:cs="Arial"/>
        </w:rPr>
        <w:t xml:space="preserve">о деятельности органов местного самоуправления </w:t>
      </w:r>
      <w:r>
        <w:rPr>
          <w:rFonts w:ascii="Arial" w:eastAsia="Calibri" w:hAnsi="Arial" w:cs="Arial"/>
        </w:rPr>
        <w:t>городского округа Люберцы Московской области»</w:t>
      </w:r>
    </w:p>
    <w:p w:rsidR="00B45F67" w:rsidRDefault="00B45F67" w:rsidP="00B45F67">
      <w:pPr>
        <w:widowControl w:val="0"/>
        <w:autoSpaceDE w:val="0"/>
        <w:autoSpaceDN w:val="0"/>
        <w:adjustRightInd w:val="0"/>
        <w:jc w:val="center"/>
        <w:rPr>
          <w:rFonts w:ascii="Arial" w:eastAsia="Calibri" w:hAnsi="Arial" w:cs="Arial"/>
        </w:rPr>
      </w:pPr>
    </w:p>
    <w:tbl>
      <w:tblPr>
        <w:tblW w:w="150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02" w:type="dxa"/>
          <w:left w:w="62" w:type="dxa"/>
          <w:bottom w:w="102" w:type="dxa"/>
          <w:right w:w="62" w:type="dxa"/>
        </w:tblCellMar>
        <w:tblLook w:val="04A0" w:firstRow="1" w:lastRow="0" w:firstColumn="1" w:lastColumn="0" w:noHBand="0" w:noVBand="1"/>
      </w:tblPr>
      <w:tblGrid>
        <w:gridCol w:w="427"/>
        <w:gridCol w:w="1560"/>
        <w:gridCol w:w="1135"/>
        <w:gridCol w:w="851"/>
        <w:gridCol w:w="1275"/>
        <w:gridCol w:w="1419"/>
        <w:gridCol w:w="1134"/>
        <w:gridCol w:w="1134"/>
        <w:gridCol w:w="1133"/>
        <w:gridCol w:w="1276"/>
        <w:gridCol w:w="1134"/>
        <w:gridCol w:w="1133"/>
        <w:gridCol w:w="1419"/>
      </w:tblGrid>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jc w:val="center"/>
              <w:rPr>
                <w:sz w:val="24"/>
                <w:szCs w:val="24"/>
              </w:rPr>
            </w:pPr>
            <w:r>
              <w:rPr>
                <w:sz w:val="24"/>
                <w:szCs w:val="24"/>
              </w:rPr>
              <w:t xml:space="preserve">№ </w:t>
            </w:r>
            <w:proofErr w:type="gramStart"/>
            <w:r>
              <w:rPr>
                <w:sz w:val="24"/>
                <w:szCs w:val="24"/>
              </w:rPr>
              <w:t>п</w:t>
            </w:r>
            <w:proofErr w:type="gramEnd"/>
            <w:r>
              <w:rPr>
                <w:sz w:val="24"/>
                <w:szCs w:val="24"/>
              </w:rPr>
              <w:t>/п</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Мероприятия</w:t>
            </w:r>
          </w:p>
          <w:p w:rsidR="00B45F67" w:rsidRDefault="00B45F67">
            <w:pPr>
              <w:pStyle w:val="ConsPlusNormal"/>
              <w:ind w:firstLine="0"/>
              <w:jc w:val="center"/>
              <w:rPr>
                <w:sz w:val="24"/>
                <w:szCs w:val="24"/>
              </w:rPr>
            </w:pPr>
            <w:r>
              <w:rPr>
                <w:sz w:val="24"/>
                <w:szCs w:val="24"/>
              </w:rPr>
              <w:t>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jc w:val="center"/>
              <w:rPr>
                <w:rFonts w:ascii="Arial" w:hAnsi="Arial" w:cs="Arial"/>
                <w:sz w:val="24"/>
                <w:szCs w:val="24"/>
              </w:rPr>
            </w:pPr>
            <w:r>
              <w:rPr>
                <w:rFonts w:ascii="Arial" w:hAnsi="Arial" w:cs="Arial"/>
              </w:rPr>
              <w:t>Источники финансирования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jc w:val="center"/>
              <w:rPr>
                <w:rFonts w:ascii="Arial" w:hAnsi="Arial" w:cs="Arial"/>
                <w:sz w:val="24"/>
                <w:szCs w:val="24"/>
              </w:rPr>
            </w:pPr>
            <w:r>
              <w:rPr>
                <w:rFonts w:ascii="Arial" w:hAnsi="Arial" w:cs="Arial"/>
              </w:rPr>
              <w:t>Срок исполнения мероприятий</w:t>
            </w:r>
          </w:p>
          <w:p w:rsidR="00B45F67" w:rsidRDefault="00B45F67">
            <w:pPr>
              <w:jc w:val="center"/>
              <w:rPr>
                <w:rFonts w:ascii="Arial" w:hAnsi="Arial" w:cs="Arial"/>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Объем финансирования мероприятия в году предшествующему году начала реализации муниципальной программы (тыс. руб.)</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Всего</w:t>
            </w:r>
          </w:p>
          <w:p w:rsidR="00B45F67" w:rsidRDefault="00B45F67">
            <w:pPr>
              <w:pStyle w:val="ConsPlusNormal"/>
              <w:ind w:firstLine="0"/>
              <w:jc w:val="center"/>
              <w:rPr>
                <w:sz w:val="24"/>
                <w:szCs w:val="24"/>
              </w:rPr>
            </w:pPr>
            <w:r>
              <w:rPr>
                <w:sz w:val="24"/>
                <w:szCs w:val="24"/>
              </w:rPr>
              <w:t>(тыс. руб.)</w:t>
            </w:r>
          </w:p>
        </w:tc>
        <w:tc>
          <w:tcPr>
            <w:tcW w:w="581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Объем финансирования по годам (тыс. руб.)</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Ответственный</w:t>
            </w:r>
          </w:p>
          <w:p w:rsidR="00B45F67" w:rsidRDefault="00B45F67">
            <w:pPr>
              <w:pStyle w:val="ConsPlusNormal"/>
              <w:ind w:firstLine="0"/>
              <w:jc w:val="center"/>
              <w:rPr>
                <w:sz w:val="24"/>
                <w:szCs w:val="24"/>
              </w:rPr>
            </w:pPr>
            <w:r>
              <w:rPr>
                <w:sz w:val="24"/>
                <w:szCs w:val="24"/>
              </w:rPr>
              <w:t>за выполнение мероприятия программы</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Результаты выполнения мероприятий программы</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2018 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2019</w:t>
            </w:r>
            <w:r>
              <w:rPr>
                <w:sz w:val="24"/>
                <w:szCs w:val="24"/>
                <w:lang w:val="en-US"/>
              </w:rPr>
              <w:t xml:space="preserve"> </w:t>
            </w:r>
            <w:r>
              <w:rPr>
                <w:sz w:val="24"/>
                <w:szCs w:val="24"/>
              </w:rPr>
              <w:t>год</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2020</w:t>
            </w:r>
            <w:r>
              <w:rPr>
                <w:sz w:val="24"/>
                <w:szCs w:val="24"/>
                <w:lang w:val="en-US"/>
              </w:rPr>
              <w:t xml:space="preserve"> </w:t>
            </w:r>
            <w:r>
              <w:rPr>
                <w:sz w:val="24"/>
                <w:szCs w:val="24"/>
              </w:rPr>
              <w:t>год</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2021</w:t>
            </w:r>
            <w:r>
              <w:rPr>
                <w:sz w:val="24"/>
                <w:szCs w:val="24"/>
                <w:lang w:val="en-US"/>
              </w:rPr>
              <w:t xml:space="preserve"> </w:t>
            </w:r>
            <w:r>
              <w:rPr>
                <w:sz w:val="24"/>
                <w:szCs w:val="24"/>
              </w:rPr>
              <w:t>год</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2022</w:t>
            </w:r>
            <w:r>
              <w:rPr>
                <w:rFonts w:ascii="Arial" w:hAnsi="Arial" w:cs="Arial"/>
                <w:lang w:val="en-US"/>
              </w:rPr>
              <w:t xml:space="preserve"> </w:t>
            </w:r>
            <w:r>
              <w:rPr>
                <w:rFonts w:ascii="Arial" w:hAnsi="Arial" w:cs="Arial"/>
              </w:rPr>
              <w:t>год</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rsidR="00B45F67" w:rsidRDefault="00B45F67">
            <w:pPr>
              <w:jc w:val="center"/>
              <w:rPr>
                <w:rFonts w:ascii="Arial" w:hAnsi="Arial" w:cs="Arial"/>
                <w:sz w:val="24"/>
                <w:szCs w:val="24"/>
                <w:lang w:val="en-US"/>
              </w:rPr>
            </w:pPr>
            <w:r>
              <w:rPr>
                <w:rFonts w:ascii="Arial" w:hAnsi="Arial" w:cs="Arial"/>
                <w:lang w:val="en-US"/>
              </w:rPr>
              <w:lastRenderedPageBreak/>
              <w:t>1</w:t>
            </w:r>
          </w:p>
          <w:p w:rsidR="00B45F67" w:rsidRDefault="00B45F67">
            <w:pPr>
              <w:jc w:val="center"/>
              <w:rPr>
                <w:rFonts w:ascii="Arial" w:hAnsi="Arial" w:cs="Arial"/>
                <w:sz w:val="24"/>
                <w:szCs w:val="24"/>
                <w:lang w:val="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jc w:val="center"/>
              <w:rPr>
                <w:rFonts w:ascii="Arial" w:hAnsi="Arial" w:cs="Arial"/>
                <w:sz w:val="24"/>
                <w:szCs w:val="24"/>
              </w:rPr>
            </w:pPr>
            <w:r>
              <w:rPr>
                <w:rFonts w:ascii="Arial" w:hAnsi="Arial" w:cs="Arial"/>
              </w:rPr>
              <w:t>3</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jc w:val="center"/>
              <w:rPr>
                <w:rFonts w:ascii="Arial" w:hAnsi="Arial" w:cs="Arial"/>
                <w:sz w:val="24"/>
                <w:szCs w:val="24"/>
              </w:rPr>
            </w:pPr>
            <w:r>
              <w:rPr>
                <w:rFonts w:ascii="Arial" w:hAnsi="Arial" w:cs="Arial"/>
              </w:rPr>
              <w:t>4</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jc w:val="center"/>
              <w:rPr>
                <w:sz w:val="24"/>
                <w:szCs w:val="24"/>
              </w:rPr>
            </w:pPr>
            <w:r>
              <w:rPr>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jc w:val="center"/>
              <w:rPr>
                <w:sz w:val="24"/>
                <w:szCs w:val="24"/>
              </w:rPr>
            </w:pPr>
            <w:r>
              <w:rPr>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8</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11</w:t>
            </w:r>
          </w:p>
        </w:tc>
        <w:tc>
          <w:tcPr>
            <w:tcW w:w="1133"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12</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jc w:val="center"/>
              <w:rPr>
                <w:sz w:val="24"/>
                <w:szCs w:val="24"/>
              </w:rPr>
            </w:pPr>
            <w:r>
              <w:rPr>
                <w:sz w:val="24"/>
                <w:szCs w:val="24"/>
              </w:rPr>
              <w:t>13</w:t>
            </w: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Основное мероприятие 1.Информирование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w:t>
            </w:r>
            <w:r>
              <w:rPr>
                <w:sz w:val="24"/>
                <w:szCs w:val="24"/>
              </w:rPr>
              <w:lastRenderedPageBreak/>
              <w:t>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16935,21</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342214,07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74981,75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61067,16</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Информационно-аналитическое управление администрации городского округа Люберцы Московской области</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ind w:firstLine="0"/>
              <w:rPr>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color w:val="000000"/>
                <w:sz w:val="24"/>
                <w:szCs w:val="24"/>
              </w:rPr>
            </w:pPr>
            <w:r>
              <w:rPr>
                <w:rFonts w:ascii="Arial" w:hAnsi="Arial" w:cs="Arial"/>
                <w:color w:val="000000"/>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color w:val="000000"/>
                <w:sz w:val="24"/>
                <w:szCs w:val="24"/>
              </w:rPr>
            </w:pPr>
            <w:r>
              <w:rPr>
                <w:rFonts w:ascii="Arial" w:hAnsi="Arial" w:cs="Arial"/>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color w:val="000000"/>
                <w:sz w:val="24"/>
                <w:szCs w:val="24"/>
              </w:rPr>
            </w:pPr>
            <w:r>
              <w:rPr>
                <w:rFonts w:ascii="Arial" w:hAnsi="Arial" w:cs="Arial"/>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color w:val="000000"/>
                <w:sz w:val="24"/>
                <w:szCs w:val="24"/>
              </w:rPr>
            </w:pPr>
            <w:r>
              <w:rPr>
                <w:rFonts w:ascii="Arial" w:hAnsi="Arial" w:cs="Arial"/>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color w:val="000000"/>
                <w:sz w:val="24"/>
                <w:szCs w:val="24"/>
              </w:rPr>
            </w:pPr>
            <w:r>
              <w:rPr>
                <w:rFonts w:ascii="Arial" w:hAnsi="Arial" w:cs="Arial"/>
                <w:bCs/>
                <w:color w:val="000000"/>
              </w:rPr>
              <w:t>16935,21</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342214,07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72399,00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74981,75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72699,00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61067,16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61067,16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1.1.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Информирование населения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Московской области в печатных </w:t>
            </w:r>
            <w:proofErr w:type="gramStart"/>
            <w:r>
              <w:rPr>
                <w:sz w:val="24"/>
                <w:szCs w:val="24"/>
              </w:rPr>
              <w:t>СМИ</w:t>
            </w:r>
            <w:proofErr w:type="gramEnd"/>
            <w:r>
              <w:rPr>
                <w:sz w:val="24"/>
                <w:szCs w:val="24"/>
              </w:rPr>
              <w:t xml:space="preserve"> </w:t>
            </w:r>
            <w:r>
              <w:rPr>
                <w:sz w:val="24"/>
                <w:szCs w:val="24"/>
              </w:rPr>
              <w:lastRenderedPageBreak/>
              <w:t>выходящих на территории муниципального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6600,00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41399,28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7430,64</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Изготовление и размещение информационных материалов объемом 1788  полос формата А3 в газете </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419"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6600,00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41399,28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8846,00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7430,64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7430,64</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1.2.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w:t>
            </w:r>
            <w:r>
              <w:rPr>
                <w:sz w:val="24"/>
                <w:szCs w:val="24"/>
              </w:rPr>
              <w:lastRenderedPageBreak/>
              <w:t>Московской области радиопрограмм</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1408,50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8232,12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1477,56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Изготовление и распространение информационных материалов объемом 167630,25  минут радиовещания (допустимый объем повторных эфиров 55876,75 минут)</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419"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1408,50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8232,12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1759,00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1477,56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1477,56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1.3.</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(вещания) на территории муниципального образования Московской области телепередач</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6602,00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140249,86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29849,86</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25200,00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ind w:firstLine="0"/>
              <w:rPr>
                <w:sz w:val="24"/>
                <w:szCs w:val="24"/>
              </w:rPr>
            </w:pPr>
            <w:r>
              <w:rPr>
                <w:sz w:val="24"/>
                <w:szCs w:val="24"/>
              </w:rPr>
              <w:t xml:space="preserve"> Изготовление и распространение информационных материалов объемом 20002,50 минут телевещания (допустимый объем повторных показов 6667,5 минут)</w:t>
            </w:r>
          </w:p>
          <w:p w:rsidR="00B45F67" w:rsidRDefault="00B45F67">
            <w:pPr>
              <w:pStyle w:val="ConsPlusNormal"/>
              <w:rPr>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6602,00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140249,86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29849,86</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30000,00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25200,00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25200,00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1.4.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Информирование населения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в электронных  СМИ, распространяемых в сети Интернет (сетевых изданиях). Создание и </w:t>
            </w:r>
            <w:r>
              <w:rPr>
                <w:sz w:val="24"/>
                <w:szCs w:val="24"/>
              </w:rPr>
              <w:lastRenderedPageBreak/>
              <w:t>ведение информационных ресурсов и баз данных муниципального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1824,71</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138040,09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31472,89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24393,60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 Размещение информационных материалов объемом 26680 сообщений в электронных СМИ. Создание и ведение информационных ресурсов и баз данных</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1824,71</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138040,09</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28740,00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31472,89</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29040,00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24393,60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24393,60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w:t>
            </w:r>
            <w:r>
              <w:rPr>
                <w:sz w:val="24"/>
                <w:szCs w:val="24"/>
              </w:rPr>
              <w:lastRenderedPageBreak/>
              <w:t>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500,00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14292,72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3054,00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2565,36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Изготовление и распространение полиграфической продукции к социально-значимым мероприятиям в объеме 228000   экземпляров.</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500,00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14292,72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3054,00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3054,00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3054,00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2565,36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2565,36</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Организация мониторинга печатных и электронных СМИ, </w:t>
            </w:r>
            <w:proofErr w:type="spellStart"/>
            <w:r>
              <w:rPr>
                <w:sz w:val="24"/>
                <w:szCs w:val="24"/>
              </w:rPr>
              <w:t>блогосферы</w:t>
            </w:r>
            <w:proofErr w:type="spellEnd"/>
            <w:r>
              <w:rPr>
                <w:sz w:val="24"/>
                <w:szCs w:val="24"/>
              </w:rPr>
              <w:t xml:space="preserve">, проведение </w:t>
            </w:r>
            <w:r>
              <w:rPr>
                <w:sz w:val="24"/>
                <w:szCs w:val="24"/>
              </w:rPr>
              <w:lastRenderedPageBreak/>
              <w:t>медиа-исследований аудитории СМИ на территории  муниципального образования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Подготовка ежемесячных аналитических материалов об уровне информированности </w:t>
            </w:r>
            <w:r>
              <w:rPr>
                <w:rFonts w:ascii="Arial" w:hAnsi="Arial" w:cs="Arial"/>
              </w:rPr>
              <w:lastRenderedPageBreak/>
              <w:t>населения Московской области о ОМСУ муниципального образования городской округ Люберцы  Московской области (12 аналитических отчетов в год). Проведение исследований медиа охвата и медиа аудитории СМИ на территории муниципального образования.</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w:t>
            </w:r>
            <w:r>
              <w:rPr>
                <w:rFonts w:ascii="Arial" w:hAnsi="Arial" w:cs="Arial"/>
              </w:rPr>
              <w:lastRenderedPageBreak/>
              <w:t>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1.</w:t>
            </w:r>
            <w:r>
              <w:rPr>
                <w:rFonts w:ascii="Arial" w:hAnsi="Arial" w:cs="Arial"/>
              </w:rPr>
              <w:lastRenderedPageBreak/>
              <w:t>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Осуществление </w:t>
            </w:r>
            <w:r>
              <w:rPr>
                <w:rFonts w:ascii="Arial" w:hAnsi="Arial" w:cs="Arial"/>
              </w:rPr>
              <w:lastRenderedPageBreak/>
              <w:t>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w:t>
            </w:r>
            <w:r>
              <w:rPr>
                <w:rFonts w:ascii="Arial" w:hAnsi="Arial" w:cs="Arial"/>
              </w:rPr>
              <w:lastRenderedPageBreak/>
              <w:t xml:space="preserve">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lastRenderedPageBreak/>
              <w:t>2018-</w:t>
            </w:r>
            <w:r>
              <w:rPr>
                <w:rFonts w:ascii="Arial" w:hAnsi="Arial" w:cs="Arial"/>
              </w:rPr>
              <w:lastRenderedPageBreak/>
              <w:t>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lastRenderedPageBreak/>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Осуществление </w:t>
            </w:r>
            <w:r>
              <w:rPr>
                <w:rFonts w:ascii="Arial" w:hAnsi="Arial" w:cs="Arial"/>
              </w:rPr>
              <w:lastRenderedPageBreak/>
              <w:t>подписки на издания, 3500 экз./год в рамках мероприятия 1.1.</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bookmarkStart w:id="1" w:name="P2820"/>
            <w:bookmarkEnd w:id="1"/>
            <w:r>
              <w:rPr>
                <w:sz w:val="24"/>
                <w:szCs w:val="24"/>
              </w:rPr>
              <w:t>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ind w:firstLine="0"/>
              <w:rPr>
                <w:sz w:val="24"/>
                <w:szCs w:val="24"/>
              </w:rPr>
            </w:pPr>
            <w:r>
              <w:rPr>
                <w:sz w:val="24"/>
                <w:szCs w:val="24"/>
              </w:rPr>
              <w:t>Основное мероприятие 2.</w:t>
            </w:r>
          </w:p>
          <w:p w:rsidR="00B45F67" w:rsidRDefault="00B45F67">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B45F67" w:rsidRDefault="00B45F67">
            <w:pPr>
              <w:pStyle w:val="ConsPlusNormal"/>
              <w:rPr>
                <w:sz w:val="24"/>
                <w:szCs w:val="24"/>
              </w:rPr>
            </w:pPr>
          </w:p>
          <w:p w:rsidR="00B45F67" w:rsidRDefault="00B45F67">
            <w:pPr>
              <w:pStyle w:val="ConsPlusNormal"/>
              <w:rPr>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1750,00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19392,06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4079,50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3426,78</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shd w:val="clear" w:color="auto" w:fill="FFFFFF"/>
              <w:outlineLvl w:val="1"/>
              <w:rPr>
                <w:rFonts w:ascii="Arial" w:hAnsi="Arial" w:cs="Arial"/>
                <w:color w:val="000000"/>
                <w:sz w:val="24"/>
                <w:szCs w:val="24"/>
              </w:rPr>
            </w:pPr>
            <w:r>
              <w:rPr>
                <w:rFonts w:ascii="Arial" w:hAnsi="Arial" w:cs="Arial"/>
                <w:color w:val="000000"/>
                <w:shd w:val="clear" w:color="auto" w:fill="FFFFFF"/>
              </w:rPr>
              <w:t xml:space="preserve">Управление потребительского рынка, услуг и рекламы администрации городского округа Люберцы Московской </w:t>
            </w:r>
            <w:r>
              <w:rPr>
                <w:rFonts w:ascii="Arial" w:hAnsi="Arial" w:cs="Arial"/>
                <w:color w:val="000000"/>
                <w:shd w:val="clear" w:color="auto" w:fill="FFFFFF"/>
              </w:rPr>
              <w:lastRenderedPageBreak/>
              <w:t>области</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ind w:firstLine="0"/>
              <w:rPr>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14374,94</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16124,97</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19392,06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4379,50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4079,50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4079,50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3426,78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3426,78</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2.1.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color w:val="000000"/>
                <w:sz w:val="24"/>
                <w:szCs w:val="24"/>
              </w:rPr>
            </w:pPr>
            <w:r>
              <w:rPr>
                <w:sz w:val="24"/>
                <w:szCs w:val="24"/>
              </w:rPr>
              <w:t>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740,00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8256,74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1700,20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1428,17</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532D34">
            <w:pPr>
              <w:pStyle w:val="ConsPlusNormal"/>
              <w:ind w:firstLine="0"/>
              <w:rPr>
                <w:sz w:val="24"/>
                <w:szCs w:val="24"/>
              </w:rPr>
            </w:pPr>
            <w:hyperlink r:id="rId6" w:history="1">
              <w:r w:rsidR="00B45F67">
                <w:rPr>
                  <w:rStyle w:val="a3"/>
                  <w:color w:val="auto"/>
                  <w:sz w:val="24"/>
                  <w:szCs w:val="24"/>
                  <w:u w:val="none"/>
                </w:rPr>
                <w:t>Отсутствие  незаконных рекламных конструкций, установленных на территории муниципального образования</w:t>
              </w:r>
            </w:hyperlink>
            <w:r w:rsidR="00B45F67">
              <w:rPr>
                <w:rStyle w:val="a3"/>
                <w:color w:val="auto"/>
                <w:sz w:val="24"/>
                <w:szCs w:val="24"/>
                <w:u w:val="none"/>
              </w:rPr>
              <w:t xml:space="preserve">. </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740,00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8256,74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2000,00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1700,20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1700,20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1428,17</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1428,17</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2.2.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Проведение мероприятий, к которым обеспечено </w:t>
            </w:r>
            <w:r>
              <w:rPr>
                <w:sz w:val="24"/>
                <w:szCs w:val="24"/>
              </w:rPr>
              <w:lastRenderedPageBreak/>
              <w:t xml:space="preserve">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w:t>
            </w:r>
            <w:r>
              <w:rPr>
                <w:sz w:val="24"/>
                <w:szCs w:val="24"/>
              </w:rPr>
              <w:lastRenderedPageBreak/>
              <w:t>тематического и праздничного светового оформления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 xml:space="preserve">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lastRenderedPageBreak/>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60,50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5883,26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1055,88</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Обеспечение праздничного/темати</w:t>
            </w:r>
            <w:r>
              <w:rPr>
                <w:sz w:val="24"/>
                <w:szCs w:val="24"/>
              </w:rPr>
              <w:lastRenderedPageBreak/>
              <w:t>ческого оформления территории к праздникам, согласно утверждённой на текущий год концепции в соответствии с постановлением Правительства Московской области от 21.05.2014 № 363/16 «Об утверждении Методических рекомендаций по размещени</w:t>
            </w:r>
            <w:r>
              <w:rPr>
                <w:sz w:val="24"/>
                <w:szCs w:val="24"/>
              </w:rPr>
              <w:lastRenderedPageBreak/>
              <w:t>ю и эксплуатации элементов праздничного, тематического и праздничного светового оформления на территории Московской области»</w:t>
            </w: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14374,94</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14435,47</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5883,26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1257,00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1055,88</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1055,88</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tcPr>
          <w:p w:rsidR="00B45F67" w:rsidRDefault="00B45F67">
            <w:pPr>
              <w:pStyle w:val="ConsPlusNormal"/>
              <w:ind w:firstLine="0"/>
              <w:rPr>
                <w:sz w:val="24"/>
                <w:szCs w:val="24"/>
              </w:rPr>
            </w:pPr>
            <w:r>
              <w:rPr>
                <w:sz w:val="24"/>
                <w:szCs w:val="24"/>
              </w:rPr>
              <w:lastRenderedPageBreak/>
              <w:t>2.3.</w:t>
            </w:r>
          </w:p>
          <w:p w:rsidR="00B45F67" w:rsidRDefault="00B45F67">
            <w:pPr>
              <w:pStyle w:val="ConsPlusNormal"/>
              <w:ind w:firstLine="0"/>
              <w:rPr>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w:t>
            </w:r>
            <w:r>
              <w:rPr>
                <w:sz w:val="24"/>
                <w:szCs w:val="24"/>
              </w:rPr>
              <w:lastRenderedPageBreak/>
              <w:t>посредством наружной рекламы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lastRenderedPageBreak/>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949,50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5252,06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1122,30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942,733</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t xml:space="preserve">Обеспечение информирования населения об основных социально-экономических событиях муниципального образования, а также о </w:t>
            </w:r>
            <w:r>
              <w:rPr>
                <w:sz w:val="24"/>
                <w:szCs w:val="24"/>
              </w:rPr>
              <w:lastRenderedPageBreak/>
              <w:t>деятельности органов местного самоуправления посредством наружной рекламы.</w:t>
            </w:r>
          </w:p>
        </w:tc>
      </w:tr>
      <w:tr w:rsidR="00B45F67" w:rsidTr="00B45F67">
        <w:trPr>
          <w:trHeight w:val="20"/>
        </w:trPr>
        <w:tc>
          <w:tcPr>
            <w:tcW w:w="1985" w:type="dxa"/>
            <w:vMerge/>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949,50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5252,06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1122,30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1122,30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942,73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942,73</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426" w:type="dxa"/>
            <w:vMerge w:val="restart"/>
            <w:tcBorders>
              <w:top w:val="single" w:sz="4" w:space="0" w:color="auto"/>
              <w:left w:val="single" w:sz="4" w:space="0" w:color="auto"/>
              <w:bottom w:val="nil"/>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2.4.</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Осуществление мониторинга задолженности за установку и эксплуатацию рекламных конструкций и реализация мер по её взысканию</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Средства бюджета городского округа Люберцы </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rFonts w:eastAsia="Calibri"/>
                <w:sz w:val="24"/>
                <w:szCs w:val="24"/>
                <w:lang w:eastAsia="en-US"/>
              </w:rPr>
              <w:t xml:space="preserve">Принятие полного комплекса мер по взысканию задолженности по договорам на установку  и эксплуатацию рекламных конструкций на территории городского округа Люберцы Московской области. </w:t>
            </w:r>
          </w:p>
        </w:tc>
      </w:tr>
      <w:tr w:rsidR="00B45F67" w:rsidTr="00B45F67">
        <w:trPr>
          <w:trHeight w:val="20"/>
        </w:trPr>
        <w:tc>
          <w:tcPr>
            <w:tcW w:w="1985" w:type="dxa"/>
            <w:vMerge/>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vMerge/>
            <w:tcBorders>
              <w:top w:val="single" w:sz="4" w:space="0" w:color="auto"/>
              <w:left w:val="single" w:sz="4" w:space="0" w:color="auto"/>
              <w:bottom w:val="nil"/>
              <w:right w:val="single" w:sz="4" w:space="0" w:color="auto"/>
            </w:tcBorders>
            <w:shd w:val="clear" w:color="auto" w:fill="FFFFFF"/>
            <w:vAlign w:val="center"/>
            <w:hideMark/>
          </w:tcPr>
          <w:p w:rsidR="00B45F67" w:rsidRDefault="00B45F67">
            <w:pPr>
              <w:rPr>
                <w:rFonts w:ascii="Arial" w:hAnsi="Arial" w:cs="Arial"/>
                <w:sz w:val="24"/>
                <w:szCs w:val="24"/>
              </w:rPr>
            </w:pPr>
          </w:p>
        </w:tc>
        <w:tc>
          <w:tcPr>
            <w:tcW w:w="155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pStyle w:val="ConsPlusNormal"/>
              <w:ind w:firstLine="0"/>
              <w:jc w:val="center"/>
              <w:rPr>
                <w:sz w:val="24"/>
                <w:szCs w:val="24"/>
              </w:rPr>
            </w:pPr>
            <w:r>
              <w:rPr>
                <w:sz w:val="24"/>
                <w:szCs w:val="24"/>
              </w:rPr>
              <w:t>0,00</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color w:val="000000"/>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1985"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pStyle w:val="ConsPlusNormal"/>
              <w:ind w:firstLine="0"/>
              <w:rPr>
                <w:sz w:val="24"/>
                <w:szCs w:val="24"/>
              </w:rPr>
            </w:pPr>
            <w:r>
              <w:rPr>
                <w:sz w:val="24"/>
                <w:szCs w:val="24"/>
              </w:rPr>
              <w:lastRenderedPageBreak/>
              <w:t>Всего по программе «Развитие системы информирования населения о деятельности органов местного самоуправления городского округа Люберцы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 xml:space="preserve">Средства бюджета городского округа Люберцы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sz w:val="24"/>
                <w:szCs w:val="24"/>
              </w:rPr>
            </w:pPr>
            <w:r>
              <w:rPr>
                <w:rFonts w:ascii="Arial" w:hAnsi="Arial" w:cs="Arial"/>
              </w:rPr>
              <w:t>2018-2022</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18685,21</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361606,13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79061,25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64493,94</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jc w:val="center"/>
              <w:rPr>
                <w:sz w:val="24"/>
                <w:szCs w:val="24"/>
              </w:rPr>
            </w:pP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tcPr>
          <w:p w:rsidR="00B45F67" w:rsidRDefault="00B45F67">
            <w:pPr>
              <w:pStyle w:val="ConsPlusNormal"/>
              <w:rPr>
                <w:sz w:val="24"/>
                <w:szCs w:val="24"/>
              </w:rPr>
            </w:pPr>
          </w:p>
        </w:tc>
      </w:tr>
      <w:tr w:rsidR="00B45F67" w:rsidTr="00B45F67">
        <w:trPr>
          <w:trHeight w:val="20"/>
        </w:trPr>
        <w:tc>
          <w:tcPr>
            <w:tcW w:w="3544"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Внебюджетные источники</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14374,97</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0,00</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r w:rsidR="00B45F67" w:rsidTr="00B45F67">
        <w:trPr>
          <w:trHeight w:val="20"/>
        </w:trPr>
        <w:tc>
          <w:tcPr>
            <w:tcW w:w="3544" w:type="dxa"/>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B45F67" w:rsidRDefault="00B45F67">
            <w:pPr>
              <w:rPr>
                <w:rFonts w:ascii="Arial" w:hAnsi="Arial" w:cs="Arial"/>
                <w:sz w:val="24"/>
                <w:szCs w:val="24"/>
              </w:rPr>
            </w:pPr>
            <w:r>
              <w:rPr>
                <w:rFonts w:ascii="Arial" w:hAnsi="Arial" w:cs="Arial"/>
              </w:rPr>
              <w:t>Итого</w:t>
            </w: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color w:val="000000"/>
                <w:sz w:val="24"/>
                <w:szCs w:val="24"/>
              </w:rPr>
            </w:pPr>
            <w:r>
              <w:rPr>
                <w:rFonts w:ascii="Arial" w:hAnsi="Arial" w:cs="Arial"/>
                <w:bCs/>
                <w:color w:val="000000"/>
              </w:rPr>
              <w:t>33060,18</w:t>
            </w:r>
          </w:p>
        </w:tc>
        <w:tc>
          <w:tcPr>
            <w:tcW w:w="141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361606,13</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76778,50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79061,25</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76778,50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64493,94</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jc w:val="center"/>
              <w:rPr>
                <w:rFonts w:ascii="Arial" w:hAnsi="Arial" w:cs="Arial"/>
                <w:bCs/>
                <w:sz w:val="24"/>
                <w:szCs w:val="24"/>
              </w:rPr>
            </w:pPr>
            <w:r>
              <w:rPr>
                <w:rFonts w:ascii="Arial" w:hAnsi="Arial" w:cs="Arial"/>
                <w:bCs/>
              </w:rPr>
              <w:t>64493,94</w:t>
            </w:r>
          </w:p>
        </w:tc>
        <w:tc>
          <w:tcPr>
            <w:tcW w:w="11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45F67" w:rsidRDefault="00B45F67">
            <w:pPr>
              <w:rPr>
                <w:rFonts w:ascii="Arial" w:hAnsi="Arial" w:cs="Arial"/>
                <w:sz w:val="24"/>
                <w:szCs w:val="24"/>
              </w:rPr>
            </w:pPr>
          </w:p>
        </w:tc>
      </w:tr>
    </w:tbl>
    <w:p w:rsidR="00B45F67" w:rsidRDefault="00B45F67" w:rsidP="00B45F67">
      <w:pPr>
        <w:rPr>
          <w:rFonts w:ascii="Arial" w:eastAsia="Times New Roman" w:hAnsi="Arial" w:cs="Arial"/>
        </w:rPr>
      </w:pPr>
    </w:p>
    <w:p w:rsidR="00B45F67" w:rsidRDefault="00B45F67" w:rsidP="00B45F67">
      <w:pPr>
        <w:tabs>
          <w:tab w:val="left" w:pos="1060"/>
        </w:tabs>
        <w:jc w:val="right"/>
        <w:rPr>
          <w:rFonts w:ascii="Arial" w:eastAsia="Calibri" w:hAnsi="Arial" w:cs="Arial"/>
          <w:color w:val="000000"/>
        </w:rPr>
      </w:pPr>
      <w:r>
        <w:rPr>
          <w:rFonts w:ascii="Arial" w:eastAsia="Calibri" w:hAnsi="Arial" w:cs="Arial"/>
          <w:color w:val="000000"/>
        </w:rPr>
        <w:t>Приложение №2</w:t>
      </w:r>
      <w:r>
        <w:rPr>
          <w:rFonts w:ascii="Arial" w:eastAsia="Calibri" w:hAnsi="Arial" w:cs="Arial"/>
          <w:color w:val="000000"/>
        </w:rPr>
        <w:tab/>
      </w:r>
    </w:p>
    <w:p w:rsidR="00B45F67" w:rsidRDefault="00B45F67" w:rsidP="00B45F67">
      <w:pPr>
        <w:jc w:val="right"/>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B45F67" w:rsidRDefault="00B45F67" w:rsidP="00B45F67">
      <w:pPr>
        <w:jc w:val="right"/>
        <w:rPr>
          <w:rFonts w:ascii="Arial" w:eastAsia="Calibri" w:hAnsi="Arial" w:cs="Arial"/>
        </w:rPr>
      </w:pPr>
      <w:r>
        <w:rPr>
          <w:rFonts w:ascii="Arial" w:eastAsia="Calibri" w:hAnsi="Arial" w:cs="Arial"/>
        </w:rPr>
        <w:t xml:space="preserve">о деятельности органов местного самоуправления </w:t>
      </w:r>
    </w:p>
    <w:p w:rsidR="00B45F67" w:rsidRDefault="00B45F67" w:rsidP="00B45F67">
      <w:pPr>
        <w:jc w:val="right"/>
        <w:rPr>
          <w:rFonts w:ascii="Arial" w:eastAsia="Times New Roman" w:hAnsi="Arial" w:cs="Arial"/>
        </w:rPr>
      </w:pPr>
      <w:r>
        <w:rPr>
          <w:rFonts w:ascii="Arial" w:eastAsia="Calibri" w:hAnsi="Arial" w:cs="Arial"/>
        </w:rPr>
        <w:t>городского округа Люберцы Московской области</w:t>
      </w:r>
      <w:r>
        <w:rPr>
          <w:rFonts w:ascii="Arial" w:eastAsia="Calibri" w:hAnsi="Arial" w:cs="Arial"/>
          <w:color w:val="000000"/>
        </w:rPr>
        <w:t>»</w:t>
      </w:r>
    </w:p>
    <w:p w:rsidR="00B45F67" w:rsidRDefault="00B45F67" w:rsidP="00B45F67">
      <w:pPr>
        <w:rPr>
          <w:rFonts w:ascii="Arial" w:eastAsia="Calibri" w:hAnsi="Arial" w:cs="Arial"/>
        </w:rPr>
      </w:pPr>
      <w:r>
        <w:rPr>
          <w:rFonts w:ascii="Arial" w:eastAsia="Calibri" w:hAnsi="Arial" w:cs="Arial"/>
          <w:color w:val="000000"/>
        </w:rPr>
        <w:t xml:space="preserve"> </w:t>
      </w:r>
    </w:p>
    <w:p w:rsidR="00B45F67" w:rsidRDefault="00B45F67" w:rsidP="00B45F67">
      <w:pPr>
        <w:rPr>
          <w:rFonts w:ascii="Arial" w:eastAsia="Calibri" w:hAnsi="Arial" w:cs="Arial"/>
        </w:rPr>
      </w:pPr>
    </w:p>
    <w:p w:rsidR="00B45F67" w:rsidRDefault="00B45F67" w:rsidP="00B45F67">
      <w:pPr>
        <w:jc w:val="center"/>
        <w:rPr>
          <w:rFonts w:ascii="Arial" w:eastAsia="Calibri" w:hAnsi="Arial" w:cs="Arial"/>
        </w:rPr>
      </w:pPr>
      <w:r>
        <w:rPr>
          <w:rFonts w:ascii="Arial" w:eastAsia="Calibri" w:hAnsi="Arial" w:cs="Arial"/>
        </w:rPr>
        <w:t>Планируемые результаты реализации муниципальной программы</w:t>
      </w:r>
    </w:p>
    <w:p w:rsidR="00B45F67" w:rsidRDefault="00B45F67" w:rsidP="00B45F67">
      <w:pPr>
        <w:jc w:val="center"/>
        <w:rPr>
          <w:rFonts w:ascii="Arial" w:eastAsia="Calibri" w:hAnsi="Arial" w:cs="Arial"/>
        </w:rPr>
      </w:pPr>
      <w:r>
        <w:rPr>
          <w:rFonts w:ascii="Arial" w:eastAsia="Calibri" w:hAnsi="Arial" w:cs="Arial"/>
        </w:rPr>
        <w:t xml:space="preserve"> «</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p w:rsidR="00B45F67" w:rsidRDefault="00B45F67" w:rsidP="00B45F67">
      <w:pPr>
        <w:jc w:val="center"/>
        <w:rPr>
          <w:rFonts w:ascii="Arial" w:eastAsia="Times New Roman" w:hAnsi="Arial" w:cs="Arial"/>
        </w:rPr>
      </w:pPr>
    </w:p>
    <w:tbl>
      <w:tblPr>
        <w:tblW w:w="148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2003"/>
        <w:gridCol w:w="1559"/>
        <w:gridCol w:w="141"/>
        <w:gridCol w:w="993"/>
        <w:gridCol w:w="142"/>
        <w:gridCol w:w="850"/>
        <w:gridCol w:w="992"/>
        <w:gridCol w:w="1134"/>
        <w:gridCol w:w="851"/>
        <w:gridCol w:w="992"/>
        <w:gridCol w:w="1133"/>
        <w:gridCol w:w="1134"/>
        <w:gridCol w:w="1134"/>
        <w:gridCol w:w="1276"/>
      </w:tblGrid>
      <w:tr w:rsidR="00B45F67" w:rsidTr="00B45F67">
        <w:trPr>
          <w:trHeight w:val="591"/>
        </w:trPr>
        <w:tc>
          <w:tcPr>
            <w:tcW w:w="547"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lastRenderedPageBreak/>
              <w:t>№ п/п</w:t>
            </w:r>
          </w:p>
        </w:tc>
        <w:tc>
          <w:tcPr>
            <w:tcW w:w="2005"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proofErr w:type="spellStart"/>
            <w:r>
              <w:rPr>
                <w:rFonts w:ascii="Arial" w:hAnsi="Arial" w:cs="Arial"/>
                <w:lang w:val="en-US"/>
              </w:rPr>
              <w:t>Цели</w:t>
            </w:r>
            <w:proofErr w:type="spellEnd"/>
            <w:r>
              <w:rPr>
                <w:rFonts w:ascii="Arial" w:hAnsi="Arial" w:cs="Arial"/>
                <w:lang w:val="en-US"/>
              </w:rPr>
              <w:t xml:space="preserve"> </w:t>
            </w:r>
            <w:proofErr w:type="spellStart"/>
            <w:r>
              <w:rPr>
                <w:rFonts w:ascii="Arial" w:hAnsi="Arial" w:cs="Arial"/>
                <w:lang w:val="en-US"/>
              </w:rPr>
              <w:t>муниципальной</w:t>
            </w:r>
            <w:proofErr w:type="spellEnd"/>
            <w:r>
              <w:rPr>
                <w:rFonts w:ascii="Arial" w:hAnsi="Arial" w:cs="Arial"/>
                <w:lang w:val="en-US"/>
              </w:rPr>
              <w:t xml:space="preserve"> </w:t>
            </w:r>
            <w:proofErr w:type="spellStart"/>
            <w:r>
              <w:rPr>
                <w:rFonts w:ascii="Arial" w:hAnsi="Arial" w:cs="Arial"/>
                <w:lang w:val="en-US"/>
              </w:rPr>
              <w:t>программы</w:t>
            </w:r>
            <w:proofErr w:type="spellEnd"/>
          </w:p>
        </w:tc>
        <w:tc>
          <w:tcPr>
            <w:tcW w:w="1560"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Задачи, направленные на достижение цели</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Планируемые результаты реализации муниципальной программы</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proofErr w:type="spellStart"/>
            <w:r>
              <w:rPr>
                <w:rFonts w:ascii="Arial" w:hAnsi="Arial" w:cs="Arial"/>
                <w:lang w:val="en-US"/>
              </w:rPr>
              <w:t>Тип</w:t>
            </w:r>
            <w:proofErr w:type="spellEnd"/>
            <w:r>
              <w:rPr>
                <w:rFonts w:ascii="Arial" w:hAnsi="Arial" w:cs="Arial"/>
                <w:lang w:val="en-US"/>
              </w:rPr>
              <w:t xml:space="preserve"> </w:t>
            </w:r>
            <w:proofErr w:type="spellStart"/>
            <w:r>
              <w:rPr>
                <w:rFonts w:ascii="Arial" w:hAnsi="Arial" w:cs="Arial"/>
                <w:lang w:val="en-US"/>
              </w:rPr>
              <w:t>показателя</w:t>
            </w:r>
            <w:proofErr w:type="spellEnd"/>
          </w:p>
        </w:tc>
        <w:tc>
          <w:tcPr>
            <w:tcW w:w="992"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proofErr w:type="spellStart"/>
            <w:r>
              <w:rPr>
                <w:rFonts w:ascii="Arial" w:hAnsi="Arial" w:cs="Arial"/>
                <w:lang w:val="en-US"/>
              </w:rPr>
              <w:t>Единица</w:t>
            </w:r>
            <w:proofErr w:type="spellEnd"/>
            <w:r>
              <w:rPr>
                <w:rFonts w:ascii="Arial" w:hAnsi="Arial" w:cs="Arial"/>
                <w:lang w:val="en-US"/>
              </w:rPr>
              <w:t xml:space="preserve"> </w:t>
            </w:r>
            <w:proofErr w:type="spellStart"/>
            <w:r>
              <w:rPr>
                <w:rFonts w:ascii="Arial" w:hAnsi="Arial" w:cs="Arial"/>
                <w:lang w:val="en-US"/>
              </w:rPr>
              <w:t>измерения</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Базовое значение на начало реализации программы</w:t>
            </w:r>
          </w:p>
        </w:tc>
        <w:tc>
          <w:tcPr>
            <w:tcW w:w="5244" w:type="dxa"/>
            <w:gridSpan w:val="5"/>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Планируемое значение по годам реализации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Номер основного мероприятия в перечне мероприятий программы</w:t>
            </w:r>
          </w:p>
        </w:tc>
      </w:tr>
      <w:tr w:rsidR="00B45F67" w:rsidTr="00B45F67">
        <w:trPr>
          <w:trHeight w:val="15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5F67" w:rsidRPr="00B45F67" w:rsidRDefault="00B45F67">
            <w:pPr>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45F67" w:rsidRPr="00B45F67" w:rsidRDefault="00B45F67">
            <w:pPr>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45F67" w:rsidRDefault="00B45F67">
            <w:pPr>
              <w:rPr>
                <w:rFonts w:ascii="Arial" w:hAnsi="Arial" w:cs="Arial"/>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45F67" w:rsidRDefault="00B45F67">
            <w:pPr>
              <w:rPr>
                <w:rFonts w:ascii="Arial" w:hAnsi="Arial" w:cs="Arial"/>
                <w:sz w:val="24"/>
                <w:szCs w:val="24"/>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45F67" w:rsidRPr="00B45F67" w:rsidRDefault="00B45F67">
            <w:pPr>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45F67" w:rsidRPr="00B45F67" w:rsidRDefault="00B45F67">
            <w:pPr>
              <w:rPr>
                <w:rFonts w:ascii="Arial" w:hAnsi="Arial" w:cs="Arial"/>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45F67" w:rsidRDefault="00B45F67">
            <w:pPr>
              <w:rPr>
                <w:rFonts w:ascii="Arial" w:hAnsi="Arial" w:cs="Arial"/>
                <w:sz w:val="24"/>
                <w:szCs w:val="24"/>
              </w:rPr>
            </w:pP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 xml:space="preserve">2018 </w:t>
            </w:r>
            <w:proofErr w:type="spellStart"/>
            <w:r>
              <w:rPr>
                <w:rFonts w:ascii="Arial" w:hAnsi="Arial" w:cs="Arial"/>
                <w:lang w:val="en-US"/>
              </w:rPr>
              <w:t>год</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 xml:space="preserve">2019 </w:t>
            </w:r>
            <w:proofErr w:type="spellStart"/>
            <w:r>
              <w:rPr>
                <w:rFonts w:ascii="Arial" w:hAnsi="Arial" w:cs="Arial"/>
                <w:lang w:val="en-US"/>
              </w:rPr>
              <w:t>год</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 xml:space="preserve">2020 </w:t>
            </w:r>
            <w:proofErr w:type="spellStart"/>
            <w:r>
              <w:rPr>
                <w:rFonts w:ascii="Arial" w:hAnsi="Arial" w:cs="Arial"/>
                <w:lang w:val="en-US"/>
              </w:rPr>
              <w:t>год</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 xml:space="preserve">2021 </w:t>
            </w:r>
            <w:proofErr w:type="spellStart"/>
            <w:r>
              <w:rPr>
                <w:rFonts w:ascii="Arial" w:hAnsi="Arial" w:cs="Arial"/>
                <w:lang w:val="en-US"/>
              </w:rPr>
              <w:t>год</w:t>
            </w:r>
            <w:proofErr w:type="spellEnd"/>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 xml:space="preserve">2022 </w:t>
            </w:r>
            <w:proofErr w:type="spellStart"/>
            <w:r>
              <w:rPr>
                <w:rFonts w:ascii="Arial" w:hAnsi="Arial" w:cs="Arial"/>
                <w:lang w:val="en-US"/>
              </w:rPr>
              <w:t>год</w:t>
            </w:r>
            <w:proofErr w:type="spellEnd"/>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45F67" w:rsidRDefault="00B45F67">
            <w:pPr>
              <w:rPr>
                <w:rFonts w:ascii="Arial" w:hAnsi="Arial" w:cs="Arial"/>
                <w:sz w:val="24"/>
                <w:szCs w:val="24"/>
              </w:rPr>
            </w:pPr>
          </w:p>
        </w:tc>
      </w:tr>
      <w:tr w:rsidR="00B45F67" w:rsidTr="00B45F67">
        <w:trPr>
          <w:trHeight w:val="296"/>
        </w:trPr>
        <w:tc>
          <w:tcPr>
            <w:tcW w:w="547"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1</w:t>
            </w:r>
          </w:p>
        </w:tc>
        <w:tc>
          <w:tcPr>
            <w:tcW w:w="2005" w:type="dxa"/>
            <w:tcBorders>
              <w:top w:val="single" w:sz="4" w:space="0" w:color="auto"/>
              <w:left w:val="single" w:sz="4" w:space="0" w:color="auto"/>
              <w:bottom w:val="single" w:sz="4" w:space="0" w:color="auto"/>
              <w:right w:val="single" w:sz="4" w:space="0" w:color="auto"/>
            </w:tcBorders>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p>
        </w:tc>
        <w:tc>
          <w:tcPr>
            <w:tcW w:w="1560" w:type="dxa"/>
            <w:tcBorders>
              <w:top w:val="single" w:sz="4" w:space="0" w:color="auto"/>
              <w:left w:val="single" w:sz="4" w:space="0" w:color="auto"/>
              <w:bottom w:val="single" w:sz="4" w:space="0" w:color="auto"/>
              <w:right w:val="single" w:sz="4" w:space="0" w:color="auto"/>
            </w:tcBorders>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2</w:t>
            </w:r>
          </w:p>
        </w:tc>
        <w:tc>
          <w:tcPr>
            <w:tcW w:w="992"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3</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4</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5</w:t>
            </w: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6</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7</w:t>
            </w:r>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8</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9</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10</w:t>
            </w:r>
          </w:p>
        </w:tc>
        <w:tc>
          <w:tcPr>
            <w:tcW w:w="1276"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11</w:t>
            </w:r>
          </w:p>
        </w:tc>
      </w:tr>
      <w:tr w:rsidR="00B45F67" w:rsidTr="00B45F67">
        <w:trPr>
          <w:trHeight w:val="296"/>
        </w:trPr>
        <w:tc>
          <w:tcPr>
            <w:tcW w:w="14884" w:type="dxa"/>
            <w:gridSpan w:val="15"/>
            <w:tcBorders>
              <w:top w:val="single" w:sz="4" w:space="0" w:color="auto"/>
              <w:left w:val="single" w:sz="4" w:space="0" w:color="auto"/>
              <w:bottom w:val="single" w:sz="4" w:space="0" w:color="auto"/>
              <w:right w:val="single" w:sz="4" w:space="0" w:color="auto"/>
            </w:tcBorders>
            <w:vAlign w:val="center"/>
            <w:hideMark/>
          </w:tcPr>
          <w:p w:rsidR="00B45F67" w:rsidRDefault="00B45F67">
            <w:pPr>
              <w:widowControl w:val="0"/>
              <w:tabs>
                <w:tab w:val="left" w:pos="284"/>
                <w:tab w:val="left" w:pos="709"/>
              </w:tabs>
              <w:autoSpaceDE w:val="0"/>
              <w:autoSpaceDN w:val="0"/>
              <w:adjustRightInd w:val="0"/>
              <w:spacing w:after="160"/>
              <w:outlineLvl w:val="1"/>
              <w:rPr>
                <w:rFonts w:ascii="Arial" w:hAnsi="Arial" w:cs="Arial"/>
                <w:sz w:val="24"/>
                <w:szCs w:val="24"/>
              </w:rPr>
            </w:pPr>
            <w:r>
              <w:rPr>
                <w:rFonts w:ascii="Arial" w:hAnsi="Arial" w:cs="Arial"/>
              </w:rPr>
              <w:t>Программа «Развитие системы информирования населения о деятельности органов местного самоуправления городского округа Люберцы Московской области»</w:t>
            </w:r>
          </w:p>
        </w:tc>
      </w:tr>
      <w:tr w:rsidR="00B45F67" w:rsidTr="00B45F67">
        <w:trPr>
          <w:trHeight w:val="296"/>
        </w:trPr>
        <w:tc>
          <w:tcPr>
            <w:tcW w:w="547"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1.</w:t>
            </w:r>
          </w:p>
        </w:tc>
        <w:tc>
          <w:tcPr>
            <w:tcW w:w="2005" w:type="dxa"/>
            <w:tcBorders>
              <w:top w:val="single" w:sz="4" w:space="0" w:color="auto"/>
              <w:left w:val="single" w:sz="4" w:space="0" w:color="auto"/>
              <w:bottom w:val="single" w:sz="4" w:space="0" w:color="auto"/>
              <w:right w:val="single" w:sz="4" w:space="0" w:color="auto"/>
            </w:tcBorders>
            <w:hideMark/>
          </w:tcPr>
          <w:p w:rsidR="00B45F67" w:rsidRDefault="00B45F67">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shd w:val="clear" w:color="auto" w:fill="FFFFFF"/>
              </w:rPr>
              <w:t xml:space="preserve">Обеспечение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w:t>
            </w:r>
            <w:r>
              <w:rPr>
                <w:rFonts w:ascii="Arial" w:hAnsi="Arial" w:cs="Arial"/>
                <w:color w:val="000000"/>
                <w:shd w:val="clear" w:color="auto" w:fill="FFFFFF"/>
              </w:rPr>
              <w:lastRenderedPageBreak/>
              <w:t xml:space="preserve">социально-экономического и общественно-политического развития городского округа Люберцы Московской области, создание условий для осуществления 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печатные и </w:t>
            </w:r>
            <w:r>
              <w:rPr>
                <w:rFonts w:ascii="Arial" w:hAnsi="Arial" w:cs="Arial"/>
                <w:color w:val="000000"/>
                <w:shd w:val="clear" w:color="auto" w:fill="FFFFFF"/>
              </w:rPr>
              <w:lastRenderedPageBreak/>
              <w:t>электронные СМИ;</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rsidR="00B45F67" w:rsidRDefault="00B45F67">
            <w:pPr>
              <w:autoSpaceDE w:val="0"/>
              <w:autoSpaceDN w:val="0"/>
              <w:adjustRightInd w:val="0"/>
              <w:rPr>
                <w:rFonts w:ascii="Arial" w:eastAsia="Calibri" w:hAnsi="Arial" w:cs="Arial"/>
                <w:color w:val="000000"/>
                <w:sz w:val="24"/>
                <w:szCs w:val="24"/>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СМИ.</w:t>
            </w:r>
            <w:r>
              <w:rPr>
                <w:rFonts w:ascii="Arial" w:eastAsia="Calibri" w:hAnsi="Arial" w:cs="Arial"/>
                <w:color w:val="000000"/>
              </w:rPr>
              <w:t xml:space="preserve"> </w:t>
            </w:r>
          </w:p>
          <w:p w:rsidR="00B45F67" w:rsidRDefault="00B45F67">
            <w:pPr>
              <w:widowControl w:val="0"/>
              <w:tabs>
                <w:tab w:val="left" w:pos="284"/>
                <w:tab w:val="left" w:pos="709"/>
              </w:tabs>
              <w:autoSpaceDE w:val="0"/>
              <w:autoSpaceDN w:val="0"/>
              <w:adjustRightInd w:val="0"/>
              <w:spacing w:after="160"/>
              <w:jc w:val="both"/>
              <w:outlineLvl w:val="1"/>
              <w:rPr>
                <w:rFonts w:ascii="Arial" w:hAnsi="Arial" w:cs="Arial"/>
                <w:sz w:val="24"/>
                <w:szCs w:val="24"/>
              </w:rPr>
            </w:pPr>
          </w:p>
        </w:tc>
        <w:tc>
          <w:tcPr>
            <w:tcW w:w="1135"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709"/>
              </w:tabs>
              <w:autoSpaceDE w:val="0"/>
              <w:autoSpaceDN w:val="0"/>
              <w:adjustRightInd w:val="0"/>
              <w:spacing w:after="160"/>
              <w:outlineLvl w:val="1"/>
              <w:rPr>
                <w:rFonts w:ascii="Arial" w:hAnsi="Arial" w:cs="Arial"/>
                <w:sz w:val="24"/>
                <w:szCs w:val="24"/>
              </w:rPr>
            </w:pPr>
            <w:r>
              <w:rPr>
                <w:rFonts w:ascii="Arial" w:hAnsi="Arial" w:cs="Arial"/>
              </w:rPr>
              <w:t>Информирование населения в средствах массовой информации</w:t>
            </w:r>
          </w:p>
        </w:tc>
        <w:tc>
          <w:tcPr>
            <w:tcW w:w="850"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100</w:t>
            </w: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100</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965,67</w:t>
            </w:r>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960,72</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outlineLvl w:val="1"/>
              <w:rPr>
                <w:rFonts w:ascii="Arial" w:hAnsi="Arial" w:cs="Arial"/>
                <w:sz w:val="24"/>
                <w:szCs w:val="24"/>
              </w:rPr>
            </w:pPr>
            <w:r>
              <w:rPr>
                <w:rFonts w:ascii="Arial" w:hAnsi="Arial" w:cs="Arial"/>
              </w:rPr>
              <w:t>960,73</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960,73</w:t>
            </w:r>
          </w:p>
        </w:tc>
        <w:tc>
          <w:tcPr>
            <w:tcW w:w="1276"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1</w:t>
            </w:r>
          </w:p>
        </w:tc>
      </w:tr>
      <w:tr w:rsidR="00B45F67" w:rsidTr="00B45F67">
        <w:trPr>
          <w:trHeight w:val="50"/>
        </w:trPr>
        <w:tc>
          <w:tcPr>
            <w:tcW w:w="547"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lastRenderedPageBreak/>
              <w:t>2.</w:t>
            </w:r>
          </w:p>
        </w:tc>
        <w:tc>
          <w:tcPr>
            <w:tcW w:w="2005" w:type="dxa"/>
            <w:tcBorders>
              <w:top w:val="single" w:sz="4" w:space="0" w:color="auto"/>
              <w:left w:val="single" w:sz="4" w:space="0" w:color="auto"/>
              <w:bottom w:val="single" w:sz="4" w:space="0" w:color="auto"/>
              <w:right w:val="single" w:sz="4" w:space="0" w:color="auto"/>
            </w:tcBorders>
            <w:hideMark/>
          </w:tcPr>
          <w:p w:rsidR="00B45F67" w:rsidRDefault="00B45F67">
            <w:pPr>
              <w:pStyle w:val="msonormalmailrucssattributepostfix"/>
              <w:shd w:val="clear" w:color="auto" w:fill="FFFFFF"/>
              <w:spacing w:before="0" w:beforeAutospacing="0" w:after="0" w:afterAutospacing="0"/>
              <w:rPr>
                <w:rFonts w:ascii="Arial" w:hAnsi="Arial" w:cs="Arial"/>
                <w:color w:val="000000"/>
              </w:rPr>
            </w:pPr>
            <w:proofErr w:type="gramStart"/>
            <w:r>
              <w:rPr>
                <w:rFonts w:ascii="Arial" w:hAnsi="Arial" w:cs="Arial"/>
                <w:color w:val="000000"/>
              </w:rPr>
              <w:t>О</w:t>
            </w:r>
            <w:r>
              <w:rPr>
                <w:rFonts w:ascii="Arial" w:hAnsi="Arial" w:cs="Arial"/>
                <w:color w:val="000000"/>
                <w:shd w:val="clear" w:color="auto" w:fill="FFFFFF"/>
              </w:rPr>
              <w:t xml:space="preserve">беспечение открытости и прозрачности деятельности органов местного самоуправления муниципального образования городской округ Люберцы Московской области, создание эффективной системы освещения социально-экономического и общественно-политического развития городского округа Люберцы Московской области, создание условий для осуществления </w:t>
            </w:r>
            <w:r>
              <w:rPr>
                <w:rFonts w:ascii="Arial" w:hAnsi="Arial" w:cs="Arial"/>
                <w:color w:val="000000"/>
                <w:shd w:val="clear" w:color="auto" w:fill="FFFFFF"/>
              </w:rPr>
              <w:lastRenderedPageBreak/>
              <w:t>гражданского контроля  над деятельностью органов местного самоуправления, обеспечение доступа к информации широкого круга населения, привлечение общественного интереса к деятельности органов местного самоуправления через социальные сети;</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rsidR="00B45F67" w:rsidRDefault="00B45F67">
            <w:pPr>
              <w:autoSpaceDE w:val="0"/>
              <w:autoSpaceDN w:val="0"/>
              <w:adjustRightInd w:val="0"/>
              <w:rPr>
                <w:rFonts w:ascii="Arial" w:eastAsia="Calibri" w:hAnsi="Arial" w:cs="Arial"/>
                <w:color w:val="000000"/>
                <w:sz w:val="24"/>
                <w:szCs w:val="24"/>
              </w:rPr>
            </w:pPr>
            <w:r>
              <w:rPr>
                <w:rFonts w:ascii="Arial" w:hAnsi="Arial" w:cs="Arial"/>
              </w:rPr>
              <w:lastRenderedPageBreak/>
              <w:t>Повышение уровня информированности населения муниципального образования городской округ Люберцы Московской области через социальные сети.</w:t>
            </w:r>
            <w:r>
              <w:rPr>
                <w:rFonts w:ascii="Arial" w:eastAsia="Calibri" w:hAnsi="Arial" w:cs="Arial"/>
                <w:color w:val="000000"/>
              </w:rPr>
              <w:t xml:space="preserve"> </w:t>
            </w:r>
          </w:p>
          <w:p w:rsidR="00B45F67" w:rsidRDefault="00B45F67">
            <w:pPr>
              <w:widowControl w:val="0"/>
              <w:tabs>
                <w:tab w:val="left" w:pos="284"/>
                <w:tab w:val="left" w:pos="709"/>
              </w:tabs>
              <w:autoSpaceDE w:val="0"/>
              <w:autoSpaceDN w:val="0"/>
              <w:adjustRightInd w:val="0"/>
              <w:spacing w:after="160"/>
              <w:jc w:val="both"/>
              <w:outlineLvl w:val="1"/>
              <w:rPr>
                <w:rFonts w:ascii="Arial" w:hAnsi="Arial" w:cs="Arial"/>
                <w:sz w:val="24"/>
                <w:szCs w:val="24"/>
              </w:rPr>
            </w:pPr>
          </w:p>
        </w:tc>
        <w:tc>
          <w:tcPr>
            <w:tcW w:w="1135"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709"/>
              </w:tabs>
              <w:autoSpaceDE w:val="0"/>
              <w:autoSpaceDN w:val="0"/>
              <w:adjustRightInd w:val="0"/>
              <w:spacing w:after="160"/>
              <w:outlineLvl w:val="1"/>
              <w:rPr>
                <w:rFonts w:ascii="Arial" w:hAnsi="Arial" w:cs="Arial"/>
                <w:sz w:val="24"/>
                <w:szCs w:val="24"/>
              </w:rPr>
            </w:pPr>
            <w:r>
              <w:rPr>
                <w:rFonts w:ascii="Arial" w:hAnsi="Arial" w:cs="Arial"/>
              </w:rPr>
              <w:t>Уровень информированности населения в социальных сетях</w:t>
            </w:r>
          </w:p>
        </w:tc>
        <w:tc>
          <w:tcPr>
            <w:tcW w:w="850"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proofErr w:type="spellStart"/>
            <w:r>
              <w:rPr>
                <w:rFonts w:ascii="Arial" w:hAnsi="Arial" w:cs="Arial"/>
                <w:lang w:val="en-US"/>
              </w:rPr>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proofErr w:type="spellStart"/>
            <w:r>
              <w:rPr>
                <w:rFonts w:ascii="Arial" w:hAnsi="Arial" w:cs="Arial"/>
              </w:rPr>
              <w:t>Коэфф</w:t>
            </w:r>
            <w:proofErr w:type="spellEnd"/>
            <w:r>
              <w:rPr>
                <w:rFonts w:ascii="Arial" w:hAnsi="Arial" w:cs="Arial"/>
              </w:rPr>
              <w:t>.</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0</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6,98</w:t>
            </w:r>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6,98</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outlineLvl w:val="1"/>
              <w:rPr>
                <w:rFonts w:ascii="Arial" w:hAnsi="Arial" w:cs="Arial"/>
                <w:sz w:val="24"/>
                <w:szCs w:val="24"/>
              </w:rPr>
            </w:pPr>
            <w:r>
              <w:rPr>
                <w:rFonts w:ascii="Arial" w:hAnsi="Arial" w:cs="Arial"/>
              </w:rPr>
              <w:t>6,98</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6,98</w:t>
            </w:r>
          </w:p>
        </w:tc>
        <w:tc>
          <w:tcPr>
            <w:tcW w:w="1276"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1</w:t>
            </w:r>
          </w:p>
        </w:tc>
      </w:tr>
      <w:tr w:rsidR="00B45F67" w:rsidTr="00B45F67">
        <w:trPr>
          <w:trHeight w:val="296"/>
        </w:trPr>
        <w:tc>
          <w:tcPr>
            <w:tcW w:w="547"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rPr>
              <w:lastRenderedPageBreak/>
              <w:t>3</w:t>
            </w:r>
            <w:r>
              <w:rPr>
                <w:rFonts w:ascii="Arial" w:hAnsi="Arial" w:cs="Arial"/>
                <w:lang w:val="en-US"/>
              </w:rPr>
              <w:t>.</w:t>
            </w:r>
          </w:p>
        </w:tc>
        <w:tc>
          <w:tcPr>
            <w:tcW w:w="2005"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both"/>
              <w:outlineLvl w:val="1"/>
              <w:rPr>
                <w:rFonts w:ascii="Arial" w:hAnsi="Arial" w:cs="Arial"/>
                <w:sz w:val="24"/>
                <w:szCs w:val="24"/>
              </w:rPr>
            </w:pPr>
            <w:r>
              <w:rPr>
                <w:rFonts w:ascii="Arial" w:hAnsi="Arial" w:cs="Arial"/>
                <w:color w:val="000000"/>
              </w:rPr>
              <w:t xml:space="preserve">Системное и сбалансированное  размещение наружной социальной рекламы с целью обеспечения открытости и прозрачности деятельности органов </w:t>
            </w:r>
            <w:r>
              <w:rPr>
                <w:rFonts w:ascii="Arial" w:hAnsi="Arial" w:cs="Arial"/>
                <w:color w:val="000000"/>
              </w:rPr>
              <w:lastRenderedPageBreak/>
              <w:t>местного самоуправления муниципального образования городской округ Люберцы, обеспечение доступа к информации широкого круга населения, повышение степени доверия граждан к органам местного самоуправления за счет взаимодействия, повышение качества информационных продуктов, расширение и объединение информационных возможностей СМИ; </w:t>
            </w:r>
          </w:p>
        </w:tc>
        <w:tc>
          <w:tcPr>
            <w:tcW w:w="1701"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jc w:val="both"/>
              <w:outlineLvl w:val="1"/>
              <w:rPr>
                <w:rFonts w:ascii="Arial" w:hAnsi="Arial" w:cs="Arial"/>
                <w:sz w:val="24"/>
                <w:szCs w:val="24"/>
              </w:rPr>
            </w:pPr>
            <w:r>
              <w:rPr>
                <w:rFonts w:ascii="Arial" w:hAnsi="Arial" w:cs="Arial"/>
              </w:rPr>
              <w:lastRenderedPageBreak/>
              <w:t xml:space="preserve">Повышение уровня информированности населения муниципального образования городской округ Люберцы Московской </w:t>
            </w:r>
            <w:r>
              <w:rPr>
                <w:rFonts w:ascii="Arial" w:hAnsi="Arial" w:cs="Arial"/>
              </w:rPr>
              <w:lastRenderedPageBreak/>
              <w:t>области посредством наружной рекламы задолженности.</w:t>
            </w:r>
          </w:p>
        </w:tc>
        <w:tc>
          <w:tcPr>
            <w:tcW w:w="1135"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outlineLvl w:val="1"/>
              <w:rPr>
                <w:rFonts w:ascii="Arial" w:hAnsi="Arial" w:cs="Arial"/>
                <w:sz w:val="24"/>
                <w:szCs w:val="24"/>
              </w:rPr>
            </w:pPr>
            <w:r>
              <w:rPr>
                <w:rFonts w:ascii="Arial" w:hAnsi="Arial" w:cs="Arial"/>
              </w:rPr>
              <w:lastRenderedPageBreak/>
              <w:t xml:space="preserve">Наличие незаконных рекламных конструкций, установленных на территории </w:t>
            </w:r>
            <w:r>
              <w:rPr>
                <w:rFonts w:ascii="Arial" w:hAnsi="Arial" w:cs="Arial"/>
              </w:rPr>
              <w:lastRenderedPageBreak/>
              <w:t>муниципального образования</w:t>
            </w:r>
          </w:p>
        </w:tc>
        <w:tc>
          <w:tcPr>
            <w:tcW w:w="850"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t>целевой.</w:t>
            </w:r>
          </w:p>
        </w:tc>
        <w:tc>
          <w:tcPr>
            <w:tcW w:w="992" w:type="dxa"/>
            <w:tcBorders>
              <w:top w:val="single" w:sz="4" w:space="0" w:color="auto"/>
              <w:left w:val="single" w:sz="4" w:space="0" w:color="auto"/>
              <w:bottom w:val="single" w:sz="4" w:space="0" w:color="auto"/>
              <w:right w:val="single" w:sz="4" w:space="0" w:color="auto"/>
            </w:tcBorders>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w:t>
            </w:r>
          </w:p>
          <w:p w:rsidR="00B45F67" w:rsidRDefault="00B45F67">
            <w:pPr>
              <w:rPr>
                <w:rFonts w:ascii="Arial" w:hAnsi="Arial"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2</w:t>
            </w:r>
          </w:p>
        </w:tc>
      </w:tr>
      <w:tr w:rsidR="00B45F67" w:rsidTr="00B45F67">
        <w:trPr>
          <w:trHeight w:val="296"/>
        </w:trPr>
        <w:tc>
          <w:tcPr>
            <w:tcW w:w="547"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rPr>
              <w:lastRenderedPageBreak/>
              <w:t>4</w:t>
            </w:r>
            <w:r>
              <w:rPr>
                <w:rFonts w:ascii="Arial" w:hAnsi="Arial" w:cs="Arial"/>
                <w:lang w:val="en-US"/>
              </w:rPr>
              <w:t>.</w:t>
            </w:r>
          </w:p>
        </w:tc>
        <w:tc>
          <w:tcPr>
            <w:tcW w:w="2005"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both"/>
              <w:outlineLvl w:val="1"/>
              <w:rPr>
                <w:rFonts w:ascii="Arial" w:hAnsi="Arial" w:cs="Arial"/>
                <w:sz w:val="24"/>
                <w:szCs w:val="24"/>
              </w:rPr>
            </w:pPr>
            <w:r>
              <w:rPr>
                <w:rFonts w:ascii="Arial" w:eastAsia="Calibri" w:hAnsi="Arial" w:cs="Arial"/>
              </w:rPr>
              <w:t xml:space="preserve">Принятие полного комплекса мер </w:t>
            </w:r>
            <w:r>
              <w:rPr>
                <w:rFonts w:ascii="Arial" w:eastAsia="Calibri" w:hAnsi="Arial" w:cs="Arial"/>
              </w:rPr>
              <w:lastRenderedPageBreak/>
              <w:t>по взысканию задолженности по договорам на установку  и эксплуатацию рекламных конструкций на территории городского округа Люберцы Московской области.</w:t>
            </w:r>
          </w:p>
        </w:tc>
        <w:tc>
          <w:tcPr>
            <w:tcW w:w="1701"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both"/>
              <w:outlineLvl w:val="1"/>
              <w:rPr>
                <w:rFonts w:ascii="Arial" w:hAnsi="Arial" w:cs="Arial"/>
                <w:sz w:val="24"/>
                <w:szCs w:val="24"/>
              </w:rPr>
            </w:pPr>
            <w:r>
              <w:rPr>
                <w:rFonts w:ascii="Arial" w:hAnsi="Arial" w:cs="Arial"/>
              </w:rPr>
              <w:lastRenderedPageBreak/>
              <w:t xml:space="preserve">Обеспечение мобилизации доходов в </w:t>
            </w:r>
            <w:r>
              <w:rPr>
                <w:rFonts w:ascii="Arial" w:hAnsi="Arial" w:cs="Arial"/>
              </w:rPr>
              <w:lastRenderedPageBreak/>
              <w:t>бюджет городского округа Люберцы Московской области посредством снижения неналоговой задолженности.</w:t>
            </w:r>
          </w:p>
        </w:tc>
        <w:tc>
          <w:tcPr>
            <w:tcW w:w="1135" w:type="dxa"/>
            <w:gridSpan w:val="2"/>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outlineLvl w:val="1"/>
              <w:rPr>
                <w:rFonts w:ascii="Arial" w:hAnsi="Arial" w:cs="Arial"/>
                <w:sz w:val="24"/>
                <w:szCs w:val="24"/>
              </w:rPr>
            </w:pPr>
            <w:r>
              <w:rPr>
                <w:rFonts w:ascii="Arial" w:hAnsi="Arial" w:cs="Arial"/>
              </w:rPr>
              <w:lastRenderedPageBreak/>
              <w:t xml:space="preserve">Наличие задолженности в </w:t>
            </w:r>
            <w:r>
              <w:rPr>
                <w:rFonts w:ascii="Arial" w:hAnsi="Arial" w:cs="Arial"/>
              </w:rPr>
              <w:lastRenderedPageBreak/>
              <w:t>муниципальный бюджет по платежам за установку и эксплуатацию рекламных конструкций</w:t>
            </w:r>
          </w:p>
        </w:tc>
        <w:tc>
          <w:tcPr>
            <w:tcW w:w="850"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proofErr w:type="spellStart"/>
            <w:r>
              <w:rPr>
                <w:rFonts w:ascii="Arial" w:hAnsi="Arial" w:cs="Arial"/>
                <w:lang w:val="en-US"/>
              </w:rPr>
              <w:lastRenderedPageBreak/>
              <w:t>Приорите</w:t>
            </w:r>
            <w:proofErr w:type="spellEnd"/>
            <w:r>
              <w:rPr>
                <w:rFonts w:ascii="Arial" w:hAnsi="Arial" w:cs="Arial"/>
              </w:rPr>
              <w:t>т</w:t>
            </w:r>
            <w:proofErr w:type="spellStart"/>
            <w:r>
              <w:rPr>
                <w:rFonts w:ascii="Arial" w:hAnsi="Arial" w:cs="Arial"/>
                <w:lang w:val="en-US"/>
              </w:rPr>
              <w:t>ный</w:t>
            </w:r>
            <w:proofErr w:type="spellEnd"/>
            <w:r>
              <w:rPr>
                <w:rFonts w:ascii="Arial" w:hAnsi="Arial" w:cs="Arial"/>
                <w:lang w:val="en-US"/>
              </w:rPr>
              <w:t xml:space="preserve"> </w:t>
            </w:r>
            <w:r>
              <w:rPr>
                <w:rFonts w:ascii="Arial" w:hAnsi="Arial" w:cs="Arial"/>
              </w:rPr>
              <w:lastRenderedPageBreak/>
              <w:t>целевой.</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lastRenderedPageBreak/>
              <w:t>%</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rPr>
            </w:pPr>
            <w:r>
              <w:rPr>
                <w:rFonts w:ascii="Arial" w:hAnsi="Arial" w:cs="Arial"/>
              </w:rPr>
              <w:t>0</w:t>
            </w:r>
          </w:p>
        </w:tc>
        <w:tc>
          <w:tcPr>
            <w:tcW w:w="851"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992"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134"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0</w:t>
            </w:r>
          </w:p>
        </w:tc>
        <w:tc>
          <w:tcPr>
            <w:tcW w:w="1276"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tabs>
                <w:tab w:val="left" w:pos="284"/>
                <w:tab w:val="left" w:pos="709"/>
              </w:tabs>
              <w:autoSpaceDE w:val="0"/>
              <w:autoSpaceDN w:val="0"/>
              <w:adjustRightInd w:val="0"/>
              <w:spacing w:after="160"/>
              <w:jc w:val="center"/>
              <w:outlineLvl w:val="1"/>
              <w:rPr>
                <w:rFonts w:ascii="Arial" w:hAnsi="Arial" w:cs="Arial"/>
                <w:sz w:val="24"/>
                <w:szCs w:val="24"/>
                <w:lang w:val="en-US"/>
              </w:rPr>
            </w:pPr>
            <w:r>
              <w:rPr>
                <w:rFonts w:ascii="Arial" w:hAnsi="Arial" w:cs="Arial"/>
                <w:lang w:val="en-US"/>
              </w:rPr>
              <w:t>2</w:t>
            </w:r>
          </w:p>
        </w:tc>
      </w:tr>
    </w:tbl>
    <w:p w:rsidR="00B45F67" w:rsidRDefault="00B45F67" w:rsidP="00B45F67">
      <w:pPr>
        <w:tabs>
          <w:tab w:val="left" w:pos="13762"/>
        </w:tabs>
        <w:jc w:val="right"/>
        <w:rPr>
          <w:rFonts w:ascii="Arial" w:eastAsia="Calibri" w:hAnsi="Arial" w:cs="Arial"/>
        </w:rPr>
      </w:pPr>
    </w:p>
    <w:p w:rsidR="00B45F67" w:rsidRDefault="00B45F67" w:rsidP="00B45F67">
      <w:pPr>
        <w:tabs>
          <w:tab w:val="left" w:pos="13762"/>
        </w:tabs>
        <w:jc w:val="right"/>
        <w:rPr>
          <w:rFonts w:ascii="Arial" w:eastAsia="Calibri" w:hAnsi="Arial" w:cs="Arial"/>
        </w:rPr>
      </w:pPr>
      <w:r>
        <w:rPr>
          <w:rFonts w:ascii="Arial" w:eastAsia="Calibri" w:hAnsi="Arial" w:cs="Arial"/>
        </w:rPr>
        <w:t>Приложение № 3</w:t>
      </w:r>
    </w:p>
    <w:p w:rsidR="00B45F67" w:rsidRDefault="00B45F67" w:rsidP="00B45F67">
      <w:pPr>
        <w:tabs>
          <w:tab w:val="left" w:pos="15168"/>
        </w:tabs>
        <w:jc w:val="right"/>
        <w:rPr>
          <w:rFonts w:ascii="Arial" w:eastAsia="Times New Roman" w:hAnsi="Arial" w:cs="Arial"/>
          <w:lang w:eastAsia="ru-RU"/>
        </w:rPr>
      </w:pPr>
      <w:r>
        <w:rPr>
          <w:rFonts w:ascii="Arial" w:eastAsia="Calibri" w:hAnsi="Arial" w:cs="Arial"/>
          <w:color w:val="000000"/>
        </w:rPr>
        <w:t>к муниципальной программе «</w:t>
      </w:r>
      <w:r>
        <w:rPr>
          <w:rFonts w:ascii="Arial" w:eastAsia="Calibri" w:hAnsi="Arial" w:cs="Arial"/>
        </w:rPr>
        <w:t>Развитие системы информирования населения</w:t>
      </w:r>
    </w:p>
    <w:p w:rsidR="00B45F67" w:rsidRDefault="00B45F67" w:rsidP="00B45F67">
      <w:pPr>
        <w:framePr w:hSpace="180" w:wrap="around" w:vAnchor="text" w:hAnchor="margin" w:xAlign="right" w:y="-213"/>
        <w:jc w:val="right"/>
        <w:rPr>
          <w:rFonts w:ascii="Arial" w:eastAsia="Calibri" w:hAnsi="Arial" w:cs="Arial"/>
        </w:rPr>
      </w:pPr>
      <w:r>
        <w:rPr>
          <w:rFonts w:ascii="Arial" w:eastAsia="Calibri" w:hAnsi="Arial" w:cs="Arial"/>
        </w:rPr>
        <w:t xml:space="preserve"> </w:t>
      </w:r>
    </w:p>
    <w:p w:rsidR="00B45F67" w:rsidRDefault="00B45F67" w:rsidP="00B45F67">
      <w:pPr>
        <w:jc w:val="right"/>
        <w:rPr>
          <w:rFonts w:ascii="Arial" w:eastAsia="Calibri" w:hAnsi="Arial" w:cs="Arial"/>
        </w:rPr>
      </w:pPr>
      <w:r>
        <w:rPr>
          <w:rFonts w:ascii="Arial" w:eastAsia="Calibri" w:hAnsi="Arial" w:cs="Arial"/>
        </w:rPr>
        <w:t xml:space="preserve">о деятельности органов местного самоуправления </w:t>
      </w:r>
    </w:p>
    <w:p w:rsidR="00B45F67" w:rsidRDefault="00B45F67" w:rsidP="00B45F67">
      <w:pPr>
        <w:jc w:val="right"/>
        <w:rPr>
          <w:rFonts w:ascii="Arial" w:eastAsia="Calibri" w:hAnsi="Arial" w:cs="Arial"/>
        </w:rPr>
      </w:pPr>
      <w:r>
        <w:rPr>
          <w:rFonts w:ascii="Arial" w:eastAsia="Calibri" w:hAnsi="Arial" w:cs="Arial"/>
        </w:rPr>
        <w:t>городского округа Люберцы Московской области</w:t>
      </w:r>
      <w:r>
        <w:rPr>
          <w:rFonts w:ascii="Arial" w:eastAsia="Calibri" w:hAnsi="Arial" w:cs="Arial"/>
          <w:color w:val="000000"/>
        </w:rPr>
        <w:t>»</w:t>
      </w:r>
    </w:p>
    <w:p w:rsidR="00B45F67" w:rsidRDefault="00B45F67" w:rsidP="00B45F67">
      <w:pPr>
        <w:tabs>
          <w:tab w:val="left" w:pos="13762"/>
        </w:tabs>
        <w:jc w:val="right"/>
        <w:rPr>
          <w:rFonts w:ascii="Arial" w:eastAsia="Calibri" w:hAnsi="Arial" w:cs="Arial"/>
        </w:rPr>
      </w:pPr>
    </w:p>
    <w:p w:rsidR="00B45F67" w:rsidRDefault="00B45F67" w:rsidP="00B45F67">
      <w:pPr>
        <w:tabs>
          <w:tab w:val="left" w:pos="13762"/>
        </w:tabs>
        <w:jc w:val="right"/>
        <w:rPr>
          <w:rFonts w:ascii="Arial" w:eastAsia="Times New Roman" w:hAnsi="Arial" w:cs="Arial"/>
          <w:lang w:eastAsia="ru-RU"/>
        </w:rPr>
      </w:pPr>
    </w:p>
    <w:p w:rsidR="00B45F67" w:rsidRDefault="00B45F67" w:rsidP="00B45F67">
      <w:pPr>
        <w:jc w:val="center"/>
        <w:rPr>
          <w:rFonts w:ascii="Arial" w:eastAsia="Calibri" w:hAnsi="Arial" w:cs="Arial"/>
        </w:rPr>
      </w:pPr>
      <w:r>
        <w:rPr>
          <w:rFonts w:ascii="Arial" w:eastAsia="Calibri" w:hAnsi="Arial" w:cs="Arial"/>
        </w:rPr>
        <w:t xml:space="preserve">Методика </w:t>
      </w:r>
      <w:proofErr w:type="gramStart"/>
      <w:r>
        <w:rPr>
          <w:rFonts w:ascii="Arial" w:eastAsia="Calibri" w:hAnsi="Arial" w:cs="Arial"/>
        </w:rPr>
        <w:t>расчета показателей эффективности реализации муниципальной  программы муниципального образования городской округ</w:t>
      </w:r>
      <w:proofErr w:type="gramEnd"/>
      <w:r>
        <w:rPr>
          <w:rFonts w:ascii="Arial" w:eastAsia="Calibri" w:hAnsi="Arial" w:cs="Arial"/>
        </w:rPr>
        <w:t xml:space="preserve"> Люберцы Московской области</w:t>
      </w:r>
    </w:p>
    <w:p w:rsidR="00B45F67" w:rsidRDefault="00B45F67" w:rsidP="00B45F67">
      <w:pPr>
        <w:jc w:val="center"/>
        <w:rPr>
          <w:rFonts w:ascii="Arial" w:eastAsia="Calibri" w:hAnsi="Arial" w:cs="Arial"/>
        </w:rPr>
      </w:pPr>
      <w:r>
        <w:rPr>
          <w:rFonts w:ascii="Arial" w:eastAsia="Calibri" w:hAnsi="Arial" w:cs="Arial"/>
        </w:rPr>
        <w:t xml:space="preserve"> «</w:t>
      </w:r>
      <w:r>
        <w:rPr>
          <w:rFonts w:ascii="Arial" w:hAnsi="Arial" w:cs="Arial"/>
        </w:rPr>
        <w:t xml:space="preserve">Развитие системы информирования населения о деятельности органов местного самоуправления городского округа Люберцы Московской области </w:t>
      </w:r>
      <w:r>
        <w:rPr>
          <w:rFonts w:ascii="Arial" w:eastAsia="Calibri" w:hAnsi="Arial" w:cs="Arial"/>
        </w:rPr>
        <w:t>».</w:t>
      </w:r>
    </w:p>
    <w:p w:rsidR="00B45F67" w:rsidRDefault="00B45F67" w:rsidP="00B45F67">
      <w:pPr>
        <w:jc w:val="center"/>
        <w:rPr>
          <w:rFonts w:ascii="Arial" w:eastAsia="Times New Roman" w:hAnsi="Arial" w:cs="Arial"/>
        </w:rPr>
      </w:pPr>
    </w:p>
    <w:tbl>
      <w:tblPr>
        <w:tblW w:w="15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4820"/>
        <w:gridCol w:w="9782"/>
      </w:tblGrid>
      <w:tr w:rsidR="00B45F67" w:rsidTr="00B45F67">
        <w:trPr>
          <w:trHeight w:val="20"/>
        </w:trPr>
        <w:tc>
          <w:tcPr>
            <w:tcW w:w="488" w:type="dxa"/>
            <w:tcBorders>
              <w:top w:val="single" w:sz="4" w:space="0" w:color="auto"/>
              <w:left w:val="single" w:sz="4" w:space="0" w:color="auto"/>
              <w:bottom w:val="single" w:sz="4" w:space="0" w:color="auto"/>
              <w:right w:val="single" w:sz="4" w:space="0" w:color="auto"/>
            </w:tcBorders>
            <w:hideMark/>
          </w:tcPr>
          <w:p w:rsidR="00B45F67" w:rsidRDefault="00B45F67">
            <w:pPr>
              <w:pStyle w:val="ConsPlusNormal"/>
              <w:ind w:firstLine="0"/>
              <w:rPr>
                <w:sz w:val="24"/>
                <w:szCs w:val="24"/>
              </w:rPr>
            </w:pPr>
            <w:r>
              <w:rPr>
                <w:sz w:val="24"/>
                <w:szCs w:val="24"/>
              </w:rPr>
              <w:t xml:space="preserve">№ </w:t>
            </w:r>
            <w:proofErr w:type="gramStart"/>
            <w:r>
              <w:rPr>
                <w:sz w:val="24"/>
                <w:szCs w:val="24"/>
              </w:rPr>
              <w:t>п</w:t>
            </w:r>
            <w:proofErr w:type="gramEnd"/>
            <w:r>
              <w:rPr>
                <w:sz w:val="24"/>
                <w:szCs w:val="24"/>
              </w:rPr>
              <w:t>/п</w:t>
            </w:r>
          </w:p>
        </w:tc>
        <w:tc>
          <w:tcPr>
            <w:tcW w:w="4819" w:type="dxa"/>
            <w:tcBorders>
              <w:top w:val="single" w:sz="4" w:space="0" w:color="auto"/>
              <w:left w:val="single" w:sz="4" w:space="0" w:color="auto"/>
              <w:bottom w:val="single" w:sz="4" w:space="0" w:color="auto"/>
              <w:right w:val="single" w:sz="4" w:space="0" w:color="auto"/>
            </w:tcBorders>
            <w:hideMark/>
          </w:tcPr>
          <w:p w:rsidR="00B45F67" w:rsidRDefault="00B45F67">
            <w:pPr>
              <w:pStyle w:val="ConsPlusNormal"/>
              <w:jc w:val="center"/>
              <w:rPr>
                <w:sz w:val="24"/>
                <w:szCs w:val="24"/>
              </w:rPr>
            </w:pPr>
            <w:r>
              <w:rPr>
                <w:sz w:val="24"/>
                <w:szCs w:val="24"/>
              </w:rPr>
              <w:t>Наименование показателя эффективности реализации программы</w:t>
            </w:r>
          </w:p>
        </w:tc>
        <w:tc>
          <w:tcPr>
            <w:tcW w:w="9781" w:type="dxa"/>
            <w:tcBorders>
              <w:top w:val="single" w:sz="4" w:space="0" w:color="auto"/>
              <w:left w:val="single" w:sz="4" w:space="0" w:color="auto"/>
              <w:bottom w:val="single" w:sz="4" w:space="0" w:color="auto"/>
              <w:right w:val="single" w:sz="4" w:space="0" w:color="auto"/>
            </w:tcBorders>
            <w:hideMark/>
          </w:tcPr>
          <w:p w:rsidR="00B45F67" w:rsidRDefault="00B45F67">
            <w:pPr>
              <w:pStyle w:val="ConsPlusNormal"/>
              <w:jc w:val="center"/>
              <w:rPr>
                <w:sz w:val="24"/>
                <w:szCs w:val="24"/>
              </w:rPr>
            </w:pPr>
            <w:r>
              <w:rPr>
                <w:sz w:val="24"/>
                <w:szCs w:val="24"/>
              </w:rPr>
              <w:t xml:space="preserve">Методика </w:t>
            </w:r>
            <w:proofErr w:type="gramStart"/>
            <w:r>
              <w:rPr>
                <w:sz w:val="24"/>
                <w:szCs w:val="24"/>
              </w:rPr>
              <w:t>расчета показателя эффективности реализации программы</w:t>
            </w:r>
            <w:proofErr w:type="gramEnd"/>
          </w:p>
        </w:tc>
      </w:tr>
      <w:tr w:rsidR="00B45F67" w:rsidTr="00B45F67">
        <w:trPr>
          <w:trHeight w:val="20"/>
        </w:trPr>
        <w:tc>
          <w:tcPr>
            <w:tcW w:w="488" w:type="dxa"/>
            <w:tcBorders>
              <w:top w:val="single" w:sz="4" w:space="0" w:color="auto"/>
              <w:left w:val="single" w:sz="4" w:space="0" w:color="auto"/>
              <w:bottom w:val="single" w:sz="4" w:space="0" w:color="auto"/>
              <w:right w:val="single" w:sz="4" w:space="0" w:color="auto"/>
            </w:tcBorders>
            <w:hideMark/>
          </w:tcPr>
          <w:p w:rsidR="00B45F67" w:rsidRDefault="00B45F67">
            <w:pPr>
              <w:pStyle w:val="af"/>
              <w:ind w:left="0"/>
              <w:rPr>
                <w:rFonts w:ascii="Arial" w:hAnsi="Arial" w:cs="Arial"/>
                <w:sz w:val="24"/>
                <w:szCs w:val="24"/>
              </w:rPr>
            </w:pPr>
            <w:r>
              <w:rPr>
                <w:rFonts w:ascii="Arial" w:hAnsi="Arial" w:cs="Arial"/>
                <w:sz w:val="24"/>
                <w:szCs w:val="24"/>
              </w:rPr>
              <w:t>1.</w:t>
            </w:r>
          </w:p>
        </w:tc>
        <w:tc>
          <w:tcPr>
            <w:tcW w:w="4819" w:type="dxa"/>
            <w:tcBorders>
              <w:top w:val="single" w:sz="4" w:space="0" w:color="auto"/>
              <w:left w:val="single" w:sz="4" w:space="0" w:color="auto"/>
              <w:bottom w:val="single" w:sz="4" w:space="0" w:color="auto"/>
              <w:right w:val="single" w:sz="4" w:space="0" w:color="auto"/>
            </w:tcBorders>
          </w:tcPr>
          <w:p w:rsidR="00B45F67" w:rsidRDefault="00B45F67">
            <w:pPr>
              <w:jc w:val="both"/>
              <w:rPr>
                <w:rFonts w:ascii="Arial" w:hAnsi="Arial" w:cs="Arial"/>
                <w:sz w:val="24"/>
                <w:szCs w:val="24"/>
              </w:rPr>
            </w:pPr>
            <w:r>
              <w:rPr>
                <w:rFonts w:ascii="Arial" w:hAnsi="Arial" w:cs="Arial"/>
              </w:rPr>
              <w:t xml:space="preserve">Информирование населения через СМИ </w:t>
            </w:r>
          </w:p>
          <w:p w:rsidR="00B45F67" w:rsidRDefault="00B45F67">
            <w:pPr>
              <w:jc w:val="both"/>
              <w:rPr>
                <w:rFonts w:ascii="Arial" w:hAnsi="Arial" w:cs="Arial"/>
                <w:sz w:val="24"/>
                <w:szCs w:val="24"/>
              </w:rPr>
            </w:pPr>
          </w:p>
        </w:tc>
        <w:tc>
          <w:tcPr>
            <w:tcW w:w="9781" w:type="dxa"/>
            <w:tcBorders>
              <w:top w:val="single" w:sz="4" w:space="0" w:color="auto"/>
              <w:left w:val="single" w:sz="4" w:space="0" w:color="auto"/>
              <w:bottom w:val="single" w:sz="4" w:space="0" w:color="auto"/>
              <w:right w:val="single" w:sz="4" w:space="0" w:color="auto"/>
            </w:tcBorders>
          </w:tcPr>
          <w:p w:rsidR="00B45F67" w:rsidRDefault="00B45F67">
            <w:pPr>
              <w:pStyle w:val="ConsPlusNormal"/>
              <w:rPr>
                <w:sz w:val="24"/>
                <w:szCs w:val="24"/>
              </w:rPr>
            </w:pPr>
            <w:r>
              <w:rPr>
                <w:sz w:val="24"/>
                <w:szCs w:val="24"/>
                <w:lang w:val="en-US"/>
              </w:rPr>
              <w:t>I</w:t>
            </w:r>
            <w:r>
              <w:rPr>
                <w:sz w:val="24"/>
                <w:szCs w:val="24"/>
              </w:rPr>
              <w:t xml:space="preserve"> – показатель информированности населения в СМИ</w:t>
            </w:r>
          </w:p>
          <w:p w:rsidR="00B45F67" w:rsidRDefault="00B45F67">
            <w:pPr>
              <w:pStyle w:val="ConsPlusNormal"/>
              <w:rPr>
                <w:sz w:val="24"/>
                <w:szCs w:val="24"/>
              </w:rPr>
            </w:pPr>
          </w:p>
          <w:p w:rsidR="00B45F67" w:rsidRPr="00B45F67" w:rsidRDefault="00B45F67">
            <w:pPr>
              <w:pStyle w:val="ConsPlusNormal"/>
              <w:rPr>
                <w:sz w:val="24"/>
                <w:szCs w:val="24"/>
                <w:vertAlign w:val="subscript"/>
              </w:rPr>
            </w:pPr>
            <w:r>
              <w:rPr>
                <w:sz w:val="24"/>
                <w:szCs w:val="24"/>
                <w:vertAlign w:val="subscript"/>
              </w:rPr>
              <w:fldChar w:fldCharType="begin"/>
            </w:r>
            <w:r>
              <w:rPr>
                <w:sz w:val="24"/>
                <w:szCs w:val="24"/>
                <w:vertAlign w:val="subscript"/>
              </w:rPr>
              <w:instrText xml:space="preserve"> QUOTE </w:instrText>
            </w:r>
            <w:r w:rsidR="00532D34">
              <w:rPr>
                <w:position w:val="-1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4.25pt" equationxml="&lt;">
                  <v:imagedata r:id="rId7" o:title="" chromakey="white"/>
                </v:shape>
              </w:pict>
            </w:r>
            <w:r>
              <w:rPr>
                <w:sz w:val="24"/>
                <w:szCs w:val="24"/>
                <w:vertAlign w:val="subscript"/>
              </w:rPr>
              <w:instrText xml:space="preserve"> </w:instrText>
            </w:r>
            <w:r>
              <w:rPr>
                <w:sz w:val="24"/>
                <w:szCs w:val="24"/>
                <w:vertAlign w:val="subscript"/>
              </w:rPr>
              <w:fldChar w:fldCharType="end"/>
            </w:r>
            <w:r>
              <w:rPr>
                <w:position w:val="-11"/>
                <w:sz w:val="24"/>
                <w:szCs w:val="24"/>
                <w:lang w:val="en-US"/>
              </w:rPr>
              <w:t>I</w:t>
            </w:r>
            <w:r w:rsidRPr="00B45F67">
              <w:rPr>
                <w:position w:val="-11"/>
                <w:sz w:val="24"/>
                <w:szCs w:val="24"/>
              </w:rPr>
              <w:t>=</w:t>
            </w:r>
            <w:r>
              <w:rPr>
                <w:position w:val="-11"/>
                <w:sz w:val="24"/>
                <w:szCs w:val="24"/>
                <w:lang w:val="en-US"/>
              </w:rPr>
              <w:t>It</w:t>
            </w:r>
            <w:r w:rsidRPr="00B45F67">
              <w:rPr>
                <w:position w:val="-11"/>
                <w:sz w:val="24"/>
                <w:szCs w:val="24"/>
              </w:rPr>
              <w:t>/</w:t>
            </w:r>
            <w:proofErr w:type="spellStart"/>
            <w:r>
              <w:rPr>
                <w:position w:val="-11"/>
                <w:sz w:val="24"/>
                <w:szCs w:val="24"/>
                <w:lang w:val="en-US"/>
              </w:rPr>
              <w:t>Ib</w:t>
            </w:r>
            <w:proofErr w:type="spellEnd"/>
            <w:r w:rsidRPr="00B45F67">
              <w:rPr>
                <w:position w:val="-11"/>
                <w:sz w:val="24"/>
                <w:szCs w:val="24"/>
              </w:rPr>
              <w:t>*100</w:t>
            </w:r>
          </w:p>
          <w:p w:rsidR="00B45F67" w:rsidRDefault="00B45F67">
            <w:pPr>
              <w:pStyle w:val="ConsPlusNormal"/>
              <w:rPr>
                <w:sz w:val="24"/>
                <w:szCs w:val="24"/>
                <w:vertAlign w:val="subscript"/>
              </w:rPr>
            </w:pPr>
            <w:r>
              <w:rPr>
                <w:sz w:val="24"/>
                <w:szCs w:val="24"/>
                <w:vertAlign w:val="subscript"/>
              </w:rPr>
              <w:t>где:</w:t>
            </w:r>
          </w:p>
          <w:p w:rsidR="00B45F67" w:rsidRDefault="00B45F67">
            <w:pPr>
              <w:pStyle w:val="ConsPlusNormal"/>
              <w:ind w:firstLine="0"/>
              <w:rPr>
                <w:sz w:val="24"/>
                <w:szCs w:val="24"/>
              </w:rPr>
            </w:pPr>
            <w:r>
              <w:rPr>
                <w:sz w:val="24"/>
                <w:szCs w:val="24"/>
                <w:lang w:val="en-US"/>
              </w:rPr>
              <w:t>I</w:t>
            </w:r>
            <w:r>
              <w:rPr>
                <w:sz w:val="24"/>
                <w:szCs w:val="24"/>
                <w:vertAlign w:val="subscript"/>
                <w:lang w:val="en-US"/>
              </w:rPr>
              <w:t>t</w:t>
            </w:r>
            <w:r>
              <w:rPr>
                <w:sz w:val="24"/>
                <w:szCs w:val="24"/>
                <w:vertAlign w:val="subscript"/>
              </w:rPr>
              <w:t xml:space="preserve"> –  </w:t>
            </w:r>
            <w:r>
              <w:rP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B45F67" w:rsidRDefault="00B45F67">
            <w:pPr>
              <w:pStyle w:val="ConsPlusNormal"/>
              <w:ind w:firstLine="0"/>
              <w:rPr>
                <w:sz w:val="24"/>
                <w:szCs w:val="24"/>
              </w:rPr>
            </w:pPr>
            <w:proofErr w:type="spellStart"/>
            <w:r>
              <w:rPr>
                <w:sz w:val="24"/>
                <w:szCs w:val="24"/>
                <w:lang w:val="en-US"/>
              </w:rPr>
              <w:t>I</w:t>
            </w:r>
            <w:r>
              <w:rPr>
                <w:sz w:val="24"/>
                <w:szCs w:val="24"/>
                <w:vertAlign w:val="subscript"/>
                <w:lang w:val="en-US"/>
              </w:rPr>
              <w:t>b</w:t>
            </w:r>
            <w:proofErr w:type="spellEnd"/>
            <w:r>
              <w:rPr>
                <w:sz w:val="24"/>
                <w:szCs w:val="24"/>
                <w:vertAlign w:val="subscript"/>
              </w:rPr>
              <w:t xml:space="preserve"> – </w:t>
            </w:r>
            <w:r>
              <w:rP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B45F67" w:rsidRDefault="00B45F67">
            <w:pPr>
              <w:pStyle w:val="ConsPlusNormal"/>
              <w:jc w:val="center"/>
              <w:rPr>
                <w:i/>
                <w:sz w:val="24"/>
                <w:szCs w:val="24"/>
                <w:lang w:val="en-US"/>
              </w:rPr>
            </w:pPr>
            <w:r>
              <w:rPr>
                <w:sz w:val="24"/>
                <w:szCs w:val="24"/>
                <w:vertAlign w:val="subscript"/>
                <w:lang w:val="en-US"/>
              </w:rPr>
              <w:t>I=V</w:t>
            </w:r>
            <w:r>
              <w:rPr>
                <w:sz w:val="24"/>
                <w:szCs w:val="24"/>
                <w:vertAlign w:val="subscript"/>
              </w:rPr>
              <w:t>п</w:t>
            </w:r>
            <w:r>
              <w:rPr>
                <w:sz w:val="24"/>
                <w:szCs w:val="24"/>
                <w:vertAlign w:val="subscript"/>
                <w:lang w:val="en-US"/>
              </w:rPr>
              <w:t>+V</w:t>
            </w:r>
            <w:r>
              <w:rPr>
                <w:sz w:val="24"/>
                <w:szCs w:val="24"/>
                <w:vertAlign w:val="subscript"/>
              </w:rPr>
              <w:t>р</w:t>
            </w:r>
            <w:r>
              <w:rPr>
                <w:sz w:val="24"/>
                <w:szCs w:val="24"/>
                <w:vertAlign w:val="subscript"/>
                <w:lang w:val="en-US"/>
              </w:rPr>
              <w:t>+V</w:t>
            </w:r>
            <w:proofErr w:type="spellStart"/>
            <w:r>
              <w:rPr>
                <w:sz w:val="24"/>
                <w:szCs w:val="24"/>
                <w:vertAlign w:val="subscript"/>
              </w:rPr>
              <w:t>тл</w:t>
            </w:r>
            <w:proofErr w:type="spellEnd"/>
            <w:r>
              <w:rPr>
                <w:sz w:val="24"/>
                <w:szCs w:val="24"/>
                <w:vertAlign w:val="subscript"/>
                <w:lang w:val="en-US"/>
              </w:rPr>
              <w:t>+V</w:t>
            </w:r>
            <w:r>
              <w:rPr>
                <w:sz w:val="24"/>
                <w:szCs w:val="24"/>
                <w:vertAlign w:val="subscript"/>
              </w:rPr>
              <w:t>си</w:t>
            </w:r>
            <w:r>
              <w:rPr>
                <w:sz w:val="24"/>
                <w:szCs w:val="24"/>
                <w:vertAlign w:val="subscript"/>
              </w:rPr>
              <w:fldChar w:fldCharType="begin"/>
            </w:r>
            <w:r>
              <w:rPr>
                <w:sz w:val="24"/>
                <w:szCs w:val="24"/>
                <w:vertAlign w:val="subscript"/>
                <w:lang w:val="en-US"/>
              </w:rPr>
              <w:instrText xml:space="preserve"> QUOTE </w:instrText>
            </w:r>
            <w:r w:rsidR="00532D34">
              <w:rPr>
                <w:position w:val="-5"/>
                <w:sz w:val="24"/>
                <w:szCs w:val="24"/>
              </w:rPr>
              <w:pict>
                <v:shape id="_x0000_i1026" type="#_x0000_t75" style="width:86.25pt;height:9.5pt" equationxml="&lt;">
                  <v:imagedata r:id="rId8" o:title="" chromakey="white"/>
                </v:shape>
              </w:pict>
            </w:r>
            <w:r>
              <w:rPr>
                <w:sz w:val="24"/>
                <w:szCs w:val="24"/>
                <w:vertAlign w:val="subscript"/>
                <w:lang w:val="en-US"/>
              </w:rPr>
              <w:instrText xml:space="preserve"> </w:instrText>
            </w:r>
            <w:r>
              <w:rPr>
                <w:sz w:val="24"/>
                <w:szCs w:val="24"/>
                <w:vertAlign w:val="subscript"/>
              </w:rPr>
              <w:fldChar w:fldCharType="end"/>
            </w:r>
            <w:r>
              <w:rPr>
                <w:i/>
                <w:sz w:val="24"/>
                <w:szCs w:val="24"/>
                <w:vertAlign w:val="subscript"/>
                <w:lang w:val="en-US"/>
              </w:rPr>
              <w:t xml:space="preserve"> </w:t>
            </w:r>
            <w:r>
              <w:rPr>
                <w:i/>
                <w:sz w:val="24"/>
                <w:szCs w:val="24"/>
                <w:lang w:val="en-US"/>
              </w:rPr>
              <w:t>,</w:t>
            </w:r>
          </w:p>
          <w:p w:rsidR="00B45F67" w:rsidRDefault="00B45F67">
            <w:pPr>
              <w:pStyle w:val="ConsPlusNormal"/>
              <w:ind w:firstLine="0"/>
              <w:rPr>
                <w:sz w:val="24"/>
                <w:szCs w:val="24"/>
              </w:rPr>
            </w:pPr>
            <w:r>
              <w:rPr>
                <w:sz w:val="24"/>
                <w:szCs w:val="24"/>
              </w:rPr>
              <w:t>где:</w:t>
            </w:r>
          </w:p>
          <w:p w:rsidR="00B45F67" w:rsidRDefault="00B45F67">
            <w:pPr>
              <w:pStyle w:val="ConsPlusNormal"/>
              <w:ind w:firstLine="0"/>
              <w:rPr>
                <w:sz w:val="24"/>
                <w:szCs w:val="24"/>
              </w:rPr>
            </w:pPr>
            <w:r>
              <w:rPr>
                <w:sz w:val="24"/>
                <w:szCs w:val="24"/>
              </w:rPr>
              <w:t>V</w:t>
            </w:r>
            <w:r>
              <w:rPr>
                <w:sz w:val="24"/>
                <w:szCs w:val="24"/>
                <w:vertAlign w:val="subscript"/>
              </w:rPr>
              <w:t xml:space="preserve">(…) </w:t>
            </w:r>
            <w:r>
              <w:rPr>
                <w:sz w:val="24"/>
                <w:szCs w:val="24"/>
              </w:rPr>
              <w:t>– уровень информированности посредством:</w:t>
            </w:r>
          </w:p>
          <w:p w:rsidR="00B45F67" w:rsidRDefault="00B45F67">
            <w:pPr>
              <w:pStyle w:val="ConsPlusNormal"/>
              <w:ind w:firstLine="0"/>
              <w:rPr>
                <w:sz w:val="24"/>
                <w:szCs w:val="24"/>
              </w:rPr>
            </w:pPr>
            <w:r>
              <w:rPr>
                <w:sz w:val="24"/>
                <w:szCs w:val="24"/>
                <w:lang w:val="en-US"/>
              </w:rPr>
              <w:t>V</w:t>
            </w:r>
            <w:r>
              <w:rPr>
                <w:sz w:val="24"/>
                <w:szCs w:val="24"/>
              </w:rPr>
              <w:t>п–печатных СМИ;</w:t>
            </w:r>
          </w:p>
          <w:p w:rsidR="00B45F67" w:rsidRDefault="00B45F67">
            <w:pPr>
              <w:pStyle w:val="ConsPlusNormal"/>
              <w:ind w:firstLine="0"/>
              <w:rPr>
                <w:sz w:val="24"/>
                <w:szCs w:val="24"/>
              </w:rPr>
            </w:pPr>
            <w:r>
              <w:rPr>
                <w:sz w:val="24"/>
                <w:szCs w:val="24"/>
                <w:lang w:val="en-US"/>
              </w:rPr>
              <w:t>V</w:t>
            </w:r>
            <w:r>
              <w:rPr>
                <w:sz w:val="24"/>
                <w:szCs w:val="24"/>
              </w:rPr>
              <w:t>р– радио;</w:t>
            </w:r>
          </w:p>
          <w:p w:rsidR="00B45F67" w:rsidRDefault="00B45F67">
            <w:pPr>
              <w:pStyle w:val="ConsPlusNormal"/>
              <w:ind w:firstLine="0"/>
              <w:rPr>
                <w:sz w:val="24"/>
                <w:szCs w:val="24"/>
              </w:rPr>
            </w:pPr>
            <w:r>
              <w:rPr>
                <w:sz w:val="24"/>
                <w:szCs w:val="24"/>
                <w:lang w:val="en-US"/>
              </w:rPr>
              <w:t>V</w:t>
            </w:r>
            <w:proofErr w:type="spellStart"/>
            <w:r>
              <w:rPr>
                <w:sz w:val="24"/>
                <w:szCs w:val="24"/>
              </w:rPr>
              <w:t>тв</w:t>
            </w:r>
            <w:proofErr w:type="spellEnd"/>
            <w:r>
              <w:rPr>
                <w:sz w:val="24"/>
                <w:szCs w:val="24"/>
              </w:rPr>
              <w:t xml:space="preserve">– телевидения; </w:t>
            </w:r>
          </w:p>
          <w:p w:rsidR="00B45F67" w:rsidRDefault="00B45F67">
            <w:pPr>
              <w:pStyle w:val="ConsPlusNormal"/>
              <w:ind w:firstLine="0"/>
              <w:rPr>
                <w:sz w:val="24"/>
                <w:szCs w:val="24"/>
              </w:rPr>
            </w:pPr>
            <w:r>
              <w:rPr>
                <w:sz w:val="24"/>
                <w:szCs w:val="24"/>
                <w:lang w:val="en-US"/>
              </w:rPr>
              <w:t>V</w:t>
            </w:r>
            <w:r>
              <w:rPr>
                <w:sz w:val="24"/>
                <w:szCs w:val="24"/>
              </w:rPr>
              <w:t>си– сетевых изданий.</w:t>
            </w:r>
          </w:p>
          <w:p w:rsidR="00B45F67" w:rsidRDefault="00B45F67">
            <w:pPr>
              <w:pStyle w:val="ConsPlusNormal"/>
              <w:jc w:val="center"/>
              <w:rPr>
                <w:sz w:val="24"/>
                <w:szCs w:val="24"/>
              </w:rPr>
            </w:pPr>
            <w:r>
              <w:rPr>
                <w:sz w:val="24"/>
                <w:szCs w:val="24"/>
              </w:rPr>
              <w:t xml:space="preserve">   </w:t>
            </w:r>
            <w:r>
              <w:rPr>
                <w:sz w:val="24"/>
                <w:szCs w:val="24"/>
                <w:lang w:val="en-US"/>
              </w:rPr>
              <w:t>V</w:t>
            </w:r>
            <w:r>
              <w:rPr>
                <w:sz w:val="24"/>
                <w:szCs w:val="24"/>
              </w:rPr>
              <w:t>(...)=С*</w:t>
            </w:r>
            <w:r>
              <w:rPr>
                <w:sz w:val="24"/>
                <w:szCs w:val="24"/>
                <w:lang w:val="en-US"/>
              </w:rPr>
              <w:t>I</w:t>
            </w:r>
            <w:proofErr w:type="spellStart"/>
            <w:r>
              <w:rPr>
                <w:sz w:val="24"/>
                <w:szCs w:val="24"/>
              </w:rPr>
              <w:t>мо</w:t>
            </w:r>
            <w:proofErr w:type="spellEnd"/>
            <w:r>
              <w:rPr>
                <w:sz w:val="24"/>
                <w:szCs w:val="24"/>
              </w:rPr>
              <w:t>*</w:t>
            </w:r>
            <w:r>
              <w:rPr>
                <w:sz w:val="24"/>
                <w:szCs w:val="24"/>
                <w:lang w:val="en-US"/>
              </w:rPr>
              <w:t>k</w:t>
            </w:r>
            <w:r>
              <w:rPr>
                <w:sz w:val="24"/>
                <w:szCs w:val="24"/>
              </w:rPr>
              <w:t>/</w:t>
            </w:r>
            <w:proofErr w:type="spellStart"/>
            <w:r>
              <w:rPr>
                <w:sz w:val="24"/>
                <w:szCs w:val="24"/>
              </w:rPr>
              <w:t>Ца</w:t>
            </w:r>
            <w:proofErr w:type="spellEnd"/>
            <w:r>
              <w:rPr>
                <w:sz w:val="24"/>
                <w:szCs w:val="24"/>
                <w:vertAlign w:val="subscript"/>
              </w:rPr>
              <w:t xml:space="preserve"> </w:t>
            </w:r>
            <w:r>
              <w:rPr>
                <w:sz w:val="24"/>
                <w:szCs w:val="24"/>
                <w:vertAlign w:val="subscript"/>
              </w:rPr>
              <w:fldChar w:fldCharType="begin"/>
            </w:r>
            <w:r>
              <w:rPr>
                <w:sz w:val="24"/>
                <w:szCs w:val="24"/>
                <w:vertAlign w:val="subscript"/>
              </w:rPr>
              <w:instrText xml:space="preserve"> QUOTE </w:instrText>
            </w:r>
            <w:r w:rsidR="00532D34">
              <w:rPr>
                <w:position w:val="-11"/>
                <w:sz w:val="24"/>
                <w:szCs w:val="24"/>
              </w:rPr>
              <w:pict>
                <v:shape id="_x0000_i1027" type="#_x0000_t75" style="width:46.2pt;height:14.25pt" equationxml="&lt;">
                  <v:imagedata r:id="rId9" o:title="" chromakey="white"/>
                </v:shape>
              </w:pict>
            </w:r>
            <w:r>
              <w:rPr>
                <w:sz w:val="24"/>
                <w:szCs w:val="24"/>
                <w:vertAlign w:val="subscript"/>
              </w:rPr>
              <w:instrText xml:space="preserve"> </w:instrText>
            </w:r>
            <w:r>
              <w:rPr>
                <w:sz w:val="24"/>
                <w:szCs w:val="24"/>
                <w:vertAlign w:val="subscript"/>
              </w:rPr>
              <w:fldChar w:fldCharType="end"/>
            </w:r>
            <w:r>
              <w:rPr>
                <w:sz w:val="24"/>
                <w:szCs w:val="24"/>
                <w:vertAlign w:val="subscript"/>
              </w:rPr>
              <w:fldChar w:fldCharType="begin"/>
            </w:r>
            <w:r>
              <w:rPr>
                <w:sz w:val="24"/>
                <w:szCs w:val="24"/>
                <w:vertAlign w:val="subscript"/>
              </w:rPr>
              <w:instrText xml:space="preserve"> QUOTE </w:instrText>
            </w:r>
            <w:r w:rsidR="00532D34">
              <w:rPr>
                <w:position w:val="-11"/>
                <w:sz w:val="24"/>
                <w:szCs w:val="24"/>
              </w:rPr>
              <w:pict>
                <v:shape id="_x0000_i1028" type="#_x0000_t75" style="width:46.2pt;height:14.95pt" equationxml="&lt;">
                  <v:imagedata r:id="rId10" o:title="" chromakey="white"/>
                </v:shape>
              </w:pict>
            </w:r>
            <w:r>
              <w:rPr>
                <w:sz w:val="24"/>
                <w:szCs w:val="24"/>
                <w:vertAlign w:val="subscript"/>
              </w:rPr>
              <w:instrText xml:space="preserve"> </w:instrText>
            </w:r>
            <w:r>
              <w:rPr>
                <w:sz w:val="24"/>
                <w:szCs w:val="24"/>
                <w:vertAlign w:val="subscript"/>
              </w:rPr>
              <w:fldChar w:fldCharType="end"/>
            </w:r>
            <w:r>
              <w:rPr>
                <w:sz w:val="24"/>
                <w:szCs w:val="24"/>
                <w:vertAlign w:val="subscript"/>
              </w:rPr>
              <w:t>,</w:t>
            </w:r>
          </w:p>
          <w:p w:rsidR="00B45F67" w:rsidRDefault="00B45F67">
            <w:pPr>
              <w:pStyle w:val="ConsPlusNormal"/>
              <w:ind w:firstLine="0"/>
              <w:jc w:val="both"/>
              <w:rPr>
                <w:sz w:val="24"/>
                <w:szCs w:val="24"/>
              </w:rPr>
            </w:pPr>
            <w:r>
              <w:rPr>
                <w:sz w:val="24"/>
                <w:szCs w:val="24"/>
              </w:rPr>
              <w:t>где:</w:t>
            </w:r>
          </w:p>
          <w:p w:rsidR="00B45F67" w:rsidRDefault="00B45F67">
            <w:pPr>
              <w:pStyle w:val="ConsPlusNormal"/>
              <w:ind w:firstLine="0"/>
              <w:rPr>
                <w:sz w:val="24"/>
                <w:szCs w:val="24"/>
              </w:rPr>
            </w:pPr>
            <w:r>
              <w:rPr>
                <w:sz w:val="24"/>
                <w:szCs w:val="24"/>
                <w:lang w:val="en-US"/>
              </w:rPr>
              <w:t>C</w:t>
            </w:r>
            <w:r>
              <w:rPr>
                <w:sz w:val="24"/>
                <w:szCs w:val="24"/>
              </w:rPr>
              <w:t xml:space="preserve"> – количество экземпляров печатного СМИ (тираж), количество абонентов радио, ТВ, посетителей сетевого издания;</w:t>
            </w:r>
          </w:p>
          <w:p w:rsidR="00B45F67" w:rsidRDefault="00B45F67">
            <w:pPr>
              <w:pStyle w:val="ConsPlusNormal"/>
              <w:ind w:firstLine="0"/>
              <w:rPr>
                <w:sz w:val="24"/>
                <w:szCs w:val="24"/>
              </w:rPr>
            </w:pPr>
            <w:r>
              <w:rPr>
                <w:sz w:val="24"/>
                <w:szCs w:val="24"/>
              </w:rPr>
              <w:fldChar w:fldCharType="begin"/>
            </w:r>
            <w:r>
              <w:rPr>
                <w:sz w:val="24"/>
                <w:szCs w:val="24"/>
              </w:rPr>
              <w:instrText xml:space="preserve"> QUOTE </w:instrText>
            </w:r>
            <w:r w:rsidR="00532D34">
              <w:rPr>
                <w:position w:val="-5"/>
                <w:sz w:val="24"/>
                <w:szCs w:val="24"/>
              </w:rPr>
              <w:pict>
                <v:shape id="_x0000_i1029" type="#_x0000_t75" style="width:8.85pt;height:9.5pt" equationxml="&lt;">
                  <v:imagedata r:id="rId11" o:title="" chromakey="white"/>
                </v:shape>
              </w:pict>
            </w:r>
            <w:r>
              <w:rPr>
                <w:sz w:val="24"/>
                <w:szCs w:val="24"/>
              </w:rPr>
              <w:instrText xml:space="preserve"> </w:instrText>
            </w:r>
            <w:r>
              <w:rPr>
                <w:sz w:val="24"/>
                <w:szCs w:val="24"/>
              </w:rPr>
              <w:fldChar w:fldCharType="separate"/>
            </w:r>
            <w:r w:rsidR="00532D34">
              <w:rPr>
                <w:position w:val="-5"/>
                <w:sz w:val="24"/>
                <w:szCs w:val="24"/>
              </w:rPr>
              <w:pict>
                <v:shape id="_x0000_i1030" type="#_x0000_t75" style="width:8.85pt;height:9.5pt" equationxml="&lt;">
                  <v:imagedata r:id="rId11" o:title="" chromakey="white"/>
                </v:shape>
              </w:pict>
            </w:r>
            <w:r>
              <w:rPr>
                <w:sz w:val="24"/>
                <w:szCs w:val="24"/>
              </w:rPr>
              <w:fldChar w:fldCharType="end"/>
            </w:r>
            <w:r>
              <w:rPr>
                <w:sz w:val="24"/>
                <w:szCs w:val="24"/>
              </w:rPr>
              <w:t xml:space="preserve"> – объем информации муниципального образования; </w:t>
            </w:r>
          </w:p>
          <w:p w:rsidR="00B45F67" w:rsidRDefault="00B45F67">
            <w:pPr>
              <w:pStyle w:val="ConsPlusNormal"/>
              <w:ind w:firstLine="0"/>
              <w:jc w:val="both"/>
              <w:rPr>
                <w:sz w:val="24"/>
                <w:szCs w:val="24"/>
              </w:rPr>
            </w:pPr>
            <w:r>
              <w:rPr>
                <w:sz w:val="24"/>
                <w:szCs w:val="24"/>
                <w:lang w:val="en-US"/>
              </w:rPr>
              <w:t>k</w:t>
            </w:r>
            <w:r>
              <w:rPr>
                <w:sz w:val="24"/>
                <w:szCs w:val="24"/>
              </w:rPr>
              <w:t xml:space="preserve">  – коэффициент значимости:</w:t>
            </w:r>
          </w:p>
          <w:p w:rsidR="00B45F67" w:rsidRDefault="00B45F67" w:rsidP="00B45F67">
            <w:pPr>
              <w:widowControl w:val="0"/>
              <w:numPr>
                <w:ilvl w:val="0"/>
                <w:numId w:val="2"/>
              </w:numPr>
              <w:tabs>
                <w:tab w:val="left" w:pos="317"/>
              </w:tabs>
              <w:autoSpaceDE w:val="0"/>
              <w:autoSpaceDN w:val="0"/>
              <w:adjustRightInd w:val="0"/>
              <w:spacing w:after="0" w:line="240" w:lineRule="auto"/>
              <w:ind w:left="317" w:hanging="284"/>
              <w:contextualSpacing/>
              <w:jc w:val="both"/>
              <w:rPr>
                <w:rFonts w:ascii="Arial" w:hAnsi="Arial" w:cs="Arial"/>
                <w:sz w:val="24"/>
                <w:szCs w:val="24"/>
              </w:rPr>
            </w:pPr>
            <w:r>
              <w:rPr>
                <w:rFonts w:ascii="Arial" w:hAnsi="Arial" w:cs="Arial"/>
              </w:rPr>
              <w:t>Коэффициент значимости печатных СМИ – 0,4</w:t>
            </w:r>
          </w:p>
          <w:p w:rsidR="00B45F67" w:rsidRDefault="00B45F67">
            <w:pPr>
              <w:widowControl w:val="0"/>
              <w:tabs>
                <w:tab w:val="left" w:pos="317"/>
              </w:tabs>
              <w:autoSpaceDE w:val="0"/>
              <w:autoSpaceDN w:val="0"/>
              <w:adjustRightInd w:val="0"/>
              <w:ind w:left="317"/>
              <w:jc w:val="both"/>
              <w:rPr>
                <w:rFonts w:ascii="Arial" w:hAnsi="Arial" w:cs="Arial"/>
              </w:rPr>
            </w:pPr>
            <w:r>
              <w:rPr>
                <w:rFonts w:ascii="Arial" w:hAnsi="Arial" w:cs="Arial"/>
              </w:rPr>
              <w:t>(</w:t>
            </w:r>
            <w:r>
              <w:rPr>
                <w:rFonts w:ascii="Arial" w:hAnsi="Arial" w:cs="Arial"/>
                <w:color w:val="000000"/>
              </w:rPr>
              <w:t>наличие документально подтвержденного тиража, распространения (подписка)/наличие отчетов о распространении путем свободной выкладки (промо-распространение)</w:t>
            </w:r>
            <w:r>
              <w:rPr>
                <w:rFonts w:ascii="Arial" w:hAnsi="Arial" w:cs="Arial"/>
              </w:rPr>
              <w:t>;</w:t>
            </w:r>
          </w:p>
          <w:p w:rsidR="00B45F67" w:rsidRDefault="00B45F67">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t>Коэффициент значимости радио – 0,1;</w:t>
            </w:r>
          </w:p>
          <w:p w:rsidR="00B45F67" w:rsidRDefault="00B45F67">
            <w:pPr>
              <w:pStyle w:val="af"/>
              <w:widowControl w:val="0"/>
              <w:numPr>
                <w:ilvl w:val="0"/>
                <w:numId w:val="2"/>
              </w:numPr>
              <w:tabs>
                <w:tab w:val="left" w:pos="317"/>
              </w:tabs>
              <w:autoSpaceDE w:val="0"/>
              <w:autoSpaceDN w:val="0"/>
              <w:spacing w:after="0" w:line="240" w:lineRule="auto"/>
              <w:ind w:left="0" w:firstLine="33"/>
              <w:jc w:val="both"/>
              <w:rPr>
                <w:rFonts w:ascii="Arial" w:hAnsi="Arial" w:cs="Arial"/>
                <w:sz w:val="24"/>
                <w:szCs w:val="24"/>
              </w:rPr>
            </w:pPr>
            <w:r>
              <w:rPr>
                <w:rFonts w:ascii="Arial" w:hAnsi="Arial" w:cs="Arial"/>
                <w:sz w:val="24"/>
                <w:szCs w:val="24"/>
              </w:rPr>
              <w:lastRenderedPageBreak/>
              <w:t>Коэффициенты значимости телевидение:</w:t>
            </w:r>
          </w:p>
          <w:p w:rsidR="00B45F67" w:rsidRDefault="00B45F67">
            <w:pPr>
              <w:widowControl w:val="0"/>
              <w:autoSpaceDE w:val="0"/>
              <w:autoSpaceDN w:val="0"/>
              <w:ind w:left="459"/>
              <w:jc w:val="both"/>
              <w:rPr>
                <w:rFonts w:ascii="Arial" w:hAnsi="Arial" w:cs="Arial"/>
                <w:sz w:val="24"/>
                <w:szCs w:val="24"/>
              </w:rPr>
            </w:pPr>
            <w:r>
              <w:rPr>
                <w:rFonts w:ascii="Arial" w:hAnsi="Arial" w:cs="Arial"/>
              </w:rPr>
              <w:t>– эфирное вещание – 0,05;</w:t>
            </w:r>
          </w:p>
          <w:p w:rsidR="00B45F67" w:rsidRDefault="00B45F67">
            <w:pPr>
              <w:widowControl w:val="0"/>
              <w:autoSpaceDE w:val="0"/>
              <w:autoSpaceDN w:val="0"/>
              <w:ind w:left="459"/>
              <w:jc w:val="both"/>
              <w:rPr>
                <w:rFonts w:ascii="Arial" w:hAnsi="Arial" w:cs="Arial"/>
              </w:rPr>
            </w:pPr>
            <w:r>
              <w:rPr>
                <w:rFonts w:ascii="Arial" w:hAnsi="Arial" w:cs="Arial"/>
              </w:rPr>
              <w:t>– кабельное вещание – 0,05;</w:t>
            </w:r>
          </w:p>
          <w:p w:rsidR="00B45F67" w:rsidRDefault="00B45F67">
            <w:pPr>
              <w:widowControl w:val="0"/>
              <w:autoSpaceDE w:val="0"/>
              <w:autoSpaceDN w:val="0"/>
              <w:ind w:left="459"/>
              <w:jc w:val="both"/>
              <w:rPr>
                <w:rFonts w:ascii="Arial" w:hAnsi="Arial" w:cs="Arial"/>
              </w:rPr>
            </w:pPr>
            <w:r>
              <w:rPr>
                <w:rFonts w:ascii="Arial" w:hAnsi="Arial" w:cs="Arial"/>
              </w:rPr>
              <w:t>– эфирное и кабельное вещание – 0,1;</w:t>
            </w:r>
          </w:p>
          <w:p w:rsidR="00B45F67" w:rsidRDefault="00B45F67">
            <w:pPr>
              <w:widowControl w:val="0"/>
              <w:autoSpaceDE w:val="0"/>
              <w:autoSpaceDN w:val="0"/>
              <w:jc w:val="both"/>
              <w:rPr>
                <w:rFonts w:ascii="Arial" w:hAnsi="Arial" w:cs="Arial"/>
              </w:rPr>
            </w:pPr>
            <w:r>
              <w:rPr>
                <w:rFonts w:ascii="Arial" w:hAnsi="Arial" w:cs="Arial"/>
              </w:rPr>
              <w:t>– спутниковое вещание /цифровое – 0,4.</w:t>
            </w:r>
          </w:p>
          <w:p w:rsidR="00B45F67" w:rsidRDefault="00B45F67">
            <w:pPr>
              <w:pStyle w:val="af"/>
              <w:widowControl w:val="0"/>
              <w:numPr>
                <w:ilvl w:val="0"/>
                <w:numId w:val="2"/>
              </w:numPr>
              <w:tabs>
                <w:tab w:val="left" w:pos="317"/>
              </w:tabs>
              <w:autoSpaceDE w:val="0"/>
              <w:autoSpaceDN w:val="0"/>
              <w:spacing w:after="0" w:line="240" w:lineRule="auto"/>
              <w:ind w:left="0" w:firstLine="0"/>
              <w:jc w:val="both"/>
              <w:rPr>
                <w:rFonts w:ascii="Arial" w:hAnsi="Arial" w:cs="Arial"/>
                <w:sz w:val="24"/>
                <w:szCs w:val="24"/>
              </w:rPr>
            </w:pPr>
            <w:r>
              <w:rPr>
                <w:rFonts w:ascii="Arial" w:hAnsi="Arial" w:cs="Arial"/>
                <w:sz w:val="24"/>
                <w:szCs w:val="24"/>
              </w:rPr>
              <w:t>Коэффициент значимости сетевые СМИ – 0,1.</w:t>
            </w:r>
          </w:p>
          <w:p w:rsidR="00B45F67" w:rsidRDefault="00B45F67">
            <w:pPr>
              <w:pStyle w:val="af"/>
              <w:widowControl w:val="0"/>
              <w:tabs>
                <w:tab w:val="left" w:pos="317"/>
              </w:tabs>
              <w:autoSpaceDE w:val="0"/>
              <w:autoSpaceDN w:val="0"/>
              <w:spacing w:after="0" w:line="240" w:lineRule="auto"/>
              <w:ind w:left="0" w:firstLine="284"/>
              <w:jc w:val="both"/>
              <w:rPr>
                <w:rFonts w:ascii="Arial" w:hAnsi="Arial" w:cs="Arial"/>
                <w:sz w:val="24"/>
                <w:szCs w:val="24"/>
              </w:rPr>
            </w:pPr>
            <w:r>
              <w:rPr>
                <w:rFonts w:ascii="Arial" w:hAnsi="Arial" w:cs="Arial"/>
                <w:sz w:val="24"/>
                <w:szCs w:val="24"/>
              </w:rPr>
              <w:t>При отсутствии подтверждающих документов применяется коэффициент 0,05.</w:t>
            </w:r>
          </w:p>
          <w:p w:rsidR="00B45F67" w:rsidRDefault="00B45F67">
            <w:pPr>
              <w:pStyle w:val="ConsPlusNormal"/>
              <w:ind w:firstLine="0"/>
              <w:rPr>
                <w:sz w:val="24"/>
                <w:szCs w:val="24"/>
              </w:rPr>
            </w:pPr>
            <w:proofErr w:type="spellStart"/>
            <w:r>
              <w:rPr>
                <w:sz w:val="24"/>
                <w:szCs w:val="24"/>
              </w:rPr>
              <w:t>Ца</w:t>
            </w:r>
            <w:proofErr w:type="spellEnd"/>
            <w:r>
              <w:rPr>
                <w:sz w:val="24"/>
                <w:szCs w:val="24"/>
              </w:rPr>
              <w:t xml:space="preserve"> – целевая аудитория, совершеннолетних жителей муниципального образования (+18) по данным избирательной комиссии Московской области (</w:t>
            </w:r>
            <w:hyperlink r:id="rId12" w:history="1">
              <w:r>
                <w:rPr>
                  <w:rStyle w:val="a3"/>
                  <w:color w:val="auto"/>
                  <w:sz w:val="24"/>
                  <w:szCs w:val="24"/>
                  <w:u w:val="none"/>
                </w:rPr>
                <w:t>http://www.moscow_reg.izbirkom.ru/chislennost-izbirateley</w:t>
              </w:r>
            </w:hyperlink>
            <w:r>
              <w:rPr>
                <w:sz w:val="24"/>
                <w:szCs w:val="24"/>
              </w:rPr>
              <w:t>).</w:t>
            </w:r>
          </w:p>
        </w:tc>
      </w:tr>
      <w:tr w:rsidR="00B45F67" w:rsidTr="00B45F67">
        <w:trPr>
          <w:trHeight w:val="20"/>
        </w:trPr>
        <w:tc>
          <w:tcPr>
            <w:tcW w:w="488" w:type="dxa"/>
            <w:tcBorders>
              <w:top w:val="single" w:sz="4" w:space="0" w:color="auto"/>
              <w:left w:val="single" w:sz="4" w:space="0" w:color="auto"/>
              <w:bottom w:val="single" w:sz="4" w:space="0" w:color="auto"/>
              <w:right w:val="single" w:sz="4" w:space="0" w:color="auto"/>
            </w:tcBorders>
            <w:hideMark/>
          </w:tcPr>
          <w:p w:rsidR="00B45F67" w:rsidRDefault="00B45F67">
            <w:pPr>
              <w:pStyle w:val="af"/>
              <w:ind w:left="0"/>
              <w:rPr>
                <w:rFonts w:ascii="Arial" w:hAnsi="Arial" w:cs="Arial"/>
                <w:sz w:val="24"/>
                <w:szCs w:val="24"/>
              </w:rPr>
            </w:pPr>
            <w:r>
              <w:rPr>
                <w:rFonts w:ascii="Arial" w:hAnsi="Arial" w:cs="Arial"/>
                <w:sz w:val="24"/>
                <w:szCs w:val="24"/>
              </w:rPr>
              <w:lastRenderedPageBreak/>
              <w:t>2</w:t>
            </w:r>
          </w:p>
        </w:tc>
        <w:tc>
          <w:tcPr>
            <w:tcW w:w="4819" w:type="dxa"/>
            <w:tcBorders>
              <w:top w:val="single" w:sz="4" w:space="0" w:color="auto"/>
              <w:left w:val="single" w:sz="4" w:space="0" w:color="auto"/>
              <w:bottom w:val="single" w:sz="4" w:space="0" w:color="auto"/>
              <w:right w:val="single" w:sz="4" w:space="0" w:color="auto"/>
            </w:tcBorders>
            <w:hideMark/>
          </w:tcPr>
          <w:p w:rsidR="00B45F67" w:rsidRDefault="00B45F67">
            <w:pPr>
              <w:jc w:val="both"/>
              <w:rPr>
                <w:rFonts w:ascii="Arial" w:hAnsi="Arial" w:cs="Arial"/>
                <w:sz w:val="24"/>
                <w:szCs w:val="24"/>
              </w:rPr>
            </w:pPr>
            <w:r>
              <w:rPr>
                <w:rFonts w:ascii="Arial" w:hAnsi="Arial" w:cs="Arial"/>
              </w:rPr>
              <w:t>Уровень информированности</w:t>
            </w:r>
          </w:p>
          <w:p w:rsidR="00B45F67" w:rsidRDefault="00B45F67">
            <w:pPr>
              <w:jc w:val="both"/>
              <w:rPr>
                <w:rFonts w:ascii="Arial" w:hAnsi="Arial" w:cs="Arial"/>
                <w:sz w:val="24"/>
                <w:szCs w:val="24"/>
              </w:rPr>
            </w:pPr>
            <w:r>
              <w:rPr>
                <w:rFonts w:ascii="Arial" w:hAnsi="Arial" w:cs="Arial"/>
              </w:rPr>
              <w:t>населения в социальных сетях.</w:t>
            </w:r>
          </w:p>
        </w:tc>
        <w:tc>
          <w:tcPr>
            <w:tcW w:w="9781" w:type="dxa"/>
            <w:tcBorders>
              <w:top w:val="single" w:sz="4" w:space="0" w:color="auto"/>
              <w:left w:val="single" w:sz="4" w:space="0" w:color="auto"/>
              <w:bottom w:val="single" w:sz="4" w:space="0" w:color="auto"/>
              <w:right w:val="single" w:sz="4" w:space="0" w:color="auto"/>
            </w:tcBorders>
            <w:vAlign w:val="center"/>
          </w:tcPr>
          <w:p w:rsidR="00B45F67" w:rsidRDefault="00B45F67">
            <w:pPr>
              <w:autoSpaceDE w:val="0"/>
              <w:autoSpaceDN w:val="0"/>
              <w:adjustRightInd w:val="0"/>
              <w:rPr>
                <w:rFonts w:ascii="Arial" w:hAnsi="Arial" w:cs="Arial"/>
                <w:color w:val="000000"/>
                <w:sz w:val="24"/>
                <w:szCs w:val="24"/>
              </w:rPr>
            </w:pPr>
            <w:r>
              <w:rPr>
                <w:rFonts w:ascii="Arial" w:hAnsi="Arial" w:cs="Arial"/>
                <w:color w:val="000000"/>
              </w:rPr>
              <w:t xml:space="preserve"> </w:t>
            </w:r>
            <w:r>
              <w:rPr>
                <w:rFonts w:ascii="Arial" w:hAnsi="Arial" w:cs="Arial"/>
                <w:bCs/>
                <w:color w:val="000000"/>
              </w:rPr>
              <w:t xml:space="preserve">A – показатель уровня информированности населения в социальных сетях (балл)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Показатель направлен на повышение информированности населения в социальных сетях.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При достижении значения показателя </w:t>
            </w:r>
            <w:r>
              <w:rPr>
                <w:rFonts w:ascii="Arial" w:hAnsi="Arial" w:cs="Arial"/>
                <w:bCs/>
                <w:color w:val="000000"/>
              </w:rPr>
              <w:t xml:space="preserve">A </w:t>
            </w:r>
            <w:r>
              <w:rPr>
                <w:rFonts w:ascii="Arial" w:hAnsi="Arial" w:cs="Arial"/>
                <w:color w:val="000000"/>
              </w:rPr>
              <w:t xml:space="preserve">8 баллов и выше – муниципальному образованию присваивается 1 место, динамика не считается. </w:t>
            </w:r>
          </w:p>
          <w:p w:rsidR="00B45F67" w:rsidRDefault="00B45F67">
            <w:pPr>
              <w:autoSpaceDE w:val="0"/>
              <w:autoSpaceDN w:val="0"/>
              <w:adjustRightInd w:val="0"/>
              <w:rPr>
                <w:rFonts w:ascii="Arial" w:hAnsi="Arial" w:cs="Arial"/>
                <w:color w:val="000000"/>
              </w:rPr>
            </w:pPr>
            <w:r>
              <w:rPr>
                <w:rFonts w:ascii="Arial" w:hAnsi="Arial" w:cs="Arial"/>
                <w:color w:val="000000"/>
              </w:rPr>
              <w:t>А=</w:t>
            </w:r>
            <w:r>
              <w:rPr>
                <w:rFonts w:ascii="Cambria Math" w:hAnsi="Cambria Math" w:cs="Cambria Math"/>
                <w:color w:val="000000"/>
              </w:rPr>
              <w:t>𝐴</w:t>
            </w:r>
            <w:r>
              <w:rPr>
                <w:rFonts w:ascii="Arial" w:hAnsi="Arial" w:cs="Arial"/>
                <w:color w:val="000000"/>
              </w:rPr>
              <w:t>1+</w:t>
            </w:r>
            <w:r>
              <w:rPr>
                <w:rFonts w:ascii="Cambria Math" w:hAnsi="Cambria Math" w:cs="Cambria Math"/>
                <w:color w:val="000000"/>
              </w:rPr>
              <w:t>𝐴</w:t>
            </w:r>
            <w:r>
              <w:rPr>
                <w:rFonts w:ascii="Arial" w:hAnsi="Arial" w:cs="Arial"/>
                <w:color w:val="000000"/>
              </w:rPr>
              <w:t>2</w:t>
            </w:r>
            <w:r>
              <w:rPr>
                <w:rFonts w:ascii="Cambria Math" w:hAnsi="Cambria Math" w:cs="Cambria Math"/>
                <w:color w:val="000000"/>
              </w:rPr>
              <w:t>∗</w:t>
            </w:r>
            <w:r>
              <w:rPr>
                <w:rFonts w:ascii="Arial" w:hAnsi="Arial" w:cs="Arial"/>
                <w:color w:val="000000"/>
              </w:rPr>
              <w:t xml:space="preserve">4,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4 – коэффициент значимости показателя;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bCs/>
                <w:color w:val="00000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𝑨𝟏</w:t>
            </w:r>
            <w:r>
              <w:rPr>
                <w:rFonts w:ascii="Arial" w:hAnsi="Arial" w:cs="Arial"/>
                <w:color w:val="000000"/>
              </w:rPr>
              <w:t>=</w:t>
            </w:r>
            <w:r>
              <w:rPr>
                <w:rFonts w:ascii="Cambria Math" w:hAnsi="Cambria Math" w:cs="Cambria Math"/>
                <w:color w:val="000000"/>
              </w:rPr>
              <w:t>𝑘</w:t>
            </w:r>
            <w:r>
              <w:rPr>
                <w:rFonts w:ascii="Arial" w:hAnsi="Arial" w:cs="Arial"/>
                <w:color w:val="000000"/>
              </w:rPr>
              <w:t>1+</w:t>
            </w:r>
            <w:r>
              <w:rPr>
                <w:rFonts w:ascii="Cambria Math" w:hAnsi="Cambria Math" w:cs="Cambria Math"/>
                <w:color w:val="000000"/>
              </w:rPr>
              <w:t>𝑘</w:t>
            </w:r>
            <w:r>
              <w:rPr>
                <w:rFonts w:ascii="Arial" w:hAnsi="Arial" w:cs="Arial"/>
                <w:color w:val="000000"/>
              </w:rPr>
              <w:t>2+</w:t>
            </w: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𝑘</w:t>
            </w:r>
            <w:r>
              <w:rPr>
                <w:rFonts w:ascii="Arial" w:hAnsi="Arial" w:cs="Arial"/>
                <w:color w:val="000000"/>
              </w:rPr>
              <w:t xml:space="preserve">4,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lastRenderedPageBreak/>
              <w:t>𝑘</w:t>
            </w:r>
            <w:r>
              <w:rPr>
                <w:rFonts w:ascii="Arial" w:hAnsi="Arial" w:cs="Arial"/>
                <w:color w:val="000000"/>
              </w:rPr>
              <w:t xml:space="preserve">1– коэффициент подписчиков, (балл);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2– коэффициент просмотров публикаций, (балл);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3 – коэффициент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(балл);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коэффициент количества публикаций, (балл);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1= </w:t>
            </w:r>
            <w:r>
              <w:rPr>
                <w:rFonts w:ascii="Cambria Math" w:hAnsi="Cambria Math" w:cs="Cambria Math"/>
                <w:color w:val="000000"/>
              </w:rPr>
              <w:t>𝐴𝑅</w:t>
            </w:r>
            <w:r>
              <w:rPr>
                <w:rFonts w:ascii="Arial" w:hAnsi="Arial" w:cs="Arial"/>
                <w:color w:val="000000"/>
              </w:rPr>
              <w:t xml:space="preserve">/ </w:t>
            </w:r>
            <w:r>
              <w:rPr>
                <w:rFonts w:ascii="Cambria Math" w:hAnsi="Cambria Math" w:cs="Cambria Math"/>
                <w:color w:val="000000"/>
              </w:rPr>
              <w:t>𝐴𝑅</w:t>
            </w:r>
            <w:r>
              <w:rPr>
                <w:rFonts w:ascii="Arial" w:hAnsi="Arial" w:cs="Arial"/>
                <w:color w:val="000000"/>
              </w:rPr>
              <w:t xml:space="preserve">цел,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AR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 целевое число не уникальных подписчиков (20% от числа совершеннолетних жителей, проживающих в муниципальном образовании Московской области по данным избирательной комиссии);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2= Σ/</w:t>
            </w:r>
            <w:proofErr w:type="spellStart"/>
            <w:r>
              <w:rPr>
                <w:rFonts w:ascii="Arial" w:hAnsi="Arial" w:cs="Arial"/>
                <w:color w:val="000000"/>
              </w:rPr>
              <w:t>прос</w:t>
            </w:r>
            <w:proofErr w:type="gramStart"/>
            <w:r>
              <w:rPr>
                <w:rFonts w:ascii="Arial" w:hAnsi="Arial" w:cs="Arial"/>
                <w:color w:val="000000"/>
              </w:rPr>
              <w:t>м</w:t>
            </w:r>
            <w:proofErr w:type="spellEnd"/>
            <w:r>
              <w:rPr>
                <w:rFonts w:ascii="Arial" w:hAnsi="Arial" w:cs="Arial"/>
                <w:color w:val="000000"/>
              </w:rPr>
              <w:t>(</w:t>
            </w:r>
            <w:proofErr w:type="gramEnd"/>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30</w:t>
            </w:r>
            <w:r>
              <w:rPr>
                <w:rFonts w:ascii="Cambria Math" w:hAnsi="Cambria Math" w:cs="Cambria Math"/>
                <w:color w:val="000000"/>
              </w:rPr>
              <w:t>∗</w:t>
            </w:r>
            <w:r>
              <w:rPr>
                <w:rFonts w:ascii="Arial" w:hAnsi="Arial" w:cs="Arial"/>
                <w:color w:val="000000"/>
              </w:rPr>
              <w:t xml:space="preserve"> </w:t>
            </w:r>
            <w:r>
              <w:rPr>
                <w:rFonts w:ascii="Cambria Math" w:hAnsi="Cambria Math" w:cs="Cambria Math"/>
                <w:color w:val="000000"/>
              </w:rPr>
              <w:t>𝑁</w:t>
            </w:r>
            <w:proofErr w:type="spellStart"/>
            <w:r>
              <w:rPr>
                <w:rFonts w:ascii="Arial" w:hAnsi="Arial" w:cs="Arial"/>
                <w:color w:val="000000"/>
              </w:rPr>
              <w:t>мес</w:t>
            </w:r>
            <w:proofErr w:type="spellEnd"/>
            <w:r>
              <w:rPr>
                <w:rFonts w:ascii="Arial" w:hAnsi="Arial" w:cs="Arial"/>
                <w:color w:val="000000"/>
              </w:rPr>
              <w:t xml:space="preserve">),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proofErr w:type="gramStart"/>
            <w:r>
              <w:rPr>
                <w:rFonts w:ascii="Arial" w:hAnsi="Arial" w:cs="Arial"/>
                <w:color w:val="000000"/>
              </w:rPr>
              <w:t xml:space="preserve">Σ− </w:t>
            </w:r>
            <w:proofErr w:type="spellStart"/>
            <w:r>
              <w:rPr>
                <w:rFonts w:ascii="Arial" w:hAnsi="Arial" w:cs="Arial"/>
                <w:color w:val="000000"/>
              </w:rPr>
              <w:t>просм</w:t>
            </w:r>
            <w:proofErr w:type="spellEnd"/>
            <w:r>
              <w:rPr>
                <w:rFonts w:ascii="Arial" w:hAnsi="Arial" w:cs="Arial"/>
                <w:color w:val="000000"/>
              </w:rPr>
              <w:t xml:space="preserve"> фактическое число не уникальных просмотров публикаций в официальных аккаунтах главы и администрации муниципального образования за отчетный период; </w:t>
            </w:r>
            <w:proofErr w:type="gramEnd"/>
          </w:p>
          <w:p w:rsidR="00B45F67" w:rsidRDefault="00B45F67">
            <w:pPr>
              <w:autoSpaceDE w:val="0"/>
              <w:autoSpaceDN w:val="0"/>
              <w:adjustRightInd w:val="0"/>
              <w:rPr>
                <w:rFonts w:ascii="Arial" w:hAnsi="Arial" w:cs="Arial"/>
                <w:color w:val="000000"/>
              </w:rPr>
            </w:pPr>
            <w:r>
              <w:rPr>
                <w:rFonts w:ascii="Arial" w:hAnsi="Arial" w:cs="Arial"/>
                <w:color w:val="000000"/>
              </w:rPr>
              <w:t xml:space="preserve">30 – целевое число публикаций, которые смотрит каждый подписчик за месяц;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 число месяцев в отчетном периоде, (ед.); </w:t>
            </w:r>
          </w:p>
          <w:p w:rsidR="00B45F67" w:rsidRDefault="00B45F67">
            <w:pPr>
              <w:jc w:val="both"/>
              <w:rPr>
                <w:rFonts w:ascii="Arial" w:hAnsi="Arial" w:cs="Arial"/>
                <w:color w:val="000000"/>
              </w:rPr>
            </w:pPr>
            <w:r>
              <w:rPr>
                <w:rFonts w:ascii="Cambria Math" w:hAnsi="Cambria Math" w:cs="Cambria Math"/>
                <w:color w:val="000000"/>
              </w:rPr>
              <w:t>𝑘</w:t>
            </w:r>
            <w:r>
              <w:rPr>
                <w:rFonts w:ascii="Arial" w:hAnsi="Arial" w:cs="Arial"/>
                <w:color w:val="000000"/>
              </w:rPr>
              <w:t>3=</w:t>
            </w:r>
            <w:r>
              <w:rPr>
                <w:rFonts w:ascii="Cambria Math" w:hAnsi="Cambria Math" w:cs="Cambria Math"/>
                <w:color w:val="000000"/>
              </w:rPr>
              <w:t>𝑆𝐼</w:t>
            </w:r>
            <w:r>
              <w:rPr>
                <w:rFonts w:ascii="Arial" w:hAnsi="Arial" w:cs="Arial"/>
                <w:color w:val="000000"/>
              </w:rPr>
              <w:t>/(</w:t>
            </w:r>
            <w:r>
              <w:rPr>
                <w:rFonts w:ascii="Cambria Math" w:hAnsi="Cambria Math" w:cs="Cambria Math"/>
                <w:color w:val="000000"/>
              </w:rPr>
              <w:t>𝐴𝑅</w:t>
            </w:r>
            <w:r>
              <w:rPr>
                <w:rFonts w:ascii="Arial" w:hAnsi="Arial" w:cs="Arial"/>
                <w:color w:val="000000"/>
              </w:rPr>
              <w:t>цел</w:t>
            </w:r>
            <w:r>
              <w:rPr>
                <w:rFonts w:ascii="Cambria Math" w:hAnsi="Cambria Math" w:cs="Cambria Math"/>
                <w:color w:val="000000"/>
              </w:rPr>
              <w:t>∗</w:t>
            </w:r>
            <w:r>
              <w:rPr>
                <w:rFonts w:ascii="Arial" w:hAnsi="Arial" w:cs="Arial"/>
                <w:color w:val="000000"/>
              </w:rPr>
              <w:t>3</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r>
              <w:rPr>
                <w:rFonts w:ascii="Arial" w:hAnsi="Arial" w:cs="Arial"/>
                <w:color w:val="000000"/>
              </w:rPr>
              <w:lastRenderedPageBreak/>
              <w:t>SI – фактическое число реакций (</w:t>
            </w:r>
            <w:proofErr w:type="spellStart"/>
            <w:r>
              <w:rPr>
                <w:rFonts w:ascii="Arial" w:hAnsi="Arial" w:cs="Arial"/>
                <w:color w:val="000000"/>
              </w:rPr>
              <w:t>лайков</w:t>
            </w:r>
            <w:proofErr w:type="spellEnd"/>
            <w:r>
              <w:rPr>
                <w:rFonts w:ascii="Arial" w:hAnsi="Arial" w:cs="Arial"/>
                <w:color w:val="000000"/>
              </w:rPr>
              <w:t xml:space="preserve">, комментариев, </w:t>
            </w:r>
            <w:proofErr w:type="spellStart"/>
            <w:r>
              <w:rPr>
                <w:rFonts w:ascii="Arial" w:hAnsi="Arial" w:cs="Arial"/>
                <w:color w:val="000000"/>
              </w:rPr>
              <w:t>репостов</w:t>
            </w:r>
            <w:proofErr w:type="spellEnd"/>
            <w:r>
              <w:rPr>
                <w:rFonts w:ascii="Arial" w:hAnsi="Arial" w:cs="Arial"/>
                <w:color w:val="000000"/>
              </w:rPr>
              <w:t xml:space="preserve">) на публикации, размещенные в официальных страницах и аккаунтах муниципального образования Московской области в социальных сетях за отчетный период;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3 – целевое число реакций на публикации, которые оставляет каждый подписчик за месяц.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4= </w:t>
            </w:r>
            <w:r>
              <w:rPr>
                <w:rFonts w:ascii="Cambria Math" w:hAnsi="Cambria Math" w:cs="Cambria Math"/>
                <w:color w:val="000000"/>
              </w:rPr>
              <w:t>𝑁</w:t>
            </w:r>
            <w:r>
              <w:rPr>
                <w:rFonts w:ascii="Arial" w:hAnsi="Arial" w:cs="Arial"/>
                <w:color w:val="000000"/>
              </w:rPr>
              <w:t>пост/ 480</w:t>
            </w:r>
            <w:r>
              <w:rPr>
                <w:rFonts w:ascii="Cambria Math" w:hAnsi="Cambria Math" w:cs="Cambria Math"/>
                <w:color w:val="000000"/>
              </w:rPr>
              <w:t>∗𝑁</w:t>
            </w:r>
            <w:proofErr w:type="spellStart"/>
            <w:proofErr w:type="gramStart"/>
            <w:r>
              <w:rPr>
                <w:rFonts w:ascii="Arial" w:hAnsi="Arial" w:cs="Arial"/>
                <w:color w:val="000000"/>
              </w:rPr>
              <w:t>мес</w:t>
            </w:r>
            <w:proofErr w:type="spellEnd"/>
            <w:proofErr w:type="gramEnd"/>
            <w:r>
              <w:rPr>
                <w:rFonts w:ascii="Arial" w:hAnsi="Arial" w:cs="Arial"/>
                <w:color w:val="000000"/>
              </w:rPr>
              <w:t xml:space="preserve">,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𝑁</w:t>
            </w:r>
            <w:r>
              <w:rPr>
                <w:rFonts w:ascii="Arial" w:hAnsi="Arial" w:cs="Arial"/>
                <w:color w:val="000000"/>
              </w:rPr>
              <w:t>пос</w:t>
            </w:r>
            <w:proofErr w:type="gramStart"/>
            <w:r>
              <w:rPr>
                <w:rFonts w:ascii="Arial" w:hAnsi="Arial" w:cs="Arial"/>
                <w:color w:val="000000"/>
              </w:rPr>
              <w:t>т</w:t>
            </w:r>
            <w:r>
              <w:rPr>
                <w:rFonts w:ascii="Arial" w:hAnsi="Arial" w:cs="Arial"/>
                <w:i/>
                <w:iCs/>
                <w:color w:val="000000"/>
              </w:rPr>
              <w:t>-</w:t>
            </w:r>
            <w:proofErr w:type="gramEnd"/>
            <w:r>
              <w:rPr>
                <w:rFonts w:ascii="Arial" w:hAnsi="Arial" w:cs="Arial"/>
                <w:i/>
                <w:iCs/>
                <w:color w:val="000000"/>
              </w:rPr>
              <w:t xml:space="preserve"> </w:t>
            </w:r>
            <w:r>
              <w:rPr>
                <w:rFonts w:ascii="Arial" w:hAnsi="Arial" w:cs="Arial"/>
                <w:color w:val="000000"/>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w:t>
            </w:r>
          </w:p>
          <w:p w:rsidR="00B45F67" w:rsidRDefault="00B45F67">
            <w:pPr>
              <w:autoSpaceDE w:val="0"/>
              <w:autoSpaceDN w:val="0"/>
              <w:adjustRightInd w:val="0"/>
              <w:rPr>
                <w:rFonts w:ascii="Arial" w:hAnsi="Arial" w:cs="Arial"/>
                <w:color w:val="000000"/>
              </w:rPr>
            </w:pPr>
            <w:r>
              <w:rPr>
                <w:rFonts w:ascii="Arial" w:hAnsi="Arial" w:cs="Arial"/>
                <w:color w:val="000000"/>
              </w:rPr>
              <w:t>480 – целевое число публикаций за месяц; Если</w:t>
            </w:r>
            <w:proofErr w:type="gramStart"/>
            <w:r>
              <w:rPr>
                <w:rFonts w:ascii="Arial" w:hAnsi="Arial" w:cs="Arial"/>
                <w:color w:val="000000"/>
              </w:rPr>
              <w:t xml:space="preserve">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w:t>
            </w:r>
            <w:proofErr w:type="gramEnd"/>
            <w:r>
              <w:rPr>
                <w:rFonts w:ascii="Arial" w:hAnsi="Arial" w:cs="Arial"/>
                <w:color w:val="000000"/>
              </w:rPr>
              <w:t xml:space="preserve">то </w:t>
            </w:r>
            <w:r>
              <w:rPr>
                <w:rFonts w:ascii="Cambria Math" w:hAnsi="Cambria Math" w:cs="Cambria Math"/>
                <w:color w:val="000000"/>
              </w:rPr>
              <w:t>𝒌𝟏</w:t>
            </w:r>
            <w:r>
              <w:rPr>
                <w:rFonts w:ascii="Arial" w:hAnsi="Arial" w:cs="Arial"/>
                <w:color w:val="000000"/>
              </w:rPr>
              <w:t>,</w:t>
            </w:r>
            <w:r>
              <w:rPr>
                <w:rFonts w:ascii="Cambria Math" w:hAnsi="Cambria Math" w:cs="Cambria Math"/>
                <w:color w:val="000000"/>
              </w:rPr>
              <w:t>𝒌𝟐</w:t>
            </w:r>
            <w:r>
              <w:rPr>
                <w:rFonts w:ascii="Arial" w:hAnsi="Arial" w:cs="Arial"/>
                <w:color w:val="000000"/>
              </w:rPr>
              <w:t>,</w:t>
            </w:r>
            <w:r>
              <w:rPr>
                <w:rFonts w:ascii="Cambria Math" w:hAnsi="Cambria Math" w:cs="Cambria Math"/>
                <w:color w:val="000000"/>
              </w:rPr>
              <w:t>𝒌𝟑</w:t>
            </w:r>
            <w:r>
              <w:rPr>
                <w:rFonts w:ascii="Arial" w:hAnsi="Arial" w:cs="Arial"/>
                <w:color w:val="000000"/>
              </w:rPr>
              <w:t>,</w:t>
            </w:r>
            <w:r>
              <w:rPr>
                <w:rFonts w:ascii="Cambria Math" w:hAnsi="Cambria Math" w:cs="Cambria Math"/>
                <w:color w:val="000000"/>
              </w:rPr>
              <w:t>𝒌𝟒</w:t>
            </w:r>
            <w:r>
              <w:rPr>
                <w:rFonts w:ascii="Arial" w:hAnsi="Arial" w:cs="Arial"/>
                <w:color w:val="000000"/>
              </w:rPr>
              <w:t>=</w:t>
            </w:r>
            <w:r>
              <w:rPr>
                <w:rFonts w:ascii="Cambria Math" w:hAnsi="Cambria Math" w:cs="Cambria Math"/>
                <w:color w:val="000000"/>
              </w:rPr>
              <w:t>𝟏</w:t>
            </w:r>
            <w:r>
              <w:rPr>
                <w:rFonts w:ascii="Arial" w:hAnsi="Arial" w:cs="Arial"/>
                <w:color w:val="000000"/>
              </w:rPr>
              <w:t xml:space="preserve">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Целевой ежеквартальный прирост показателя </w:t>
            </w:r>
            <w:r>
              <w:rPr>
                <w:rFonts w:ascii="Cambria Math" w:hAnsi="Cambria Math" w:cs="Cambria Math"/>
                <w:color w:val="000000"/>
              </w:rPr>
              <w:t>𝐴𝑅</w:t>
            </w:r>
            <w:proofErr w:type="gramStart"/>
            <w:r>
              <w:rPr>
                <w:rFonts w:ascii="Arial" w:hAnsi="Arial" w:cs="Arial"/>
                <w:color w:val="000000"/>
              </w:rPr>
              <w:t>цел</w:t>
            </w:r>
            <w:proofErr w:type="gramEnd"/>
            <w:r>
              <w:rPr>
                <w:rFonts w:ascii="Arial" w:hAnsi="Arial" w:cs="Arial"/>
                <w:color w:val="000000"/>
              </w:rPr>
              <w:t xml:space="preserve"> составляет 1,5% к значению показателя за I квартал.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𝑨𝟐</w:t>
            </w:r>
            <w:r>
              <w:rPr>
                <w:rFonts w:ascii="Arial" w:hAnsi="Arial" w:cs="Arial"/>
                <w:color w:val="000000"/>
              </w:rPr>
              <w:t xml:space="preserve"> </w:t>
            </w:r>
            <w:r>
              <w:rPr>
                <w:rFonts w:ascii="Arial" w:hAnsi="Arial" w:cs="Arial"/>
                <w:bCs/>
                <w:color w:val="000000"/>
              </w:rPr>
              <w:t xml:space="preserve">–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𝑨𝟐</w:t>
            </w:r>
            <w:r>
              <w:rPr>
                <w:rFonts w:ascii="Arial" w:hAnsi="Arial" w:cs="Arial"/>
                <w:color w:val="000000"/>
              </w:rPr>
              <w:t>=</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Cambria Math" w:hAnsi="Cambria Math" w:cs="Cambria Math"/>
                <w:color w:val="000000"/>
              </w:rPr>
              <w:t>∗𝑘</w:t>
            </w:r>
            <w:r>
              <w:rPr>
                <w:rFonts w:ascii="Arial" w:hAnsi="Arial" w:cs="Arial"/>
                <w:color w:val="000000"/>
              </w:rPr>
              <w:t xml:space="preserve">об, </w:t>
            </w:r>
          </w:p>
          <w:p w:rsidR="00B45F67" w:rsidRDefault="00B45F67">
            <w:pPr>
              <w:autoSpaceDE w:val="0"/>
              <w:autoSpaceDN w:val="0"/>
              <w:adjustRightInd w:val="0"/>
              <w:rPr>
                <w:rFonts w:ascii="Arial" w:hAnsi="Arial" w:cs="Arial"/>
                <w:color w:val="000000"/>
              </w:rPr>
            </w:pPr>
            <w:r>
              <w:rPr>
                <w:rFonts w:ascii="Arial" w:hAnsi="Arial" w:cs="Arial"/>
                <w:color w:val="000000"/>
              </w:rPr>
              <w:t xml:space="preserve">где: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от</w:t>
            </w:r>
            <w:proofErr w:type="gramStart"/>
            <w:r>
              <w:rPr>
                <w:rFonts w:ascii="Arial" w:hAnsi="Arial" w:cs="Arial"/>
                <w:color w:val="000000"/>
              </w:rPr>
              <w:t>р</w:t>
            </w:r>
            <w:proofErr w:type="spellEnd"/>
            <w:r>
              <w:rPr>
                <w:rFonts w:ascii="Arial" w:hAnsi="Arial" w:cs="Arial"/>
                <w:color w:val="000000"/>
              </w:rPr>
              <w:t>–</w:t>
            </w:r>
            <w:proofErr w:type="gramEnd"/>
            <w:r>
              <w:rPr>
                <w:rFonts w:ascii="Arial" w:hAnsi="Arial" w:cs="Arial"/>
                <w:color w:val="000000"/>
              </w:rPr>
              <w:t xml:space="preserve"> общее количество сообщений, своевременно отработанных муниципальным образованием через ИС «Инцидент. Менеджмент» за месяц;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 – общее количество сообщений, назначенных для отработки муниципальному </w:t>
            </w:r>
            <w:r>
              <w:rPr>
                <w:rFonts w:ascii="Arial" w:hAnsi="Arial" w:cs="Arial"/>
                <w:color w:val="000000"/>
              </w:rPr>
              <w:lastRenderedPageBreak/>
              <w:t xml:space="preserve">образованию через ИС «Инцидент. Менеджмент» за месяц; </w:t>
            </w:r>
          </w:p>
          <w:p w:rsidR="00B45F67" w:rsidRDefault="00B45F67">
            <w:pPr>
              <w:autoSpaceDE w:val="0"/>
              <w:autoSpaceDN w:val="0"/>
              <w:adjustRightInd w:val="0"/>
              <w:rPr>
                <w:rFonts w:ascii="Arial" w:hAnsi="Arial" w:cs="Arial"/>
                <w:color w:val="000000"/>
              </w:rPr>
            </w:pPr>
            <w:r>
              <w:rPr>
                <w:rFonts w:ascii="Cambria Math" w:hAnsi="Cambria Math" w:cs="Cambria Math"/>
                <w:color w:val="000000"/>
              </w:rPr>
              <w:t>𝑘</w:t>
            </w:r>
            <w:r>
              <w:rPr>
                <w:rFonts w:ascii="Arial" w:hAnsi="Arial" w:cs="Arial"/>
                <w:color w:val="000000"/>
              </w:rPr>
              <w:t xml:space="preserve">об - коэффициент объема отработки негативных сообщений при поступлении более 150 сообщений через ИС «Инцидент. Менеджмент» и своевременной отработке каждого из них; </w:t>
            </w:r>
          </w:p>
          <w:p w:rsidR="00B45F67" w:rsidRDefault="00B45F67">
            <w:pPr>
              <w:autoSpaceDE w:val="0"/>
              <w:autoSpaceDN w:val="0"/>
              <w:adjustRightInd w:val="0"/>
              <w:rPr>
                <w:rFonts w:ascii="Arial" w:hAnsi="Arial" w:cs="Arial"/>
                <w:color w:val="000000"/>
              </w:rPr>
            </w:pPr>
            <w:r>
              <w:rPr>
                <w:rFonts w:ascii="Arial" w:hAnsi="Arial" w:cs="Arial"/>
                <w:bCs/>
                <w:color w:val="000000"/>
              </w:rPr>
              <w:t xml:space="preserve">Если </w:t>
            </w:r>
            <w:r>
              <w:rPr>
                <w:rFonts w:ascii="Cambria Math" w:hAnsi="Cambria Math" w:cs="Cambria Math"/>
                <w:color w:val="000000"/>
              </w:rPr>
              <w:t>𝑁</w:t>
            </w:r>
            <w:proofErr w:type="spellStart"/>
            <w:r>
              <w:rPr>
                <w:rFonts w:ascii="Arial" w:hAnsi="Arial" w:cs="Arial"/>
                <w:color w:val="000000"/>
              </w:rPr>
              <w:t>отр</w:t>
            </w:r>
            <w:proofErr w:type="spellEnd"/>
            <w:r>
              <w:rPr>
                <w:rFonts w:ascii="Cambria Math" w:hAnsi="Cambria Math" w:cs="Cambria Math"/>
                <w:color w:val="000000"/>
              </w:rPr>
              <w:t>𝑁</w:t>
            </w:r>
            <w:proofErr w:type="spellStart"/>
            <w:r>
              <w:rPr>
                <w:rFonts w:ascii="Arial" w:hAnsi="Arial" w:cs="Arial"/>
                <w:color w:val="000000"/>
              </w:rPr>
              <w:t>назн</w:t>
            </w:r>
            <w:proofErr w:type="spellEnd"/>
            <w:r>
              <w:rPr>
                <w:rFonts w:ascii="Arial" w:hAnsi="Arial" w:cs="Arial"/>
                <w:color w:val="000000"/>
              </w:rPr>
              <w:t xml:space="preserve">=1 и </w:t>
            </w:r>
            <w:r>
              <w:rPr>
                <w:rFonts w:ascii="Cambria Math" w:hAnsi="Cambria Math" w:cs="Cambria Math"/>
                <w:color w:val="000000"/>
              </w:rPr>
              <w:t>𝑁</w:t>
            </w:r>
            <w:proofErr w:type="spellStart"/>
            <w:r>
              <w:rPr>
                <w:rFonts w:ascii="Arial" w:hAnsi="Arial" w:cs="Arial"/>
                <w:color w:val="000000"/>
              </w:rPr>
              <w:t>отр</w:t>
            </w:r>
            <w:proofErr w:type="spellEnd"/>
            <w:r>
              <w:rPr>
                <w:rFonts w:ascii="Arial" w:hAnsi="Arial" w:cs="Arial"/>
                <w:color w:val="000000"/>
              </w:rPr>
              <w:t xml:space="preserve">&gt;150, </w:t>
            </w:r>
            <w:r>
              <w:rPr>
                <w:rFonts w:ascii="Cambria Math" w:hAnsi="Cambria Math" w:cs="Cambria Math"/>
                <w:color w:val="000000"/>
              </w:rPr>
              <w:t>𝒌</w:t>
            </w:r>
            <w:r>
              <w:rPr>
                <w:rFonts w:ascii="Arial" w:hAnsi="Arial" w:cs="Arial"/>
                <w:color w:val="000000"/>
              </w:rPr>
              <w:t>об=</w:t>
            </w:r>
            <w:r>
              <w:rPr>
                <w:rFonts w:ascii="Cambria Math" w:hAnsi="Cambria Math" w:cs="Cambria Math"/>
                <w:color w:val="000000"/>
              </w:rPr>
              <w:t>𝟏</w:t>
            </w:r>
            <w:r>
              <w:rPr>
                <w:rFonts w:ascii="Arial" w:hAnsi="Arial" w:cs="Arial"/>
                <w:color w:val="000000"/>
              </w:rPr>
              <w:t>,</w:t>
            </w:r>
            <w:r>
              <w:rPr>
                <w:rFonts w:ascii="Cambria Math" w:hAnsi="Cambria Math" w:cs="Cambria Math"/>
                <w:color w:val="000000"/>
              </w:rPr>
              <w:t>𝟐</w:t>
            </w:r>
            <w:r>
              <w:rPr>
                <w:rFonts w:ascii="Arial" w:hAnsi="Arial" w:cs="Arial"/>
                <w:color w:val="000000"/>
              </w:rPr>
              <w:t xml:space="preserve"> </w:t>
            </w:r>
          </w:p>
          <w:p w:rsidR="00B45F67" w:rsidRDefault="00B45F67">
            <w:pPr>
              <w:autoSpaceDE w:val="0"/>
              <w:autoSpaceDN w:val="0"/>
              <w:adjustRightInd w:val="0"/>
              <w:rPr>
                <w:rFonts w:ascii="Arial" w:hAnsi="Arial" w:cs="Arial"/>
              </w:rPr>
            </w:pPr>
            <w:r>
              <w:rPr>
                <w:rFonts w:ascii="Arial" w:hAnsi="Arial" w:cs="Arial"/>
                <w:bCs/>
                <w:color w:val="000000"/>
              </w:rPr>
              <w:t>При предоставлении недостоверных данных муниципальному образованию присваивается последнее место в рейтинге.</w:t>
            </w:r>
          </w:p>
          <w:p w:rsidR="00B45F67" w:rsidRDefault="00B45F67">
            <w:pPr>
              <w:jc w:val="both"/>
              <w:rPr>
                <w:rFonts w:ascii="Arial" w:hAnsi="Arial" w:cs="Arial"/>
                <w:sz w:val="24"/>
                <w:szCs w:val="24"/>
                <w:highlight w:val="yellow"/>
              </w:rPr>
            </w:pPr>
          </w:p>
        </w:tc>
      </w:tr>
      <w:tr w:rsidR="00B45F67" w:rsidTr="00B45F67">
        <w:trPr>
          <w:trHeight w:val="20"/>
        </w:trPr>
        <w:tc>
          <w:tcPr>
            <w:tcW w:w="488" w:type="dxa"/>
            <w:tcBorders>
              <w:top w:val="single" w:sz="4" w:space="0" w:color="auto"/>
              <w:left w:val="single" w:sz="4" w:space="0" w:color="auto"/>
              <w:bottom w:val="single" w:sz="4" w:space="0" w:color="auto"/>
              <w:right w:val="single" w:sz="4" w:space="0" w:color="auto"/>
            </w:tcBorders>
            <w:hideMark/>
          </w:tcPr>
          <w:p w:rsidR="00B45F67" w:rsidRDefault="00B45F67">
            <w:pPr>
              <w:pStyle w:val="af"/>
              <w:ind w:left="0"/>
              <w:rPr>
                <w:rFonts w:ascii="Arial" w:hAnsi="Arial" w:cs="Arial"/>
                <w:sz w:val="24"/>
                <w:szCs w:val="24"/>
              </w:rPr>
            </w:pPr>
            <w:r>
              <w:rPr>
                <w:rFonts w:ascii="Arial" w:hAnsi="Arial" w:cs="Arial"/>
                <w:sz w:val="24"/>
                <w:szCs w:val="24"/>
              </w:rPr>
              <w:lastRenderedPageBreak/>
              <w:t>3.</w:t>
            </w:r>
          </w:p>
        </w:tc>
        <w:tc>
          <w:tcPr>
            <w:tcW w:w="4819" w:type="dxa"/>
            <w:tcBorders>
              <w:top w:val="single" w:sz="4" w:space="0" w:color="auto"/>
              <w:left w:val="single" w:sz="4" w:space="0" w:color="auto"/>
              <w:bottom w:val="single" w:sz="4" w:space="0" w:color="auto"/>
              <w:right w:val="single" w:sz="4" w:space="0" w:color="auto"/>
            </w:tcBorders>
          </w:tcPr>
          <w:p w:rsidR="00B45F67" w:rsidRDefault="00B45F67">
            <w:pPr>
              <w:pStyle w:val="ConsPlusNormal"/>
              <w:ind w:firstLine="0"/>
              <w:rPr>
                <w:sz w:val="24"/>
                <w:szCs w:val="24"/>
              </w:rPr>
            </w:pPr>
            <w:r>
              <w:rPr>
                <w:sz w:val="24"/>
                <w:szCs w:val="24"/>
              </w:rPr>
              <w:t>Наличие незаконных рекламных конструкций, установленных на территории муниципального образования</w:t>
            </w:r>
          </w:p>
          <w:p w:rsidR="00B45F67" w:rsidRDefault="00B45F67">
            <w:pPr>
              <w:pStyle w:val="ConsPlusNormal"/>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rsidR="00B45F67" w:rsidRPr="00B45F67" w:rsidRDefault="00B45F67">
            <w:pPr>
              <w:pStyle w:val="ConsPlusNormal"/>
              <w:ind w:firstLine="0"/>
              <w:rPr>
                <w:sz w:val="24"/>
                <w:szCs w:val="24"/>
              </w:rPr>
            </w:pPr>
            <w:r>
              <w:rPr>
                <w:sz w:val="24"/>
                <w:szCs w:val="24"/>
                <w:lang w:val="en-US"/>
              </w:rPr>
              <w:t>A</w:t>
            </w:r>
            <w:r w:rsidRPr="00B45F67">
              <w:rPr>
                <w:sz w:val="24"/>
                <w:szCs w:val="24"/>
              </w:rPr>
              <w:t>=</w:t>
            </w:r>
            <w:r>
              <w:rPr>
                <w:sz w:val="24"/>
                <w:szCs w:val="24"/>
                <w:lang w:val="en-US"/>
              </w:rPr>
              <w:t>B</w:t>
            </w:r>
            <w:r w:rsidRPr="00B45F67">
              <w:rPr>
                <w:sz w:val="24"/>
                <w:szCs w:val="24"/>
              </w:rPr>
              <w:t>/</w:t>
            </w:r>
            <w:r>
              <w:rPr>
                <w:sz w:val="24"/>
                <w:szCs w:val="24"/>
                <w:lang w:val="en-US"/>
              </w:rPr>
              <w:t>C</w:t>
            </w:r>
            <w:r w:rsidRPr="00B45F67">
              <w:rPr>
                <w:sz w:val="24"/>
                <w:szCs w:val="24"/>
              </w:rPr>
              <w:t>*100%,</w:t>
            </w:r>
          </w:p>
          <w:p w:rsidR="00B45F67" w:rsidRPr="00B45F67" w:rsidRDefault="00B45F67">
            <w:pPr>
              <w:pStyle w:val="ConsPlusNormal"/>
              <w:ind w:firstLine="0"/>
              <w:rPr>
                <w:sz w:val="24"/>
                <w:szCs w:val="24"/>
              </w:rPr>
            </w:pPr>
            <w:r>
              <w:rPr>
                <w:sz w:val="24"/>
                <w:szCs w:val="24"/>
              </w:rPr>
              <w:t>где</w:t>
            </w:r>
            <w:r w:rsidRPr="00B45F67">
              <w:rPr>
                <w:sz w:val="24"/>
                <w:szCs w:val="24"/>
              </w:rPr>
              <w:t>:</w:t>
            </w:r>
          </w:p>
          <w:p w:rsidR="00B45F67" w:rsidRPr="00B45F67" w:rsidRDefault="00B45F67">
            <w:pPr>
              <w:pStyle w:val="ConsPlusNormal"/>
              <w:ind w:firstLine="0"/>
              <w:rPr>
                <w:sz w:val="24"/>
                <w:szCs w:val="24"/>
              </w:rPr>
            </w:pPr>
            <w:r>
              <w:rPr>
                <w:sz w:val="24"/>
                <w:szCs w:val="24"/>
                <w:lang w:val="en-US"/>
              </w:rPr>
              <w:t>C</w:t>
            </w:r>
            <w:r w:rsidRPr="00B45F67">
              <w:rPr>
                <w:sz w:val="24"/>
                <w:szCs w:val="24"/>
              </w:rPr>
              <w:t xml:space="preserve"> = </w:t>
            </w:r>
            <w:r>
              <w:rPr>
                <w:sz w:val="24"/>
                <w:szCs w:val="24"/>
                <w:lang w:val="en-US"/>
              </w:rPr>
              <w:t>X</w:t>
            </w:r>
            <w:r w:rsidRPr="00B45F67">
              <w:rPr>
                <w:sz w:val="24"/>
                <w:szCs w:val="24"/>
              </w:rPr>
              <w:t xml:space="preserve"> + </w:t>
            </w:r>
            <w:r>
              <w:rPr>
                <w:sz w:val="24"/>
                <w:szCs w:val="24"/>
                <w:lang w:val="en-US"/>
              </w:rPr>
              <w:t>Y</w:t>
            </w:r>
            <w:r w:rsidRPr="00B45F67">
              <w:rPr>
                <w:sz w:val="24"/>
                <w:szCs w:val="24"/>
              </w:rPr>
              <w:t xml:space="preserve"> + </w:t>
            </w:r>
            <w:r>
              <w:rPr>
                <w:sz w:val="24"/>
                <w:szCs w:val="24"/>
                <w:lang w:val="en-US"/>
              </w:rPr>
              <w:t>Z</w:t>
            </w:r>
          </w:p>
          <w:p w:rsidR="00B45F67" w:rsidRDefault="00B45F67">
            <w:pPr>
              <w:pStyle w:val="ConsPlusNormal"/>
              <w:ind w:firstLine="0"/>
              <w:rPr>
                <w:sz w:val="24"/>
                <w:szCs w:val="24"/>
              </w:rPr>
            </w:pPr>
            <w:r>
              <w:rPr>
                <w:sz w:val="24"/>
                <w:szCs w:val="24"/>
              </w:rPr>
              <w:t xml:space="preserve">где: </w:t>
            </w:r>
          </w:p>
          <w:p w:rsidR="00B45F67" w:rsidRDefault="00B45F67">
            <w:pPr>
              <w:pStyle w:val="ConsPlusNormal"/>
              <w:ind w:firstLine="0"/>
              <w:rPr>
                <w:sz w:val="24"/>
                <w:szCs w:val="24"/>
              </w:rPr>
            </w:pPr>
            <w:r>
              <w:rPr>
                <w:sz w:val="24"/>
                <w:szCs w:val="24"/>
              </w:rPr>
              <w:t>А – незаконные рекламные конструкции</w:t>
            </w:r>
          </w:p>
          <w:p w:rsidR="00B45F67" w:rsidRDefault="00B45F67">
            <w:pPr>
              <w:pStyle w:val="ConsPlusNormal"/>
              <w:ind w:firstLine="0"/>
              <w:rPr>
                <w:sz w:val="24"/>
                <w:szCs w:val="24"/>
              </w:rPr>
            </w:pPr>
            <w:r>
              <w:rPr>
                <w:sz w:val="24"/>
                <w:szCs w:val="24"/>
              </w:rPr>
              <w:t>по отношению к общему количеству на территории, в процентах;</w:t>
            </w:r>
          </w:p>
          <w:p w:rsidR="00B45F67" w:rsidRDefault="00B45F67">
            <w:pPr>
              <w:pStyle w:val="ConsPlusNormal"/>
              <w:ind w:firstLine="0"/>
              <w:rPr>
                <w:sz w:val="24"/>
                <w:szCs w:val="24"/>
              </w:rPr>
            </w:pPr>
            <w:r>
              <w:rPr>
                <w:sz w:val="24"/>
                <w:szCs w:val="24"/>
              </w:rPr>
              <w:t>В – количество рекламных конструкций в схеме и вне схемы, фактически установленных без действующих разрешений;</w:t>
            </w:r>
          </w:p>
          <w:p w:rsidR="00B45F67" w:rsidRDefault="00B45F67">
            <w:pPr>
              <w:pStyle w:val="ConsPlusNormal"/>
              <w:ind w:firstLine="0"/>
              <w:rPr>
                <w:sz w:val="24"/>
                <w:szCs w:val="24"/>
              </w:rPr>
            </w:pPr>
            <w:r>
              <w:rPr>
                <w:sz w:val="24"/>
                <w:szCs w:val="24"/>
              </w:rPr>
              <w:t>С – общее количество рекламных конструкций на территории</w:t>
            </w:r>
          </w:p>
          <w:p w:rsidR="00B45F67" w:rsidRDefault="00B45F67">
            <w:pPr>
              <w:pStyle w:val="ConsPlusNormal"/>
              <w:ind w:firstLine="0"/>
              <w:rPr>
                <w:sz w:val="24"/>
                <w:szCs w:val="24"/>
              </w:rPr>
            </w:pPr>
            <w:r>
              <w:rPr>
                <w:sz w:val="24"/>
                <w:szCs w:val="24"/>
              </w:rPr>
              <w:t>(сумма X, Y и Z);</w:t>
            </w:r>
          </w:p>
          <w:p w:rsidR="00B45F67" w:rsidRDefault="00B45F67">
            <w:pPr>
              <w:pStyle w:val="ConsPlusNormal"/>
              <w:ind w:firstLine="0"/>
              <w:rPr>
                <w:sz w:val="24"/>
                <w:szCs w:val="24"/>
              </w:rPr>
            </w:pPr>
            <w:r>
              <w:rPr>
                <w:sz w:val="24"/>
                <w:szCs w:val="24"/>
              </w:rPr>
              <w:t>X – количество рекламных конструкций в схеме, установленных с действующими разрешениями;</w:t>
            </w:r>
          </w:p>
          <w:p w:rsidR="00B45F67" w:rsidRDefault="00B45F67">
            <w:pPr>
              <w:pStyle w:val="ConsPlusNormal"/>
              <w:ind w:firstLine="0"/>
              <w:rPr>
                <w:sz w:val="24"/>
                <w:szCs w:val="24"/>
              </w:rPr>
            </w:pPr>
            <w:r>
              <w:rPr>
                <w:sz w:val="24"/>
                <w:szCs w:val="24"/>
              </w:rPr>
              <w:t>Y – количество рекламных конструкций вне схемы, установленных с действующими разрешениями;</w:t>
            </w:r>
          </w:p>
          <w:p w:rsidR="00B45F67" w:rsidRDefault="00B45F67">
            <w:pPr>
              <w:pStyle w:val="ConsPlusNormal"/>
              <w:ind w:firstLine="0"/>
              <w:rPr>
                <w:sz w:val="24"/>
                <w:szCs w:val="24"/>
              </w:rPr>
            </w:pPr>
            <w:r>
              <w:rPr>
                <w:sz w:val="24"/>
                <w:szCs w:val="24"/>
              </w:rPr>
              <w:t>Z –количество рекламных конструкций в схеме и вне схемы, фактически установленных без действующих разрешений.</w:t>
            </w:r>
          </w:p>
        </w:tc>
      </w:tr>
      <w:tr w:rsidR="00B45F67" w:rsidTr="00B45F67">
        <w:trPr>
          <w:trHeight w:val="20"/>
        </w:trPr>
        <w:tc>
          <w:tcPr>
            <w:tcW w:w="488" w:type="dxa"/>
            <w:tcBorders>
              <w:top w:val="single" w:sz="4" w:space="0" w:color="auto"/>
              <w:left w:val="single" w:sz="4" w:space="0" w:color="auto"/>
              <w:bottom w:val="single" w:sz="4" w:space="0" w:color="auto"/>
              <w:right w:val="single" w:sz="4" w:space="0" w:color="auto"/>
            </w:tcBorders>
            <w:hideMark/>
          </w:tcPr>
          <w:p w:rsidR="00B45F67" w:rsidRDefault="00B45F67">
            <w:pPr>
              <w:pStyle w:val="af"/>
              <w:ind w:left="0"/>
              <w:rPr>
                <w:rFonts w:ascii="Arial" w:hAnsi="Arial" w:cs="Arial"/>
                <w:sz w:val="24"/>
                <w:szCs w:val="24"/>
              </w:rPr>
            </w:pPr>
            <w:r>
              <w:rPr>
                <w:rFonts w:ascii="Arial" w:hAnsi="Arial" w:cs="Arial"/>
                <w:sz w:val="24"/>
                <w:szCs w:val="24"/>
              </w:rPr>
              <w:t>4.</w:t>
            </w:r>
          </w:p>
        </w:tc>
        <w:tc>
          <w:tcPr>
            <w:tcW w:w="4819" w:type="dxa"/>
            <w:tcBorders>
              <w:top w:val="single" w:sz="4" w:space="0" w:color="auto"/>
              <w:left w:val="single" w:sz="4" w:space="0" w:color="auto"/>
              <w:bottom w:val="single" w:sz="4" w:space="0" w:color="auto"/>
              <w:right w:val="single" w:sz="4" w:space="0" w:color="auto"/>
            </w:tcBorders>
            <w:hideMark/>
          </w:tcPr>
          <w:p w:rsidR="00B45F67" w:rsidRDefault="00B45F67">
            <w:pPr>
              <w:pStyle w:val="ConsPlusNormal"/>
              <w:ind w:firstLine="0"/>
              <w:rPr>
                <w:sz w:val="24"/>
                <w:szCs w:val="24"/>
              </w:rPr>
            </w:pPr>
            <w:r>
              <w:rPr>
                <w:sz w:val="24"/>
                <w:szCs w:val="24"/>
              </w:rPr>
              <w:t xml:space="preserve">Наличие задолженности </w:t>
            </w:r>
            <w:r>
              <w:rPr>
                <w:sz w:val="24"/>
                <w:szCs w:val="24"/>
              </w:rPr>
              <w:br/>
              <w:t>в муниципальный бюджет по платежам за установку и эксплуатацию рекламных конструкций</w:t>
            </w:r>
          </w:p>
        </w:tc>
        <w:tc>
          <w:tcPr>
            <w:tcW w:w="9781" w:type="dxa"/>
            <w:tcBorders>
              <w:top w:val="single" w:sz="4" w:space="0" w:color="auto"/>
              <w:left w:val="single" w:sz="4" w:space="0" w:color="auto"/>
              <w:bottom w:val="single" w:sz="4" w:space="0" w:color="auto"/>
              <w:right w:val="single" w:sz="4" w:space="0" w:color="auto"/>
            </w:tcBorders>
            <w:hideMark/>
          </w:tcPr>
          <w:p w:rsidR="00B45F67" w:rsidRDefault="00B45F67">
            <w:pPr>
              <w:pStyle w:val="ConsPlusNormal"/>
              <w:jc w:val="center"/>
              <w:rPr>
                <w:sz w:val="24"/>
                <w:szCs w:val="24"/>
              </w:rPr>
            </w:pPr>
            <w:proofErr w:type="spellStart"/>
            <w:r>
              <w:rPr>
                <w:sz w:val="24"/>
                <w:szCs w:val="24"/>
              </w:rPr>
              <w:t>Зрк</w:t>
            </w:r>
            <w:proofErr w:type="spellEnd"/>
            <w:r>
              <w:rPr>
                <w:sz w:val="24"/>
                <w:szCs w:val="24"/>
              </w:rPr>
              <w:t>=З1-З2/</w:t>
            </w:r>
            <w:proofErr w:type="spellStart"/>
            <w:r>
              <w:rPr>
                <w:sz w:val="24"/>
                <w:szCs w:val="24"/>
              </w:rPr>
              <w:t>Прк</w:t>
            </w:r>
            <w:proofErr w:type="spellEnd"/>
            <w:r>
              <w:rPr>
                <w:sz w:val="24"/>
                <w:szCs w:val="24"/>
              </w:rPr>
              <w:t>*100%</w:t>
            </w:r>
          </w:p>
          <w:p w:rsidR="00B45F67" w:rsidRDefault="00B45F67">
            <w:pPr>
              <w:pStyle w:val="ae"/>
              <w:jc w:val="both"/>
              <w:rPr>
                <w:rFonts w:ascii="Arial" w:hAnsi="Arial" w:cs="Arial"/>
                <w:sz w:val="24"/>
                <w:szCs w:val="24"/>
              </w:rPr>
            </w:pPr>
            <w:r>
              <w:rPr>
                <w:rFonts w:ascii="Arial" w:hAnsi="Arial" w:cs="Arial"/>
                <w:sz w:val="24"/>
                <w:szCs w:val="24"/>
              </w:rPr>
              <w:t xml:space="preserve">где: </w:t>
            </w:r>
          </w:p>
          <w:p w:rsidR="00B45F67" w:rsidRDefault="00B45F67">
            <w:pPr>
              <w:pStyle w:val="ae"/>
              <w:jc w:val="both"/>
              <w:rPr>
                <w:rFonts w:ascii="Arial" w:hAnsi="Arial" w:cs="Arial"/>
                <w:sz w:val="24"/>
                <w:szCs w:val="24"/>
              </w:rPr>
            </w:pPr>
            <w:proofErr w:type="spellStart"/>
            <w:r>
              <w:rPr>
                <w:rFonts w:ascii="Arial" w:hAnsi="Arial" w:cs="Arial"/>
                <w:sz w:val="24"/>
                <w:szCs w:val="24"/>
              </w:rPr>
              <w:t>Зрк</w:t>
            </w:r>
            <w:proofErr w:type="spellEnd"/>
            <w:r>
              <w:rPr>
                <w:rFonts w:ascii="Arial" w:hAnsi="Arial" w:cs="Arial"/>
                <w:sz w:val="24"/>
                <w:szCs w:val="24"/>
              </w:rPr>
              <w:t xml:space="preserve">  – задолженность по платежам за установку и эксплуатацию рекламных конструкций по отношению к общей сумме плановых годовых поступлений  в бюджет </w:t>
            </w:r>
            <w:r>
              <w:rPr>
                <w:rFonts w:ascii="Arial" w:hAnsi="Arial" w:cs="Arial"/>
                <w:sz w:val="24"/>
                <w:szCs w:val="24"/>
              </w:rPr>
              <w:lastRenderedPageBreak/>
              <w:t>от платежей за установку и эксплуатацию рекламных конструкций, в процентах</w:t>
            </w:r>
            <w:r>
              <w:rPr>
                <w:rFonts w:ascii="Arial" w:hAnsi="Arial" w:cs="Arial"/>
                <w:sz w:val="24"/>
                <w:szCs w:val="24"/>
              </w:rPr>
              <w:br/>
              <w:t>З</w:t>
            </w:r>
            <w:proofErr w:type="gramStart"/>
            <w:r>
              <w:rPr>
                <w:rFonts w:ascii="Arial" w:hAnsi="Arial" w:cs="Arial"/>
                <w:sz w:val="24"/>
                <w:szCs w:val="24"/>
              </w:rPr>
              <w:t>1</w:t>
            </w:r>
            <w:proofErr w:type="gramEnd"/>
            <w:r>
              <w:rPr>
                <w:rFonts w:ascii="Arial" w:hAnsi="Arial" w:cs="Arial"/>
                <w:sz w:val="24"/>
                <w:szCs w:val="24"/>
              </w:rPr>
              <w:t>–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B45F67" w:rsidRDefault="00B45F67">
            <w:pPr>
              <w:pStyle w:val="ae"/>
              <w:jc w:val="both"/>
              <w:rPr>
                <w:rFonts w:ascii="Arial" w:hAnsi="Arial" w:cs="Arial"/>
                <w:sz w:val="24"/>
                <w:szCs w:val="24"/>
              </w:rPr>
            </w:pP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sz w:val="24"/>
                <w:szCs w:val="24"/>
              </w:rPr>
              <w:fldChar w:fldCharType="begin"/>
            </w:r>
            <w:r>
              <w:rPr>
                <w:rFonts w:ascii="Arial" w:hAnsi="Arial" w:cs="Arial"/>
                <w:sz w:val="24"/>
                <w:szCs w:val="24"/>
              </w:rPr>
              <w:instrText xml:space="preserve"> QUOTE </w:instrText>
            </w:r>
            <w:r w:rsidR="00532D34">
              <w:rPr>
                <w:rFonts w:ascii="Arial" w:hAnsi="Arial" w:cs="Arial"/>
                <w:position w:val="-5"/>
                <w:sz w:val="24"/>
                <w:szCs w:val="24"/>
              </w:rPr>
              <w:pict>
                <v:shape id="_x0000_i1031" type="#_x0000_t75" style="width:14.95pt;height:9.5pt" equationxml="&lt;">
                  <v:imagedata r:id="rId13" o:title="" chromakey="white"/>
                </v:shape>
              </w:pict>
            </w:r>
            <w:r>
              <w:rPr>
                <w:rFonts w:ascii="Arial" w:hAnsi="Arial" w:cs="Arial"/>
                <w:sz w:val="24"/>
                <w:szCs w:val="24"/>
              </w:rPr>
              <w:instrText xml:space="preserve"> </w:instrText>
            </w:r>
            <w:r>
              <w:rPr>
                <w:rFonts w:ascii="Arial" w:hAnsi="Arial" w:cs="Arial"/>
                <w:sz w:val="24"/>
                <w:szCs w:val="24"/>
              </w:rPr>
              <w:fldChar w:fldCharType="separate"/>
            </w:r>
            <w:r w:rsidR="00532D34">
              <w:rPr>
                <w:rFonts w:ascii="Arial" w:hAnsi="Arial" w:cs="Arial"/>
                <w:position w:val="-5"/>
                <w:sz w:val="24"/>
                <w:szCs w:val="24"/>
              </w:rPr>
              <w:pict>
                <v:shape id="_x0000_i1032" type="#_x0000_t75" style="width:14.95pt;height:9.5pt" equationxml="&lt;">
                  <v:imagedata r:id="rId13" o:title="" chromakey="white"/>
                </v:shape>
              </w:pict>
            </w:r>
            <w:r>
              <w:rPr>
                <w:rFonts w:ascii="Arial" w:hAnsi="Arial" w:cs="Arial"/>
                <w:sz w:val="24"/>
                <w:szCs w:val="24"/>
              </w:rPr>
              <w:fldChar w:fldCharType="end"/>
            </w:r>
            <w:r>
              <w:rPr>
                <w:rFonts w:ascii="Arial" w:hAnsi="Arial" w:cs="Arial"/>
                <w:sz w:val="24"/>
                <w:szCs w:val="24"/>
              </w:rPr>
              <w:instrText xml:space="preserve"> </w:instrText>
            </w:r>
            <w:r>
              <w:rPr>
                <w:rFonts w:ascii="Arial" w:hAnsi="Arial" w:cs="Arial"/>
                <w:sz w:val="24"/>
                <w:szCs w:val="24"/>
              </w:rPr>
              <w:fldChar w:fldCharType="end"/>
            </w:r>
            <w:r>
              <w:rPr>
                <w:rFonts w:ascii="Arial" w:hAnsi="Arial" w:cs="Arial"/>
                <w:sz w:val="24"/>
                <w:szCs w:val="24"/>
              </w:rPr>
              <w:t>З</w:t>
            </w:r>
            <w:proofErr w:type="gramStart"/>
            <w:r>
              <w:rPr>
                <w:rFonts w:ascii="Arial" w:hAnsi="Arial" w:cs="Arial"/>
                <w:sz w:val="24"/>
                <w:szCs w:val="24"/>
              </w:rPr>
              <w:t>2</w:t>
            </w:r>
            <w:proofErr w:type="gramEnd"/>
            <w:r>
              <w:rPr>
                <w:rFonts w:ascii="Arial" w:hAnsi="Arial" w:cs="Arial"/>
                <w:sz w:val="24"/>
                <w:szCs w:val="24"/>
              </w:rPr>
              <w:t xml:space="preserve">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B45F67" w:rsidRDefault="00B45F67">
            <w:pPr>
              <w:pStyle w:val="ConsPlusNormal"/>
              <w:numPr>
                <w:ilvl w:val="0"/>
                <w:numId w:val="4"/>
              </w:numPr>
              <w:adjustRightInd/>
              <w:rPr>
                <w:sz w:val="24"/>
                <w:szCs w:val="24"/>
              </w:rPr>
            </w:pPr>
            <w:r>
              <w:rPr>
                <w:sz w:val="24"/>
                <w:szCs w:val="24"/>
              </w:rPr>
              <w:t>рассматривается дело о несостоятельности (банкротстве);</w:t>
            </w:r>
          </w:p>
          <w:p w:rsidR="00B45F67" w:rsidRDefault="00B45F67">
            <w:pPr>
              <w:pStyle w:val="ConsPlusNormal"/>
              <w:numPr>
                <w:ilvl w:val="0"/>
                <w:numId w:val="4"/>
              </w:numPr>
              <w:adjustRightInd/>
              <w:rPr>
                <w:sz w:val="24"/>
                <w:szCs w:val="24"/>
              </w:rPr>
            </w:pPr>
            <w:r>
              <w:rPr>
                <w:sz w:val="24"/>
                <w:szCs w:val="24"/>
              </w:rPr>
              <w:t>рассматривается дело о взыскании задолженности в судебном порядке:</w:t>
            </w:r>
          </w:p>
          <w:p w:rsidR="00B45F67" w:rsidRDefault="00B45F67">
            <w:pPr>
              <w:pStyle w:val="ConsPlusNormal"/>
              <w:numPr>
                <w:ilvl w:val="0"/>
                <w:numId w:val="4"/>
              </w:numPr>
              <w:adjustRightInd/>
              <w:rPr>
                <w:sz w:val="24"/>
                <w:szCs w:val="24"/>
              </w:rPr>
            </w:pPr>
            <w:r>
              <w:rPr>
                <w:sz w:val="24"/>
                <w:szCs w:val="24"/>
              </w:rPr>
              <w:t>вступил в законную силу судебный акт (постановление), принятый в пользу муниципального образования;</w:t>
            </w:r>
          </w:p>
          <w:p w:rsidR="00B45F67" w:rsidRDefault="00B45F67">
            <w:pPr>
              <w:pStyle w:val="ConsPlusNormal"/>
              <w:numPr>
                <w:ilvl w:val="0"/>
                <w:numId w:val="4"/>
              </w:numPr>
              <w:adjustRightInd/>
              <w:rPr>
                <w:sz w:val="24"/>
                <w:szCs w:val="24"/>
              </w:rPr>
            </w:pPr>
            <w:r>
              <w:rPr>
                <w:sz w:val="24"/>
                <w:szCs w:val="24"/>
              </w:rPr>
              <w:t>получен исполнительный документ;</w:t>
            </w:r>
          </w:p>
          <w:p w:rsidR="00B45F67" w:rsidRDefault="00B45F67">
            <w:pPr>
              <w:pStyle w:val="ConsPlusNormal"/>
              <w:numPr>
                <w:ilvl w:val="0"/>
                <w:numId w:val="4"/>
              </w:numPr>
              <w:adjustRightInd/>
              <w:rPr>
                <w:sz w:val="24"/>
                <w:szCs w:val="24"/>
              </w:rPr>
            </w:pPr>
            <w:r>
              <w:rPr>
                <w:sz w:val="24"/>
                <w:szCs w:val="24"/>
              </w:rPr>
              <w:t>исполнительный документ направлен для принудительного исполнения в Федеральную службу судебных приставов;</w:t>
            </w:r>
          </w:p>
          <w:p w:rsidR="00B45F67" w:rsidRDefault="00B45F67">
            <w:pPr>
              <w:pStyle w:val="ConsPlusNormal"/>
              <w:numPr>
                <w:ilvl w:val="0"/>
                <w:numId w:val="4"/>
              </w:numPr>
              <w:adjustRightInd/>
              <w:rPr>
                <w:sz w:val="24"/>
                <w:szCs w:val="24"/>
              </w:rPr>
            </w:pPr>
            <w:r>
              <w:rPr>
                <w:sz w:val="24"/>
                <w:szCs w:val="24"/>
              </w:rPr>
              <w:t xml:space="preserve">возбуждено исполнительное производство; </w:t>
            </w:r>
          </w:p>
          <w:p w:rsidR="00B45F67" w:rsidRDefault="00B45F67">
            <w:pPr>
              <w:pStyle w:val="ConsPlusNormal"/>
              <w:numPr>
                <w:ilvl w:val="0"/>
                <w:numId w:val="4"/>
              </w:numPr>
              <w:adjustRightInd/>
              <w:rPr>
                <w:sz w:val="24"/>
                <w:szCs w:val="24"/>
              </w:rPr>
            </w:pPr>
            <w:r>
              <w:rPr>
                <w:sz w:val="24"/>
                <w:szCs w:val="24"/>
              </w:rPr>
              <w:t xml:space="preserve">исполнительное производство окончено ввиду невозможности </w:t>
            </w:r>
            <w:proofErr w:type="gramStart"/>
            <w:r>
              <w:rPr>
                <w:sz w:val="24"/>
                <w:szCs w:val="24"/>
              </w:rPr>
              <w:t>установить</w:t>
            </w:r>
            <w:proofErr w:type="gramEnd"/>
            <w:r>
              <w:rPr>
                <w:sz w:val="24"/>
                <w:szCs w:val="24"/>
              </w:rPr>
              <w:t xml:space="preserve"> местонахождение должника и его имущества. </w:t>
            </w:r>
          </w:p>
          <w:p w:rsidR="00B45F67" w:rsidRDefault="00B45F67">
            <w:pPr>
              <w:pStyle w:val="ConsPlusNormal"/>
              <w:ind w:left="720" w:hanging="686"/>
              <w:rPr>
                <w:sz w:val="24"/>
                <w:szCs w:val="24"/>
              </w:rPr>
            </w:pPr>
            <w:proofErr w:type="spellStart"/>
            <w:r>
              <w:rPr>
                <w:sz w:val="24"/>
                <w:szCs w:val="24"/>
              </w:rPr>
              <w:t>Прк</w:t>
            </w:r>
            <w:proofErr w:type="spellEnd"/>
            <w:r>
              <w:rPr>
                <w:sz w:val="24"/>
                <w:szCs w:val="24"/>
              </w:rPr>
              <w:t xml:space="preserve"> – сумма плановых годовых поступлений в бюджет от платежей за установку и эксплуатацию рекламных конструкций, в млн. руб. </w:t>
            </w:r>
          </w:p>
          <w:p w:rsidR="00B45F67" w:rsidRDefault="00B45F67">
            <w:pPr>
              <w:pStyle w:val="ConsPlusNormal"/>
              <w:rPr>
                <w:sz w:val="24"/>
                <w:szCs w:val="24"/>
              </w:rPr>
            </w:pPr>
            <w:r>
              <w:rPr>
                <w:sz w:val="24"/>
                <w:szCs w:val="24"/>
              </w:rPr>
              <w:fldChar w:fldCharType="begin"/>
            </w:r>
            <w:r>
              <w:rPr>
                <w:sz w:val="24"/>
                <w:szCs w:val="24"/>
              </w:rPr>
              <w:instrText xml:space="preserve"> QUOTE </w:instrText>
            </w:r>
            <w:r>
              <w:rPr>
                <w:sz w:val="24"/>
                <w:szCs w:val="24"/>
              </w:rPr>
              <w:fldChar w:fldCharType="begin"/>
            </w:r>
            <w:r>
              <w:rPr>
                <w:sz w:val="24"/>
                <w:szCs w:val="24"/>
              </w:rPr>
              <w:instrText xml:space="preserve"> QUOTE </w:instrText>
            </w:r>
            <w:r w:rsidR="00532D34">
              <w:rPr>
                <w:position w:val="-5"/>
                <w:sz w:val="24"/>
                <w:szCs w:val="24"/>
              </w:rPr>
              <w:pict>
                <v:shape id="_x0000_i1033" type="#_x0000_t75" style="width:14.95pt;height:9.5pt" equationxml="&lt;">
                  <v:imagedata r:id="rId13" o:title="" chromakey="white"/>
                </v:shape>
              </w:pict>
            </w:r>
            <w:r>
              <w:rPr>
                <w:sz w:val="24"/>
                <w:szCs w:val="24"/>
              </w:rPr>
              <w:instrText xml:space="preserve"> </w:instrText>
            </w:r>
            <w:r>
              <w:rPr>
                <w:sz w:val="24"/>
                <w:szCs w:val="24"/>
              </w:rPr>
              <w:fldChar w:fldCharType="separate"/>
            </w:r>
            <w:r w:rsidR="00532D34">
              <w:rPr>
                <w:position w:val="-5"/>
                <w:sz w:val="24"/>
                <w:szCs w:val="24"/>
              </w:rPr>
              <w:pict>
                <v:shape id="_x0000_i1034" type="#_x0000_t75" style="width:14.95pt;height:9.5pt" equationxml="&lt;">
                  <v:imagedata r:id="rId13" o:title="" chromakey="white"/>
                </v:shape>
              </w:pict>
            </w:r>
            <w:r>
              <w:rPr>
                <w:sz w:val="24"/>
                <w:szCs w:val="24"/>
              </w:rPr>
              <w:fldChar w:fldCharType="end"/>
            </w:r>
            <w:r>
              <w:rPr>
                <w:sz w:val="24"/>
                <w:szCs w:val="24"/>
              </w:rPr>
              <w:instrText xml:space="preserve"> </w:instrText>
            </w:r>
            <w:r>
              <w:rPr>
                <w:sz w:val="24"/>
                <w:szCs w:val="24"/>
              </w:rPr>
              <w:fldChar w:fldCharType="end"/>
            </w:r>
          </w:p>
        </w:tc>
      </w:tr>
    </w:tbl>
    <w:p w:rsidR="00B45F67" w:rsidRDefault="00B45F67" w:rsidP="00B45F67">
      <w:pPr>
        <w:jc w:val="center"/>
        <w:rPr>
          <w:rFonts w:ascii="Arial" w:hAnsi="Arial" w:cs="Arial"/>
        </w:rPr>
      </w:pPr>
    </w:p>
    <w:p w:rsidR="00B45F67" w:rsidRDefault="00B45F67" w:rsidP="00B45F67">
      <w:pPr>
        <w:jc w:val="center"/>
        <w:rPr>
          <w:rFonts w:ascii="Arial" w:hAnsi="Arial" w:cs="Arial"/>
        </w:rPr>
      </w:pPr>
    </w:p>
    <w:p w:rsidR="00B45F67" w:rsidRDefault="00B45F67" w:rsidP="00B45F67">
      <w:pPr>
        <w:tabs>
          <w:tab w:val="left" w:pos="1060"/>
        </w:tabs>
        <w:jc w:val="right"/>
        <w:rPr>
          <w:rFonts w:ascii="Arial" w:eastAsia="Calibri" w:hAnsi="Arial" w:cs="Arial"/>
          <w:color w:val="000000"/>
        </w:rPr>
      </w:pPr>
      <w:r>
        <w:rPr>
          <w:rFonts w:ascii="Arial" w:eastAsia="Calibri" w:hAnsi="Arial" w:cs="Arial"/>
          <w:color w:val="000000"/>
        </w:rPr>
        <w:t>Приложение №4</w:t>
      </w:r>
      <w:r>
        <w:rPr>
          <w:rFonts w:ascii="Arial" w:eastAsia="Calibri" w:hAnsi="Arial" w:cs="Arial"/>
          <w:color w:val="000000"/>
        </w:rPr>
        <w:tab/>
      </w:r>
    </w:p>
    <w:p w:rsidR="00B45F67" w:rsidRDefault="00B45F67" w:rsidP="00B45F67">
      <w:pPr>
        <w:jc w:val="right"/>
        <w:rPr>
          <w:rFonts w:ascii="Arial" w:eastAsia="Calibri" w:hAnsi="Arial" w:cs="Arial"/>
        </w:rPr>
      </w:pPr>
      <w:r>
        <w:rPr>
          <w:rFonts w:ascii="Arial" w:eastAsia="Calibri" w:hAnsi="Arial" w:cs="Arial"/>
          <w:color w:val="000000"/>
        </w:rPr>
        <w:t>к муниципальной программе «</w:t>
      </w:r>
      <w:r>
        <w:rPr>
          <w:rFonts w:ascii="Arial" w:eastAsia="Calibri" w:hAnsi="Arial" w:cs="Arial"/>
        </w:rPr>
        <w:t xml:space="preserve">Развитие системы информирования населения </w:t>
      </w:r>
    </w:p>
    <w:p w:rsidR="00B45F67" w:rsidRDefault="00B45F67" w:rsidP="00B45F67">
      <w:pPr>
        <w:jc w:val="right"/>
        <w:rPr>
          <w:rFonts w:ascii="Arial" w:eastAsia="Calibri" w:hAnsi="Arial" w:cs="Arial"/>
        </w:rPr>
      </w:pPr>
      <w:r>
        <w:rPr>
          <w:rFonts w:ascii="Arial" w:eastAsia="Calibri" w:hAnsi="Arial" w:cs="Arial"/>
        </w:rPr>
        <w:t xml:space="preserve">о деятельности органов местного самоуправления </w:t>
      </w:r>
    </w:p>
    <w:p w:rsidR="00B45F67" w:rsidRDefault="00B45F67" w:rsidP="00B45F67">
      <w:pPr>
        <w:jc w:val="right"/>
        <w:rPr>
          <w:rFonts w:ascii="Arial" w:eastAsia="Calibri" w:hAnsi="Arial" w:cs="Arial"/>
        </w:rPr>
      </w:pPr>
      <w:r>
        <w:rPr>
          <w:rFonts w:ascii="Arial" w:eastAsia="Calibri" w:hAnsi="Arial" w:cs="Arial"/>
        </w:rPr>
        <w:t>городского округа Люберцы Московской области</w:t>
      </w:r>
      <w:r>
        <w:rPr>
          <w:rFonts w:ascii="Arial" w:eastAsia="Calibri" w:hAnsi="Arial" w:cs="Arial"/>
          <w:color w:val="000000"/>
        </w:rPr>
        <w:t>»</w:t>
      </w:r>
    </w:p>
    <w:p w:rsidR="00B45F67" w:rsidRDefault="00B45F67" w:rsidP="00B45F67">
      <w:pPr>
        <w:jc w:val="center"/>
        <w:rPr>
          <w:rFonts w:ascii="Arial" w:eastAsia="Times New Roman" w:hAnsi="Arial" w:cs="Arial"/>
        </w:rPr>
      </w:pPr>
    </w:p>
    <w:p w:rsidR="00B45F67" w:rsidRDefault="00B45F67" w:rsidP="00B45F67">
      <w:pPr>
        <w:jc w:val="center"/>
        <w:rPr>
          <w:rFonts w:ascii="Arial" w:hAnsi="Arial" w:cs="Arial"/>
        </w:rPr>
      </w:pPr>
      <w:r>
        <w:rPr>
          <w:rFonts w:ascii="Arial" w:hAnsi="Arial" w:cs="Arial"/>
        </w:rPr>
        <w:lastRenderedPageBreak/>
        <w:t xml:space="preserve">Обоснование финансовых ресурсов, необходимых для реализации мероприятий муниципальной программы </w:t>
      </w:r>
    </w:p>
    <w:p w:rsidR="00B45F67" w:rsidRDefault="00B45F67" w:rsidP="00B45F67">
      <w:pPr>
        <w:jc w:val="center"/>
        <w:rPr>
          <w:rFonts w:ascii="Arial" w:eastAsia="Calibri" w:hAnsi="Arial" w:cs="Arial"/>
        </w:rPr>
      </w:pPr>
      <w:r>
        <w:rPr>
          <w:rFonts w:ascii="Arial" w:eastAsia="Calibri" w:hAnsi="Arial" w:cs="Arial"/>
        </w:rPr>
        <w:t xml:space="preserve"> «</w:t>
      </w:r>
      <w:r>
        <w:rPr>
          <w:rFonts w:ascii="Arial" w:hAnsi="Arial" w:cs="Arial"/>
        </w:rPr>
        <w:t>Развитие системы информирования населения о деятельности органов местного самоуправления городского округа Люберцы Московской области</w:t>
      </w:r>
      <w:r>
        <w:rPr>
          <w:rFonts w:ascii="Arial" w:eastAsia="Calibri" w:hAnsi="Arial" w:cs="Arial"/>
        </w:rPr>
        <w:t>».</w:t>
      </w: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894"/>
        <w:gridCol w:w="1418"/>
        <w:gridCol w:w="5387"/>
        <w:gridCol w:w="3545"/>
      </w:tblGrid>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hAnsi="Calibri"/>
                <w:sz w:val="20"/>
                <w:szCs w:val="20"/>
              </w:rPr>
            </w:pPr>
          </w:p>
        </w:tc>
        <w:tc>
          <w:tcPr>
            <w:tcW w:w="3893" w:type="dxa"/>
            <w:tcBorders>
              <w:top w:val="single" w:sz="4" w:space="0" w:color="auto"/>
              <w:left w:val="single" w:sz="4" w:space="0" w:color="auto"/>
              <w:bottom w:val="single" w:sz="4" w:space="0" w:color="auto"/>
              <w:right w:val="single" w:sz="4" w:space="0" w:color="auto"/>
            </w:tcBorders>
            <w:vAlign w:val="center"/>
            <w:hideMark/>
          </w:tcPr>
          <w:p w:rsidR="00B45F67" w:rsidRDefault="00B45F67">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Наименование мероприятия муниципальной программы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B45F67" w:rsidRDefault="00B45F67">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Источник финансирования</w:t>
            </w:r>
          </w:p>
        </w:tc>
        <w:tc>
          <w:tcPr>
            <w:tcW w:w="5386" w:type="dxa"/>
            <w:tcBorders>
              <w:top w:val="single" w:sz="4" w:space="0" w:color="auto"/>
              <w:left w:val="single" w:sz="4" w:space="0" w:color="auto"/>
              <w:bottom w:val="single" w:sz="4" w:space="0" w:color="auto"/>
              <w:right w:val="single" w:sz="4" w:space="0" w:color="auto"/>
            </w:tcBorders>
            <w:vAlign w:val="center"/>
            <w:hideMark/>
          </w:tcPr>
          <w:p w:rsidR="00B45F67" w:rsidRDefault="00B45F67">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Расчет необходимых ресурсов на реализацию мероприятия</w:t>
            </w:r>
          </w:p>
        </w:tc>
        <w:tc>
          <w:tcPr>
            <w:tcW w:w="3544" w:type="dxa"/>
            <w:tcBorders>
              <w:top w:val="single" w:sz="4" w:space="0" w:color="auto"/>
              <w:left w:val="single" w:sz="4" w:space="0" w:color="auto"/>
              <w:bottom w:val="single" w:sz="4" w:space="0" w:color="auto"/>
              <w:right w:val="single" w:sz="4" w:space="0" w:color="auto"/>
            </w:tcBorders>
            <w:vAlign w:val="center"/>
            <w:hideMark/>
          </w:tcPr>
          <w:p w:rsidR="00B45F67" w:rsidRDefault="00B45F67">
            <w:pPr>
              <w:widowControl w:val="0"/>
              <w:tabs>
                <w:tab w:val="center" w:pos="4677"/>
                <w:tab w:val="right" w:pos="9355"/>
              </w:tabs>
              <w:autoSpaceDE w:val="0"/>
              <w:autoSpaceDN w:val="0"/>
              <w:adjustRightInd w:val="0"/>
              <w:jc w:val="center"/>
              <w:rPr>
                <w:rFonts w:ascii="Arial" w:hAnsi="Arial" w:cs="Arial"/>
                <w:sz w:val="24"/>
                <w:szCs w:val="24"/>
              </w:rPr>
            </w:pPr>
            <w:r>
              <w:rPr>
                <w:rFonts w:ascii="Arial" w:hAnsi="Arial" w:cs="Arial"/>
              </w:rPr>
              <w:t>Общий объем финансовых ресурсов необходимых для реализации мероприятия, в том числе по годам (руб.)</w:t>
            </w:r>
          </w:p>
        </w:tc>
      </w:tr>
      <w:tr w:rsidR="00B45F67" w:rsidTr="00B45F67">
        <w:trPr>
          <w:trHeight w:val="636"/>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1.</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Информирование населения муниципального образования Московской области об основных событиях социально-экономического развития, общественно-политической жизни, о деятельности органов местного самоуправления муниципального образования Московской области</w:t>
            </w:r>
          </w:p>
        </w:tc>
        <w:tc>
          <w:tcPr>
            <w:tcW w:w="1418" w:type="dxa"/>
            <w:tcBorders>
              <w:top w:val="single" w:sz="4" w:space="0" w:color="auto"/>
              <w:left w:val="single" w:sz="4" w:space="0" w:color="auto"/>
              <w:bottom w:val="single" w:sz="4" w:space="0" w:color="auto"/>
              <w:right w:val="single" w:sz="4" w:space="0" w:color="auto"/>
            </w:tcBorders>
          </w:tcPr>
          <w:p w:rsidR="00B45F67" w:rsidRDefault="00B45F67">
            <w:pPr>
              <w:jc w:val="center"/>
              <w:rPr>
                <w:rFonts w:ascii="Arial" w:hAnsi="Arial" w:cs="Arial"/>
                <w:sz w:val="24"/>
                <w:szCs w:val="24"/>
              </w:rPr>
            </w:pP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342214,07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-72399,00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-74981,75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-72699,00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widowControl w:val="0"/>
              <w:tabs>
                <w:tab w:val="center" w:pos="4677"/>
                <w:tab w:val="right" w:pos="9355"/>
              </w:tabs>
              <w:autoSpaceDE w:val="0"/>
              <w:autoSpaceDN w:val="0"/>
              <w:adjustRightInd w:val="0"/>
              <w:rPr>
                <w:rFonts w:ascii="Arial" w:hAnsi="Arial" w:cs="Arial"/>
                <w:sz w:val="24"/>
                <w:szCs w:val="24"/>
              </w:rPr>
            </w:pPr>
            <w:r>
              <w:rPr>
                <w:rFonts w:ascii="Arial" w:hAnsi="Arial" w:cs="Arial"/>
              </w:rPr>
              <w:t xml:space="preserve">2022 год – 61067,16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rPr>
          <w:trHeight w:val="1137"/>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1.1.</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 xml:space="preserve">Информирование населения муниципального образования  об основных событиях социально-экономического развития, общественно-политической жизни, освещение деятельности органов местного самоуправления муниципального образования  в печатных </w:t>
            </w:r>
            <w:proofErr w:type="gramStart"/>
            <w:r>
              <w:rPr>
                <w:rFonts w:ascii="Arial" w:hAnsi="Arial" w:cs="Arial"/>
              </w:rPr>
              <w:t>СМИ</w:t>
            </w:r>
            <w:proofErr w:type="gramEnd"/>
            <w:r>
              <w:rPr>
                <w:rFonts w:ascii="Arial" w:hAnsi="Arial" w:cs="Arial"/>
              </w:rPr>
              <w:t xml:space="preserve"> выходящих на территории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autoSpaceDE w:val="0"/>
              <w:autoSpaceDN w:val="0"/>
              <w:adjustRightInd w:val="0"/>
              <w:ind w:firstLine="33"/>
              <w:rPr>
                <w:rFonts w:ascii="Arial" w:hAnsi="Arial" w:cs="Arial"/>
                <w:sz w:val="24"/>
                <w:szCs w:val="24"/>
              </w:rPr>
            </w:pPr>
            <w:r>
              <w:rPr>
                <w:rFonts w:ascii="Arial" w:hAnsi="Arial" w:cs="Arial"/>
              </w:rPr>
              <w:t>C = (N1*S1)</w:t>
            </w:r>
          </w:p>
          <w:p w:rsidR="00B45F67" w:rsidRDefault="00B45F67">
            <w:pPr>
              <w:autoSpaceDE w:val="0"/>
              <w:autoSpaceDN w:val="0"/>
              <w:adjustRightInd w:val="0"/>
              <w:ind w:firstLine="33"/>
              <w:rPr>
                <w:rFonts w:ascii="Arial" w:hAnsi="Arial" w:cs="Arial"/>
              </w:rPr>
            </w:pPr>
            <w:r>
              <w:rPr>
                <w:rFonts w:ascii="Arial" w:hAnsi="Arial" w:cs="Arial"/>
              </w:rPr>
              <w:t xml:space="preserve">N1 –  количество полос формата А3 в год </w:t>
            </w:r>
          </w:p>
          <w:p w:rsidR="00B45F67" w:rsidRDefault="00B45F67">
            <w:pPr>
              <w:autoSpaceDE w:val="0"/>
              <w:autoSpaceDN w:val="0"/>
              <w:adjustRightInd w:val="0"/>
              <w:ind w:firstLine="33"/>
              <w:rPr>
                <w:rFonts w:ascii="Arial" w:hAnsi="Arial" w:cs="Arial"/>
              </w:rPr>
            </w:pPr>
            <w:r>
              <w:rPr>
                <w:rFonts w:ascii="Arial" w:hAnsi="Arial" w:cs="Arial"/>
              </w:rPr>
              <w:t>S1  –  стоимость 1 полосы формата А3;</w:t>
            </w:r>
          </w:p>
          <w:p w:rsidR="00B45F67" w:rsidRDefault="00B45F67">
            <w:pPr>
              <w:autoSpaceDE w:val="0"/>
              <w:autoSpaceDN w:val="0"/>
              <w:adjustRightInd w:val="0"/>
              <w:ind w:firstLine="33"/>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41399,28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-8846,00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7430,64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rPr>
          <w:trHeight w:val="1433"/>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lastRenderedPageBreak/>
              <w:t>1.2.</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радиопрограмм</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proofErr w:type="spellStart"/>
            <w:proofErr w:type="gramStart"/>
            <w:r>
              <w:rPr>
                <w:rFonts w:ascii="Arial" w:hAnsi="Arial" w:cs="Arial"/>
              </w:rPr>
              <w:t>C</w:t>
            </w:r>
            <w:proofErr w:type="gramEnd"/>
            <w:r>
              <w:rPr>
                <w:rFonts w:ascii="Arial" w:hAnsi="Arial" w:cs="Arial"/>
              </w:rPr>
              <w:t>р</w:t>
            </w:r>
            <w:proofErr w:type="spellEnd"/>
            <w:r>
              <w:rPr>
                <w:rFonts w:ascii="Arial" w:hAnsi="Arial" w:cs="Arial"/>
              </w:rPr>
              <w:t xml:space="preserve"> = (N1*S1)</w:t>
            </w:r>
          </w:p>
          <w:p w:rsidR="00B45F67" w:rsidRDefault="00B45F67">
            <w:pPr>
              <w:rPr>
                <w:rFonts w:ascii="Arial" w:hAnsi="Arial" w:cs="Arial"/>
              </w:rPr>
            </w:pPr>
            <w:r>
              <w:rPr>
                <w:rFonts w:ascii="Arial" w:hAnsi="Arial" w:cs="Arial"/>
              </w:rPr>
              <w:t xml:space="preserve">N1 –  количество минут в год </w:t>
            </w:r>
          </w:p>
          <w:p w:rsidR="00B45F67" w:rsidRDefault="00B45F67">
            <w:pPr>
              <w:rPr>
                <w:rFonts w:ascii="Arial" w:hAnsi="Arial" w:cs="Arial"/>
              </w:rPr>
            </w:pPr>
            <w:r>
              <w:rPr>
                <w:rFonts w:ascii="Arial" w:hAnsi="Arial" w:cs="Arial"/>
              </w:rPr>
              <w:t>S1 –  стоимость 1 минуты производства и распространения радиопередач;</w:t>
            </w:r>
          </w:p>
          <w:p w:rsidR="00B45F67" w:rsidRDefault="00B45F67">
            <w:pPr>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8232,12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1759,00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1477,56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rPr>
          <w:trHeight w:val="1231"/>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1.3.</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путем изготовления и распространения (вещания) на территории муниципального образования  телепередач</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bookmarkStart w:id="2" w:name="OLE_LINK56"/>
            <w:bookmarkStart w:id="3" w:name="OLE_LINK57"/>
            <w:bookmarkStart w:id="4" w:name="OLE_LINK58"/>
            <w:r>
              <w:rPr>
                <w:rFonts w:ascii="Arial" w:hAnsi="Arial" w:cs="Arial"/>
                <w:lang w:val="en-US"/>
              </w:rPr>
              <w:t>C</w:t>
            </w:r>
            <w:proofErr w:type="spellStart"/>
            <w:r>
              <w:rPr>
                <w:rFonts w:ascii="Arial" w:hAnsi="Arial" w:cs="Arial"/>
              </w:rPr>
              <w:t>тк</w:t>
            </w:r>
            <w:proofErr w:type="spellEnd"/>
            <w:r>
              <w:rPr>
                <w:rFonts w:ascii="Arial" w:hAnsi="Arial" w:cs="Arial"/>
              </w:rPr>
              <w:t xml:space="preserve"> = (</w:t>
            </w:r>
            <w:r>
              <w:rPr>
                <w:rFonts w:ascii="Arial" w:hAnsi="Arial" w:cs="Arial"/>
                <w:lang w:val="en-US"/>
              </w:rPr>
              <w:t>N</w:t>
            </w:r>
            <w:r>
              <w:rPr>
                <w:rFonts w:ascii="Arial" w:hAnsi="Arial" w:cs="Arial"/>
                <w:vertAlign w:val="subscript"/>
              </w:rPr>
              <w:t>1</w:t>
            </w:r>
            <w:r>
              <w:rPr>
                <w:rFonts w:ascii="Arial" w:hAnsi="Arial" w:cs="Arial"/>
              </w:rPr>
              <w:t>*</w:t>
            </w:r>
            <w:r>
              <w:rPr>
                <w:rFonts w:ascii="Arial" w:hAnsi="Arial" w:cs="Arial"/>
                <w:lang w:val="en-US"/>
              </w:rPr>
              <w:t>S</w:t>
            </w:r>
            <w:r>
              <w:rPr>
                <w:rFonts w:ascii="Arial" w:hAnsi="Arial" w:cs="Arial"/>
                <w:vertAlign w:val="subscript"/>
              </w:rPr>
              <w:t>1</w:t>
            </w:r>
            <w:r>
              <w:rPr>
                <w:rFonts w:ascii="Arial" w:hAnsi="Arial" w:cs="Arial"/>
              </w:rPr>
              <w:t>)</w:t>
            </w:r>
          </w:p>
          <w:p w:rsidR="00B45F67" w:rsidRDefault="00B45F67">
            <w:pPr>
              <w:rPr>
                <w:rFonts w:ascii="Arial" w:hAnsi="Arial" w:cs="Arial"/>
              </w:rPr>
            </w:pPr>
            <w:r>
              <w:rPr>
                <w:rFonts w:ascii="Arial" w:hAnsi="Arial" w:cs="Arial"/>
              </w:rPr>
              <w:t>N</w:t>
            </w:r>
            <w:r>
              <w:rPr>
                <w:rFonts w:ascii="Arial" w:hAnsi="Arial" w:cs="Arial"/>
                <w:vertAlign w:val="subscript"/>
              </w:rPr>
              <w:t>1</w:t>
            </w:r>
            <w:r>
              <w:rPr>
                <w:rFonts w:ascii="Arial" w:hAnsi="Arial" w:cs="Arial"/>
              </w:rPr>
              <w:t xml:space="preserve"> –  количество минут в год </w:t>
            </w:r>
          </w:p>
          <w:p w:rsidR="00B45F67" w:rsidRDefault="00B45F67">
            <w:pPr>
              <w:autoSpaceDE w:val="0"/>
              <w:autoSpaceDN w:val="0"/>
              <w:adjustRightInd w:val="0"/>
              <w:ind w:firstLine="33"/>
              <w:rPr>
                <w:rFonts w:ascii="Arial" w:hAnsi="Arial" w:cs="Arial"/>
              </w:rPr>
            </w:pPr>
            <w:r>
              <w:rPr>
                <w:rFonts w:ascii="Arial" w:hAnsi="Arial" w:cs="Arial"/>
              </w:rPr>
              <w:t>S</w:t>
            </w:r>
            <w:r>
              <w:rPr>
                <w:rFonts w:ascii="Arial" w:hAnsi="Arial" w:cs="Arial"/>
                <w:vertAlign w:val="subscript"/>
              </w:rPr>
              <w:t>1</w:t>
            </w:r>
            <w:r>
              <w:rPr>
                <w:rFonts w:ascii="Arial" w:hAnsi="Arial" w:cs="Arial"/>
              </w:rPr>
              <w:t xml:space="preserve"> . –  стоимость 1 минуты производства и распространения телепередач;</w:t>
            </w:r>
            <w:bookmarkEnd w:id="2"/>
            <w:bookmarkEnd w:id="3"/>
            <w:bookmarkEnd w:id="4"/>
          </w:p>
          <w:p w:rsidR="00B45F67" w:rsidRDefault="00B45F67">
            <w:pPr>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tcPr>
          <w:p w:rsidR="00B45F67" w:rsidRDefault="00B45F67">
            <w:pPr>
              <w:autoSpaceDE w:val="0"/>
              <w:autoSpaceDN w:val="0"/>
              <w:adjustRightInd w:val="0"/>
              <w:rPr>
                <w:rFonts w:ascii="Arial" w:hAnsi="Arial" w:cs="Arial"/>
                <w:sz w:val="24"/>
                <w:szCs w:val="24"/>
              </w:rPr>
            </w:pPr>
            <w:r>
              <w:rPr>
                <w:rFonts w:ascii="Arial" w:hAnsi="Arial" w:cs="Arial"/>
              </w:rPr>
              <w:t xml:space="preserve">Всего: 140249,86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29849,86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30000,00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2022 год – 25200,00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widowControl w:val="0"/>
              <w:tabs>
                <w:tab w:val="center" w:pos="4677"/>
                <w:tab w:val="right" w:pos="9355"/>
              </w:tabs>
              <w:autoSpaceDE w:val="0"/>
              <w:autoSpaceDN w:val="0"/>
              <w:adjustRightInd w:val="0"/>
              <w:rPr>
                <w:rFonts w:ascii="Arial" w:hAnsi="Arial" w:cs="Arial"/>
                <w:sz w:val="24"/>
                <w:szCs w:val="24"/>
              </w:rPr>
            </w:pPr>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1.4.</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 xml:space="preserve">Информирование населения муниципального образования  Московской области о деятельности органов местного самоуправления путем размещения материалов в электронных  СМИ, распространяемых в сети Интернет (сетевых изданиях).  </w:t>
            </w:r>
            <w:r>
              <w:rPr>
                <w:rFonts w:ascii="Arial" w:hAnsi="Arial" w:cs="Arial"/>
              </w:rPr>
              <w:lastRenderedPageBreak/>
              <w:t xml:space="preserve">Ведение информационных ресурсов и баз данных официального сайта органов местного самоуправления муниципального образования  </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lastRenderedPageBreak/>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proofErr w:type="spellStart"/>
            <w:r>
              <w:rPr>
                <w:rFonts w:ascii="Arial" w:hAnsi="Arial" w:cs="Arial"/>
              </w:rPr>
              <w:t>Синт</w:t>
            </w:r>
            <w:proofErr w:type="spellEnd"/>
            <w:r>
              <w:rPr>
                <w:rFonts w:ascii="Arial" w:hAnsi="Arial" w:cs="Arial"/>
              </w:rPr>
              <w:t xml:space="preserve"> = N*S мат + </w:t>
            </w:r>
            <w:proofErr w:type="gramStart"/>
            <w:r>
              <w:rPr>
                <w:rFonts w:ascii="Arial" w:hAnsi="Arial" w:cs="Arial"/>
                <w:lang w:val="en-US"/>
              </w:rPr>
              <w:t>V</w:t>
            </w:r>
            <w:proofErr w:type="gramEnd"/>
            <w:r>
              <w:rPr>
                <w:rFonts w:ascii="Arial" w:hAnsi="Arial" w:cs="Arial"/>
              </w:rPr>
              <w:t>ин.</w:t>
            </w:r>
          </w:p>
          <w:p w:rsidR="00B45F67" w:rsidRDefault="00B45F67">
            <w:pPr>
              <w:rPr>
                <w:rFonts w:ascii="Arial" w:hAnsi="Arial" w:cs="Arial"/>
              </w:rPr>
            </w:pPr>
            <w:r>
              <w:rPr>
                <w:rFonts w:ascii="Arial" w:hAnsi="Arial" w:cs="Arial"/>
              </w:rPr>
              <w:t>N  – количество  материалов, размещаемых в сети Интернет за весь период:</w:t>
            </w:r>
          </w:p>
          <w:p w:rsidR="00B45F67" w:rsidRDefault="00B45F67">
            <w:pPr>
              <w:rPr>
                <w:rFonts w:ascii="Arial" w:hAnsi="Arial" w:cs="Arial"/>
              </w:rPr>
            </w:pPr>
            <w:proofErr w:type="spellStart"/>
            <w:r>
              <w:rPr>
                <w:rFonts w:ascii="Arial" w:hAnsi="Arial" w:cs="Arial"/>
              </w:rPr>
              <w:t>Sмат</w:t>
            </w:r>
            <w:proofErr w:type="spellEnd"/>
            <w:r>
              <w:rPr>
                <w:rFonts w:ascii="Arial" w:hAnsi="Arial" w:cs="Arial"/>
              </w:rPr>
              <w:t xml:space="preserve">. </w:t>
            </w:r>
            <w:proofErr w:type="gramStart"/>
            <w:r>
              <w:rPr>
                <w:rFonts w:ascii="Arial" w:hAnsi="Arial" w:cs="Arial"/>
              </w:rPr>
              <w:t>–с</w:t>
            </w:r>
            <w:proofErr w:type="gramEnd"/>
            <w:r>
              <w:rPr>
                <w:rFonts w:ascii="Arial" w:hAnsi="Arial" w:cs="Arial"/>
              </w:rPr>
              <w:t>редняя стоимость подготовки и размещения одного информационного материала на портале;</w:t>
            </w:r>
          </w:p>
          <w:p w:rsidR="00B45F67" w:rsidRDefault="00B45F67">
            <w:pPr>
              <w:rPr>
                <w:rFonts w:ascii="Arial" w:hAnsi="Arial" w:cs="Arial"/>
              </w:rPr>
            </w:pPr>
            <w:r>
              <w:rPr>
                <w:rFonts w:ascii="Arial" w:hAnsi="Arial" w:cs="Arial"/>
                <w:lang w:val="en-US"/>
              </w:rPr>
              <w:t>V</w:t>
            </w:r>
            <w:r>
              <w:rPr>
                <w:rFonts w:ascii="Arial" w:hAnsi="Arial" w:cs="Arial"/>
              </w:rPr>
              <w:t xml:space="preserve">ин.-ведение базы данных сайта в соответствии </w:t>
            </w:r>
            <w:r>
              <w:rPr>
                <w:rFonts w:ascii="Arial" w:hAnsi="Arial" w:cs="Arial"/>
              </w:rPr>
              <w:lastRenderedPageBreak/>
              <w:t>с тарифами (</w:t>
            </w:r>
            <w:proofErr w:type="spellStart"/>
            <w:r>
              <w:rPr>
                <w:rFonts w:ascii="Arial" w:hAnsi="Arial" w:cs="Arial"/>
              </w:rPr>
              <w:t>руб</w:t>
            </w:r>
            <w:proofErr w:type="spellEnd"/>
            <w:r>
              <w:rPr>
                <w:rFonts w:ascii="Arial" w:hAnsi="Arial" w:cs="Arial"/>
              </w:rPr>
              <w:t>).</w:t>
            </w:r>
          </w:p>
          <w:p w:rsidR="00B45F67" w:rsidRDefault="00B45F67">
            <w:pPr>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tcPr>
          <w:p w:rsidR="00B45F67" w:rsidRDefault="00B45F67">
            <w:pPr>
              <w:autoSpaceDE w:val="0"/>
              <w:autoSpaceDN w:val="0"/>
              <w:adjustRightInd w:val="0"/>
              <w:rPr>
                <w:rFonts w:ascii="Arial" w:hAnsi="Arial" w:cs="Arial"/>
                <w:sz w:val="24"/>
                <w:szCs w:val="24"/>
              </w:rPr>
            </w:pPr>
            <w:r>
              <w:rPr>
                <w:rFonts w:ascii="Arial" w:hAnsi="Arial" w:cs="Arial"/>
              </w:rPr>
              <w:lastRenderedPageBreak/>
              <w:t xml:space="preserve">Всего: 138040,09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28740,00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31472,89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29040,00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lastRenderedPageBreak/>
              <w:t xml:space="preserve">2022 год – 24393,60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widowControl w:val="0"/>
              <w:tabs>
                <w:tab w:val="center" w:pos="4677"/>
                <w:tab w:val="right" w:pos="9355"/>
              </w:tabs>
              <w:autoSpaceDE w:val="0"/>
              <w:autoSpaceDN w:val="0"/>
              <w:adjustRightInd w:val="0"/>
              <w:rPr>
                <w:rFonts w:ascii="Arial" w:hAnsi="Arial" w:cs="Arial"/>
                <w:sz w:val="24"/>
                <w:szCs w:val="24"/>
              </w:rPr>
            </w:pPr>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lastRenderedPageBreak/>
              <w:t>1.5.</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Информирование населения муниципального образования  путем изготовления и распространения полиграфической, иной продукции о социально значимых вопросах в деятельности органов местного самоуправления муниципального образования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hideMark/>
          </w:tcPr>
          <w:p w:rsidR="00B45F67" w:rsidRDefault="00B45F67">
            <w:pPr>
              <w:jc w:val="both"/>
              <w:rPr>
                <w:rFonts w:ascii="Arial" w:hAnsi="Arial" w:cs="Arial"/>
                <w:sz w:val="24"/>
                <w:szCs w:val="24"/>
              </w:rPr>
            </w:pPr>
            <w:r>
              <w:rPr>
                <w:rFonts w:ascii="Arial" w:hAnsi="Arial" w:cs="Arial"/>
              </w:rPr>
              <w:t>Печатная и иная продукция</w:t>
            </w:r>
          </w:p>
          <w:p w:rsidR="00B45F67" w:rsidRDefault="00B45F67">
            <w:pPr>
              <w:jc w:val="both"/>
              <w:rPr>
                <w:rFonts w:ascii="Arial" w:hAnsi="Arial" w:cs="Arial"/>
              </w:rPr>
            </w:pPr>
            <w:proofErr w:type="spellStart"/>
            <w:r>
              <w:rPr>
                <w:rFonts w:ascii="Arial" w:hAnsi="Arial" w:cs="Arial"/>
              </w:rPr>
              <w:t>Спп</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B45F67" w:rsidRDefault="00B45F67">
            <w:pPr>
              <w:jc w:val="both"/>
              <w:rPr>
                <w:rFonts w:ascii="Arial" w:hAnsi="Arial" w:cs="Arial"/>
              </w:rPr>
            </w:pPr>
            <w:r>
              <w:rPr>
                <w:rFonts w:ascii="Arial" w:hAnsi="Arial" w:cs="Arial"/>
                <w:lang w:val="en-US"/>
              </w:rPr>
              <w:t>N</w:t>
            </w:r>
            <w:r>
              <w:rPr>
                <w:rFonts w:ascii="Arial" w:hAnsi="Arial" w:cs="Arial"/>
              </w:rPr>
              <w:t xml:space="preserve"> – штук печатной продукции в год;</w:t>
            </w:r>
          </w:p>
          <w:p w:rsidR="00B45F67" w:rsidRDefault="00B45F67">
            <w:pPr>
              <w:jc w:val="both"/>
              <w:rPr>
                <w:rFonts w:ascii="Arial" w:hAnsi="Arial" w:cs="Arial"/>
                <w:sz w:val="24"/>
                <w:szCs w:val="24"/>
              </w:rPr>
            </w:pPr>
            <w:r>
              <w:rPr>
                <w:rFonts w:ascii="Arial" w:hAnsi="Arial" w:cs="Arial"/>
                <w:lang w:val="en-US"/>
              </w:rPr>
              <w:t>S</w:t>
            </w:r>
            <w:r>
              <w:rPr>
                <w:rFonts w:ascii="Arial" w:hAnsi="Arial" w:cs="Arial"/>
              </w:rPr>
              <w:t xml:space="preserve">– </w:t>
            </w:r>
            <w:proofErr w:type="gramStart"/>
            <w:r>
              <w:rPr>
                <w:rFonts w:ascii="Arial" w:hAnsi="Arial" w:cs="Arial"/>
              </w:rPr>
              <w:t>средняя</w:t>
            </w:r>
            <w:proofErr w:type="gramEnd"/>
            <w:r>
              <w:rPr>
                <w:rFonts w:ascii="Arial" w:hAnsi="Arial" w:cs="Arial"/>
              </w:rPr>
              <w:t xml:space="preserve"> стоимость изготовления и распространения одной штуки печатной  продукции (</w:t>
            </w:r>
            <w:proofErr w:type="spellStart"/>
            <w:r>
              <w:rPr>
                <w:rFonts w:ascii="Arial" w:hAnsi="Arial" w:cs="Arial"/>
              </w:rPr>
              <w:t>руб</w:t>
            </w:r>
            <w:proofErr w:type="spellEnd"/>
            <w:r>
              <w:rPr>
                <w:rFonts w:ascii="Arial" w:hAnsi="Arial" w:cs="Arial"/>
              </w:rPr>
              <w:t>).;</w:t>
            </w: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14292,72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3054,00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2565,36,00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2565,36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1.6.</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B45F67" w:rsidRDefault="00B45F67">
            <w:pPr>
              <w:widowControl w:val="0"/>
              <w:autoSpaceDE w:val="0"/>
              <w:autoSpaceDN w:val="0"/>
              <w:rPr>
                <w:rFonts w:ascii="Arial" w:hAnsi="Arial" w:cs="Arial"/>
                <w:sz w:val="24"/>
                <w:szCs w:val="24"/>
              </w:rPr>
            </w:pPr>
            <w:r>
              <w:rPr>
                <w:rFonts w:ascii="Arial" w:hAnsi="Arial" w:cs="Arial"/>
              </w:rPr>
              <w:t xml:space="preserve">Организация мониторинга СМИ, </w:t>
            </w:r>
            <w:proofErr w:type="spellStart"/>
            <w:r>
              <w:rPr>
                <w:rFonts w:ascii="Arial" w:hAnsi="Arial" w:cs="Arial"/>
              </w:rPr>
              <w:t>блогосферы</w:t>
            </w:r>
            <w:proofErr w:type="spellEnd"/>
            <w:r>
              <w:rPr>
                <w:rFonts w:ascii="Arial" w:hAnsi="Arial" w:cs="Arial"/>
              </w:rPr>
              <w:t xml:space="preserve">, проведение медиа-исследований аудитории СМИ на </w:t>
            </w:r>
            <w:r>
              <w:rPr>
                <w:rFonts w:ascii="Arial" w:hAnsi="Arial" w:cs="Arial"/>
              </w:rPr>
              <w:lastRenderedPageBreak/>
              <w:t>территории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lastRenderedPageBreak/>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hideMark/>
          </w:tcPr>
          <w:p w:rsidR="00B45F67" w:rsidRDefault="00B45F67">
            <w:pPr>
              <w:jc w:val="both"/>
              <w:rPr>
                <w:rFonts w:ascii="Arial" w:hAnsi="Arial" w:cs="Arial"/>
                <w:sz w:val="24"/>
                <w:szCs w:val="24"/>
              </w:rPr>
            </w:pPr>
            <w:r>
              <w:rPr>
                <w:rFonts w:ascii="Arial" w:hAnsi="Arial" w:cs="Arial"/>
              </w:rPr>
              <w:t>В пределах денежных средств муниципального образования   предусмотренных на основную деятельность.</w:t>
            </w: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lastRenderedPageBreak/>
              <w:t>1.7.</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jc w:val="both"/>
              <w:rPr>
                <w:rFonts w:ascii="Arial" w:hAnsi="Arial" w:cs="Arial"/>
                <w:sz w:val="24"/>
                <w:szCs w:val="24"/>
              </w:rPr>
            </w:pPr>
            <w:proofErr w:type="spellStart"/>
            <w:r>
              <w:rPr>
                <w:rFonts w:ascii="Arial" w:hAnsi="Arial" w:cs="Arial"/>
              </w:rPr>
              <w:t>Спид</w:t>
            </w:r>
            <w:proofErr w:type="spellEnd"/>
            <w:r>
              <w:rPr>
                <w:rFonts w:ascii="Arial" w:hAnsi="Arial" w:cs="Arial"/>
              </w:rPr>
              <w:t xml:space="preserve">= N1*S1 </w:t>
            </w:r>
          </w:p>
          <w:p w:rsidR="00B45F67" w:rsidRDefault="00B45F67">
            <w:pPr>
              <w:jc w:val="both"/>
              <w:rPr>
                <w:rFonts w:ascii="Arial" w:hAnsi="Arial" w:cs="Arial"/>
              </w:rPr>
            </w:pPr>
            <w:r>
              <w:rPr>
                <w:rFonts w:ascii="Arial" w:hAnsi="Arial" w:cs="Arial"/>
              </w:rPr>
              <w:t xml:space="preserve">N1 –  количество подписных комплектов </w:t>
            </w:r>
          </w:p>
          <w:p w:rsidR="00B45F67" w:rsidRDefault="00B45F67">
            <w:pPr>
              <w:jc w:val="both"/>
              <w:rPr>
                <w:rFonts w:ascii="Arial" w:hAnsi="Arial" w:cs="Arial"/>
              </w:rPr>
            </w:pPr>
            <w:r>
              <w:rPr>
                <w:rFonts w:ascii="Arial" w:hAnsi="Arial" w:cs="Arial"/>
              </w:rPr>
              <w:t>S1 – стоимость 1 комплекта;</w:t>
            </w:r>
          </w:p>
          <w:p w:rsidR="00B45F67" w:rsidRDefault="00B45F67">
            <w:pPr>
              <w:jc w:val="both"/>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2.</w:t>
            </w:r>
          </w:p>
        </w:tc>
        <w:tc>
          <w:tcPr>
            <w:tcW w:w="3893" w:type="dxa"/>
            <w:tcBorders>
              <w:top w:val="single" w:sz="4" w:space="0" w:color="auto"/>
              <w:left w:val="single" w:sz="4" w:space="0" w:color="auto"/>
              <w:bottom w:val="single" w:sz="4" w:space="0" w:color="auto"/>
              <w:right w:val="single" w:sz="4" w:space="0" w:color="auto"/>
            </w:tcBorders>
          </w:tcPr>
          <w:p w:rsidR="00B45F67" w:rsidRDefault="00B45F67">
            <w:pPr>
              <w:pStyle w:val="ConsPlusNormal"/>
              <w:ind w:firstLine="0"/>
              <w:rPr>
                <w:sz w:val="24"/>
                <w:szCs w:val="24"/>
              </w:rPr>
            </w:pPr>
            <w:r>
              <w:rPr>
                <w:sz w:val="24"/>
                <w:szCs w:val="24"/>
              </w:rPr>
              <w:t>Информирование населения муниципального образования посредством наружной рекламы</w:t>
            </w:r>
          </w:p>
          <w:p w:rsidR="00B45F67" w:rsidRDefault="00B45F67">
            <w:pPr>
              <w:widowControl w:val="0"/>
              <w:tabs>
                <w:tab w:val="center" w:pos="4677"/>
                <w:tab w:val="right" w:pos="9355"/>
              </w:tabs>
              <w:autoSpaceDE w:val="0"/>
              <w:autoSpaceDN w:val="0"/>
              <w:adjustRightInd w:val="0"/>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rsidR="00B45F67" w:rsidRDefault="00B45F67">
            <w:pPr>
              <w:jc w:val="center"/>
              <w:rPr>
                <w:rFonts w:ascii="Arial" w:hAnsi="Arial" w:cs="Arial"/>
                <w:sz w:val="24"/>
                <w:szCs w:val="24"/>
              </w:rPr>
            </w:pP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widowControl w:val="0"/>
              <w:tabs>
                <w:tab w:val="center" w:pos="4677"/>
                <w:tab w:val="right" w:pos="9355"/>
              </w:tabs>
              <w:autoSpaceDE w:val="0"/>
              <w:autoSpaceDN w:val="0"/>
              <w:adjustRightInd w:val="0"/>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19392,06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-4379,50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-4079,50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widowControl w:val="0"/>
              <w:tabs>
                <w:tab w:val="center" w:pos="4677"/>
                <w:tab w:val="right" w:pos="9355"/>
              </w:tabs>
              <w:autoSpaceDE w:val="0"/>
              <w:autoSpaceDN w:val="0"/>
              <w:adjustRightInd w:val="0"/>
              <w:rPr>
                <w:rFonts w:ascii="Arial" w:hAnsi="Arial" w:cs="Arial"/>
                <w:sz w:val="24"/>
                <w:szCs w:val="24"/>
              </w:rPr>
            </w:pPr>
            <w:r>
              <w:rPr>
                <w:rFonts w:ascii="Arial" w:hAnsi="Arial" w:cs="Arial"/>
              </w:rPr>
              <w:t xml:space="preserve">2022 год – 3426,78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2.1.</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 xml:space="preserve">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w:t>
            </w:r>
            <w:r>
              <w:rPr>
                <w:rFonts w:ascii="Arial" w:hAnsi="Arial" w:cs="Arial"/>
              </w:rPr>
              <w:lastRenderedPageBreak/>
              <w:t>конструкций</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lastRenderedPageBreak/>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proofErr w:type="spellStart"/>
            <w:r>
              <w:rPr>
                <w:rFonts w:ascii="Arial" w:hAnsi="Arial" w:cs="Arial"/>
              </w:rPr>
              <w:t>Сднк</w:t>
            </w:r>
            <w:proofErr w:type="spellEnd"/>
            <w:r>
              <w:rPr>
                <w:rFonts w:ascii="Arial" w:hAnsi="Arial" w:cs="Arial"/>
              </w:rPr>
              <w:t xml:space="preserve"> = </w:t>
            </w:r>
            <w:r>
              <w:rPr>
                <w:rFonts w:ascii="Arial" w:hAnsi="Arial" w:cs="Arial"/>
                <w:lang w:val="en-US"/>
              </w:rPr>
              <w:t>N</w:t>
            </w:r>
            <w:r>
              <w:rPr>
                <w:rFonts w:ascii="Arial" w:hAnsi="Arial" w:cs="Arial"/>
              </w:rPr>
              <w:t>*</w:t>
            </w:r>
            <w:r>
              <w:rPr>
                <w:rFonts w:ascii="Arial" w:hAnsi="Arial" w:cs="Arial"/>
                <w:lang w:val="en-US"/>
              </w:rPr>
              <w:t>S</w:t>
            </w:r>
          </w:p>
          <w:p w:rsidR="00B45F67" w:rsidRDefault="00B45F67">
            <w:pPr>
              <w:rPr>
                <w:rFonts w:ascii="Arial" w:hAnsi="Arial" w:cs="Arial"/>
              </w:rPr>
            </w:pPr>
            <w:r>
              <w:rPr>
                <w:rFonts w:ascii="Arial" w:hAnsi="Arial" w:cs="Arial"/>
                <w:lang w:val="en-US"/>
              </w:rPr>
              <w:t>N</w:t>
            </w:r>
            <w:r>
              <w:rPr>
                <w:rFonts w:ascii="Arial" w:hAnsi="Arial" w:cs="Arial"/>
              </w:rPr>
              <w:t xml:space="preserve"> –планируемое количество демонтируемых конструкций;</w:t>
            </w:r>
          </w:p>
          <w:p w:rsidR="00B45F67" w:rsidRDefault="00B45F67">
            <w:pPr>
              <w:rPr>
                <w:rFonts w:ascii="Arial" w:hAnsi="Arial" w:cs="Arial"/>
              </w:rPr>
            </w:pPr>
            <w:r>
              <w:rPr>
                <w:rFonts w:ascii="Arial" w:hAnsi="Arial" w:cs="Arial"/>
                <w:lang w:val="en-US"/>
              </w:rPr>
              <w:t>S</w:t>
            </w:r>
            <w:r>
              <w:rPr>
                <w:rFonts w:ascii="Arial" w:hAnsi="Arial" w:cs="Arial"/>
              </w:rPr>
              <w:t xml:space="preserve"> –стоимость демонтажа и транспортировки незаконно установленных рекламных конструкций.</w:t>
            </w:r>
          </w:p>
          <w:p w:rsidR="00B45F67" w:rsidRDefault="00B45F67">
            <w:pPr>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lastRenderedPageBreak/>
              <w:t xml:space="preserve">Всего: 8256,74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2000,00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1700,20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rPr>
                <w:rFonts w:ascii="Arial" w:hAnsi="Arial" w:cs="Arial"/>
                <w:sz w:val="24"/>
                <w:szCs w:val="24"/>
              </w:rPr>
            </w:pPr>
            <w:r>
              <w:rPr>
                <w:rFonts w:ascii="Arial" w:hAnsi="Arial" w:cs="Arial"/>
              </w:rPr>
              <w:lastRenderedPageBreak/>
              <w:t xml:space="preserve">2022 год – 1428,17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lastRenderedPageBreak/>
              <w:t>2.2.</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Расчёт необходимых ресурсов на реализацию мероприятия производится на основании адресных муниципальных Проектов праздничного, тематического и праздничного светового оформления территории муниципального образования.</w:t>
            </w: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5883,26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- 1257,50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- 1257,00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rPr>
                <w:rFonts w:ascii="Arial" w:hAnsi="Arial" w:cs="Arial"/>
                <w:sz w:val="24"/>
                <w:szCs w:val="24"/>
              </w:rPr>
            </w:pPr>
            <w:r>
              <w:rPr>
                <w:rFonts w:ascii="Arial" w:hAnsi="Arial" w:cs="Arial"/>
              </w:rPr>
              <w:t xml:space="preserve">2022 год – 1055,88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rPr>
          <w:trHeight w:val="965"/>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2.3.</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Информирование населения об основных социально-экономических событиях муниципального образования, а также о деятельности органов местного самоуправления посредством наружной рекламы</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t>Средства бюджета городского округа Люберцы</w:t>
            </w:r>
          </w:p>
        </w:tc>
        <w:tc>
          <w:tcPr>
            <w:tcW w:w="5386" w:type="dxa"/>
            <w:tcBorders>
              <w:top w:val="single" w:sz="4" w:space="0" w:color="auto"/>
              <w:left w:val="single" w:sz="4" w:space="0" w:color="auto"/>
              <w:bottom w:val="single" w:sz="4" w:space="0" w:color="auto"/>
              <w:right w:val="single" w:sz="4" w:space="0" w:color="auto"/>
            </w:tcBorders>
          </w:tcPr>
          <w:p w:rsidR="00B45F67" w:rsidRDefault="00B45F67">
            <w:pPr>
              <w:rPr>
                <w:rFonts w:ascii="Arial" w:hAnsi="Arial" w:cs="Arial"/>
                <w:sz w:val="24"/>
                <w:szCs w:val="24"/>
              </w:rPr>
            </w:pPr>
            <w:bookmarkStart w:id="5" w:name="OLE_LINK54"/>
            <w:bookmarkStart w:id="6" w:name="OLE_LINK55"/>
            <w:proofErr w:type="spellStart"/>
            <w:r>
              <w:rPr>
                <w:rFonts w:ascii="Arial" w:hAnsi="Arial" w:cs="Arial"/>
              </w:rPr>
              <w:t>Срк</w:t>
            </w:r>
            <w:proofErr w:type="spellEnd"/>
            <w:r>
              <w:rPr>
                <w:rFonts w:ascii="Arial" w:hAnsi="Arial" w:cs="Arial"/>
              </w:rPr>
              <w:t xml:space="preserve">= </w:t>
            </w:r>
            <w:r>
              <w:rPr>
                <w:rFonts w:ascii="Arial" w:hAnsi="Arial" w:cs="Arial"/>
                <w:lang w:val="en-US"/>
              </w:rPr>
              <w:t>N</w:t>
            </w:r>
            <w:r>
              <w:rPr>
                <w:rFonts w:ascii="Arial" w:hAnsi="Arial" w:cs="Arial"/>
              </w:rPr>
              <w:t>1*</w:t>
            </w:r>
            <w:r>
              <w:rPr>
                <w:rFonts w:ascii="Arial" w:hAnsi="Arial" w:cs="Arial"/>
                <w:lang w:val="en-US"/>
              </w:rPr>
              <w:t>S</w:t>
            </w:r>
            <w:r>
              <w:rPr>
                <w:rFonts w:ascii="Arial" w:hAnsi="Arial" w:cs="Arial"/>
              </w:rPr>
              <w:t xml:space="preserve">1 </w:t>
            </w:r>
          </w:p>
          <w:p w:rsidR="00B45F67" w:rsidRDefault="00B45F67">
            <w:pPr>
              <w:rPr>
                <w:rFonts w:ascii="Arial" w:hAnsi="Arial" w:cs="Arial"/>
              </w:rPr>
            </w:pPr>
          </w:p>
          <w:p w:rsidR="00B45F67" w:rsidRDefault="00B45F67">
            <w:pPr>
              <w:rPr>
                <w:rFonts w:ascii="Arial" w:hAnsi="Arial" w:cs="Arial"/>
              </w:rPr>
            </w:pPr>
            <w:r>
              <w:rPr>
                <w:rFonts w:ascii="Arial" w:hAnsi="Arial" w:cs="Arial"/>
              </w:rPr>
              <w:t>N1 –  количество баннеров</w:t>
            </w:r>
          </w:p>
          <w:p w:rsidR="00B45F67" w:rsidRDefault="00B45F67">
            <w:pPr>
              <w:rPr>
                <w:rFonts w:ascii="Arial" w:hAnsi="Arial" w:cs="Arial"/>
              </w:rPr>
            </w:pPr>
            <w:r>
              <w:rPr>
                <w:rFonts w:ascii="Arial" w:hAnsi="Arial" w:cs="Arial"/>
              </w:rPr>
              <w:t>S1 – стоимость изготовления 1 баннера;</w:t>
            </w:r>
            <w:bookmarkEnd w:id="5"/>
            <w:bookmarkEnd w:id="6"/>
          </w:p>
          <w:p w:rsidR="00B45F67" w:rsidRDefault="00B45F67">
            <w:pPr>
              <w:jc w:val="both"/>
              <w:rPr>
                <w:rFonts w:ascii="Arial" w:hAnsi="Arial" w:cs="Arial"/>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5252,06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1122,00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2019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- 1122,30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942,73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r w:rsidR="00B45F67" w:rsidTr="00B45F67">
        <w:trPr>
          <w:trHeight w:val="965"/>
        </w:trPr>
        <w:tc>
          <w:tcPr>
            <w:tcW w:w="785" w:type="dxa"/>
            <w:tcBorders>
              <w:top w:val="single" w:sz="4" w:space="0" w:color="auto"/>
              <w:left w:val="single" w:sz="4" w:space="0" w:color="auto"/>
              <w:bottom w:val="single" w:sz="4" w:space="0" w:color="auto"/>
              <w:right w:val="single" w:sz="4" w:space="0" w:color="auto"/>
            </w:tcBorders>
            <w:hideMark/>
          </w:tcPr>
          <w:p w:rsidR="00B45F67" w:rsidRDefault="00B45F67">
            <w:pPr>
              <w:rPr>
                <w:rFonts w:ascii="Arial" w:hAnsi="Arial" w:cs="Arial"/>
                <w:sz w:val="24"/>
                <w:szCs w:val="24"/>
              </w:rPr>
            </w:pPr>
            <w:r>
              <w:rPr>
                <w:rFonts w:ascii="Arial" w:hAnsi="Arial" w:cs="Arial"/>
              </w:rPr>
              <w:t>2.4.</w:t>
            </w:r>
          </w:p>
        </w:tc>
        <w:tc>
          <w:tcPr>
            <w:tcW w:w="3893" w:type="dxa"/>
            <w:tcBorders>
              <w:top w:val="single" w:sz="4" w:space="0" w:color="auto"/>
              <w:left w:val="single" w:sz="4" w:space="0" w:color="auto"/>
              <w:bottom w:val="single" w:sz="4" w:space="0" w:color="auto"/>
              <w:right w:val="single" w:sz="4" w:space="0" w:color="auto"/>
            </w:tcBorders>
            <w:hideMark/>
          </w:tcPr>
          <w:p w:rsidR="00B45F67" w:rsidRDefault="00B45F67">
            <w:pPr>
              <w:widowControl w:val="0"/>
              <w:autoSpaceDE w:val="0"/>
              <w:autoSpaceDN w:val="0"/>
              <w:rPr>
                <w:rFonts w:ascii="Arial" w:hAnsi="Arial" w:cs="Arial"/>
                <w:sz w:val="24"/>
                <w:szCs w:val="24"/>
              </w:rPr>
            </w:pPr>
            <w:r>
              <w:rPr>
                <w:rFonts w:ascii="Arial" w:hAnsi="Arial" w:cs="Arial"/>
              </w:rPr>
              <w:t xml:space="preserve">Осуществление мониторинга задолженности за установку и эксплуатацию рекламных конструкций и реализация мер по </w:t>
            </w:r>
            <w:r>
              <w:rPr>
                <w:rFonts w:ascii="Arial" w:hAnsi="Arial" w:cs="Arial"/>
              </w:rPr>
              <w:lastRenderedPageBreak/>
              <w:t>её взысканию</w:t>
            </w:r>
          </w:p>
        </w:tc>
        <w:tc>
          <w:tcPr>
            <w:tcW w:w="1418" w:type="dxa"/>
            <w:tcBorders>
              <w:top w:val="single" w:sz="4" w:space="0" w:color="auto"/>
              <w:left w:val="single" w:sz="4" w:space="0" w:color="auto"/>
              <w:bottom w:val="single" w:sz="4" w:space="0" w:color="auto"/>
              <w:right w:val="single" w:sz="4" w:space="0" w:color="auto"/>
            </w:tcBorders>
            <w:hideMark/>
          </w:tcPr>
          <w:p w:rsidR="00B45F67" w:rsidRDefault="00B45F67">
            <w:pPr>
              <w:jc w:val="center"/>
              <w:rPr>
                <w:rFonts w:ascii="Arial" w:hAnsi="Arial" w:cs="Arial"/>
                <w:sz w:val="24"/>
                <w:szCs w:val="24"/>
              </w:rPr>
            </w:pPr>
            <w:r>
              <w:rPr>
                <w:rFonts w:ascii="Arial" w:hAnsi="Arial" w:cs="Arial"/>
              </w:rPr>
              <w:lastRenderedPageBreak/>
              <w:t xml:space="preserve">Средства бюджета городского округа </w:t>
            </w:r>
            <w:r>
              <w:rPr>
                <w:rFonts w:ascii="Arial" w:hAnsi="Arial" w:cs="Arial"/>
              </w:rPr>
              <w:lastRenderedPageBreak/>
              <w:t>Люберцы</w:t>
            </w:r>
          </w:p>
        </w:tc>
        <w:tc>
          <w:tcPr>
            <w:tcW w:w="5386" w:type="dxa"/>
            <w:tcBorders>
              <w:top w:val="single" w:sz="4" w:space="0" w:color="auto"/>
              <w:left w:val="single" w:sz="4" w:space="0" w:color="auto"/>
              <w:bottom w:val="single" w:sz="4" w:space="0" w:color="auto"/>
              <w:right w:val="single" w:sz="4" w:space="0" w:color="auto"/>
            </w:tcBorders>
            <w:hideMark/>
          </w:tcPr>
          <w:p w:rsidR="00B45F67" w:rsidRDefault="00B45F67">
            <w:pPr>
              <w:jc w:val="both"/>
              <w:rPr>
                <w:rFonts w:ascii="Arial" w:hAnsi="Arial" w:cs="Arial"/>
                <w:sz w:val="24"/>
                <w:szCs w:val="24"/>
              </w:rPr>
            </w:pPr>
            <w:r>
              <w:rPr>
                <w:rFonts w:ascii="Arial" w:hAnsi="Arial" w:cs="Arial"/>
              </w:rPr>
              <w:lastRenderedPageBreak/>
              <w:t xml:space="preserve">В пределах денежных средств муниципального образования   предусмотренных на основную деятельность </w:t>
            </w:r>
          </w:p>
        </w:tc>
        <w:tc>
          <w:tcPr>
            <w:tcW w:w="3544" w:type="dxa"/>
            <w:tcBorders>
              <w:top w:val="single" w:sz="4" w:space="0" w:color="auto"/>
              <w:left w:val="single" w:sz="4" w:space="0" w:color="auto"/>
              <w:bottom w:val="single" w:sz="4" w:space="0" w:color="auto"/>
              <w:right w:val="single" w:sz="4" w:space="0" w:color="auto"/>
            </w:tcBorders>
            <w:hideMark/>
          </w:tcPr>
          <w:p w:rsidR="00B45F67" w:rsidRDefault="00B45F67">
            <w:pPr>
              <w:autoSpaceDE w:val="0"/>
              <w:autoSpaceDN w:val="0"/>
              <w:adjustRightInd w:val="0"/>
              <w:rPr>
                <w:rFonts w:ascii="Arial" w:hAnsi="Arial" w:cs="Arial"/>
                <w:sz w:val="24"/>
                <w:szCs w:val="24"/>
              </w:rPr>
            </w:pPr>
            <w:r>
              <w:rPr>
                <w:rFonts w:ascii="Arial" w:hAnsi="Arial" w:cs="Arial"/>
              </w:rPr>
              <w:t xml:space="preserve">Всего: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2018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lastRenderedPageBreak/>
              <w:t xml:space="preserve">2019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2020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rPr>
            </w:pPr>
            <w:r>
              <w:rPr>
                <w:rFonts w:ascii="Arial" w:hAnsi="Arial" w:cs="Arial"/>
              </w:rPr>
              <w:t xml:space="preserve">2021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p w:rsidR="00B45F67" w:rsidRDefault="00B45F67">
            <w:pPr>
              <w:autoSpaceDE w:val="0"/>
              <w:autoSpaceDN w:val="0"/>
              <w:adjustRightInd w:val="0"/>
              <w:rPr>
                <w:rFonts w:ascii="Arial" w:hAnsi="Arial" w:cs="Arial"/>
                <w:sz w:val="24"/>
                <w:szCs w:val="24"/>
              </w:rPr>
            </w:pPr>
            <w:r>
              <w:rPr>
                <w:rFonts w:ascii="Arial" w:hAnsi="Arial" w:cs="Arial"/>
              </w:rPr>
              <w:t xml:space="preserve">2022 год - 0,00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p>
        </w:tc>
      </w:tr>
    </w:tbl>
    <w:p w:rsidR="00B334F0" w:rsidRDefault="00B334F0"/>
    <w:sectPr w:rsidR="00B334F0" w:rsidSect="00B45F6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E07074"/>
    <w:multiLevelType w:val="hybridMultilevel"/>
    <w:tmpl w:val="9FBA2874"/>
    <w:lvl w:ilvl="0" w:tplc="66BE0B9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CE26F6C"/>
    <w:multiLevelType w:val="hybridMultilevel"/>
    <w:tmpl w:val="926CAFBA"/>
    <w:lvl w:ilvl="0" w:tplc="A32ECDC6">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34F0"/>
    <w:rsid w:val="00532D34"/>
    <w:rsid w:val="00B334F0"/>
    <w:rsid w:val="00B45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45F67"/>
    <w:rPr>
      <w:color w:val="0000FF"/>
      <w:u w:val="single"/>
    </w:rPr>
  </w:style>
  <w:style w:type="character" w:styleId="a4">
    <w:name w:val="FollowedHyperlink"/>
    <w:basedOn w:val="a0"/>
    <w:uiPriority w:val="99"/>
    <w:semiHidden/>
    <w:unhideWhenUsed/>
    <w:rsid w:val="00B45F67"/>
    <w:rPr>
      <w:color w:val="800080" w:themeColor="followedHyperlink"/>
      <w:u w:val="single"/>
    </w:rPr>
  </w:style>
  <w:style w:type="paragraph" w:styleId="a5">
    <w:name w:val="Normal (Web)"/>
    <w:basedOn w:val="a"/>
    <w:uiPriority w:val="99"/>
    <w:semiHidden/>
    <w:unhideWhenUsed/>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B45F6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semiHidden/>
    <w:rsid w:val="00B45F67"/>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B45F6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semiHidden/>
    <w:rsid w:val="00B45F67"/>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B45F67"/>
    <w:pPr>
      <w:spacing w:before="120" w:after="0" w:line="240" w:lineRule="auto"/>
      <w:ind w:firstLine="720"/>
      <w:jc w:val="both"/>
    </w:pPr>
    <w:rPr>
      <w:rFonts w:ascii="Times New Roman" w:eastAsia="Times New Roman" w:hAnsi="Times New Roman" w:cs="Times New Roman"/>
      <w:noProof/>
      <w:sz w:val="28"/>
      <w:szCs w:val="28"/>
      <w:lang w:val="x-none" w:eastAsia="ru-RU"/>
    </w:rPr>
  </w:style>
  <w:style w:type="character" w:customStyle="1" w:styleId="ab">
    <w:name w:val="Основной текст Знак"/>
    <w:basedOn w:val="a0"/>
    <w:link w:val="aa"/>
    <w:uiPriority w:val="99"/>
    <w:semiHidden/>
    <w:rsid w:val="00B45F67"/>
    <w:rPr>
      <w:rFonts w:ascii="Times New Roman" w:eastAsia="Times New Roman" w:hAnsi="Times New Roman" w:cs="Times New Roman"/>
      <w:noProof/>
      <w:sz w:val="28"/>
      <w:szCs w:val="28"/>
      <w:lang w:val="x-none" w:eastAsia="ru-RU"/>
    </w:rPr>
  </w:style>
  <w:style w:type="paragraph" w:styleId="ac">
    <w:name w:val="Balloon Text"/>
    <w:basedOn w:val="a"/>
    <w:link w:val="ad"/>
    <w:uiPriority w:val="99"/>
    <w:semiHidden/>
    <w:unhideWhenUsed/>
    <w:rsid w:val="00B45F67"/>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B45F67"/>
    <w:rPr>
      <w:rFonts w:ascii="Tahoma" w:eastAsia="Calibri" w:hAnsi="Tahoma" w:cs="Times New Roman"/>
      <w:sz w:val="16"/>
      <w:szCs w:val="16"/>
      <w:lang w:val="x-none" w:eastAsia="x-none"/>
    </w:rPr>
  </w:style>
  <w:style w:type="paragraph" w:styleId="ae">
    <w:name w:val="No Spacing"/>
    <w:uiPriority w:val="1"/>
    <w:qFormat/>
    <w:rsid w:val="00B45F67"/>
    <w:pPr>
      <w:spacing w:after="0" w:line="240" w:lineRule="auto"/>
    </w:pPr>
    <w:rPr>
      <w:rFonts w:ascii="Calibri" w:eastAsia="Calibri" w:hAnsi="Calibri" w:cs="Times New Roman"/>
    </w:rPr>
  </w:style>
  <w:style w:type="paragraph" w:styleId="af">
    <w:name w:val="List Paragraph"/>
    <w:basedOn w:val="a"/>
    <w:uiPriority w:val="34"/>
    <w:qFormat/>
    <w:rsid w:val="00B45F67"/>
    <w:pPr>
      <w:ind w:left="720"/>
      <w:contextualSpacing/>
    </w:pPr>
    <w:rPr>
      <w:rFonts w:ascii="Calibri" w:eastAsia="Calibri" w:hAnsi="Calibri" w:cs="Times New Roman"/>
    </w:rPr>
  </w:style>
  <w:style w:type="paragraph" w:customStyle="1" w:styleId="ConsPlusTitle">
    <w:name w:val="ConsPlusTitle"/>
    <w:uiPriority w:val="99"/>
    <w:rsid w:val="00B45F6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B45F67"/>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B45F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B45F6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B45F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B45F67"/>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B45F67"/>
    <w:pPr>
      <w:spacing w:after="160" w:line="240" w:lineRule="auto"/>
    </w:pPr>
    <w:rPr>
      <w:rFonts w:ascii="Arial" w:eastAsia="Times New Roman" w:hAnsi="Arial" w:cs="Times New Roman"/>
      <w:b/>
      <w:color w:val="FFFFFF"/>
      <w:sz w:val="32"/>
      <w:szCs w:val="20"/>
      <w:lang w:val="en-US"/>
    </w:rPr>
  </w:style>
  <w:style w:type="paragraph" w:customStyle="1" w:styleId="ConsPlusCell">
    <w:name w:val="ConsPlusCell"/>
    <w:uiPriority w:val="99"/>
    <w:rsid w:val="00B45F6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uiPriority w:val="99"/>
    <w:rsid w:val="00B45F67"/>
    <w:pPr>
      <w:spacing w:after="160" w:line="240" w:lineRule="exact"/>
    </w:pPr>
    <w:rPr>
      <w:rFonts w:ascii="Verdana" w:eastAsia="Times New Roman" w:hAnsi="Verdana" w:cs="Times New Roman"/>
      <w:sz w:val="24"/>
      <w:szCs w:val="24"/>
      <w:lang w:val="en-US"/>
    </w:rPr>
  </w:style>
  <w:style w:type="paragraph" w:customStyle="1" w:styleId="af1">
    <w:name w:val="Адресат"/>
    <w:uiPriority w:val="99"/>
    <w:rsid w:val="00B45F67"/>
    <w:pPr>
      <w:spacing w:after="0" w:line="240" w:lineRule="auto"/>
    </w:pPr>
    <w:rPr>
      <w:rFonts w:ascii="Times New Roman" w:eastAsia="Times New Roman" w:hAnsi="Times New Roman" w:cs="Times New Roman"/>
      <w:noProof/>
      <w:sz w:val="28"/>
      <w:szCs w:val="20"/>
      <w:lang w:eastAsia="ru-RU"/>
    </w:rPr>
  </w:style>
  <w:style w:type="table" w:styleId="af2">
    <w:name w:val="Table Grid"/>
    <w:basedOn w:val="a1"/>
    <w:uiPriority w:val="59"/>
    <w:rsid w:val="00B45F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B45F67"/>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B45F67"/>
    <w:rPr>
      <w:color w:val="0000FF"/>
      <w:u w:val="single"/>
    </w:rPr>
  </w:style>
  <w:style w:type="character" w:styleId="a4">
    <w:name w:val="FollowedHyperlink"/>
    <w:basedOn w:val="a0"/>
    <w:uiPriority w:val="99"/>
    <w:semiHidden/>
    <w:unhideWhenUsed/>
    <w:rsid w:val="00B45F67"/>
    <w:rPr>
      <w:color w:val="800080" w:themeColor="followedHyperlink"/>
      <w:u w:val="single"/>
    </w:rPr>
  </w:style>
  <w:style w:type="paragraph" w:styleId="a5">
    <w:name w:val="Normal (Web)"/>
    <w:basedOn w:val="a"/>
    <w:uiPriority w:val="99"/>
    <w:semiHidden/>
    <w:unhideWhenUsed/>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B45F6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uiPriority w:val="99"/>
    <w:semiHidden/>
    <w:rsid w:val="00B45F67"/>
    <w:rPr>
      <w:rFonts w:ascii="Times New Roman" w:eastAsia="Times New Roman" w:hAnsi="Times New Roman" w:cs="Times New Roman"/>
      <w:sz w:val="24"/>
      <w:szCs w:val="24"/>
      <w:lang w:val="x-none" w:eastAsia="x-none"/>
    </w:rPr>
  </w:style>
  <w:style w:type="paragraph" w:styleId="a8">
    <w:name w:val="footer"/>
    <w:basedOn w:val="a"/>
    <w:link w:val="a9"/>
    <w:uiPriority w:val="99"/>
    <w:semiHidden/>
    <w:unhideWhenUsed/>
    <w:rsid w:val="00B45F67"/>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9">
    <w:name w:val="Нижний колонтитул Знак"/>
    <w:basedOn w:val="a0"/>
    <w:link w:val="a8"/>
    <w:uiPriority w:val="99"/>
    <w:semiHidden/>
    <w:rsid w:val="00B45F67"/>
    <w:rPr>
      <w:rFonts w:ascii="Times New Roman" w:eastAsia="Times New Roman" w:hAnsi="Times New Roman" w:cs="Times New Roman"/>
      <w:sz w:val="24"/>
      <w:szCs w:val="24"/>
      <w:lang w:val="x-none" w:eastAsia="x-none"/>
    </w:rPr>
  </w:style>
  <w:style w:type="paragraph" w:styleId="aa">
    <w:name w:val="Body Text"/>
    <w:basedOn w:val="a"/>
    <w:link w:val="ab"/>
    <w:uiPriority w:val="99"/>
    <w:semiHidden/>
    <w:unhideWhenUsed/>
    <w:rsid w:val="00B45F67"/>
    <w:pPr>
      <w:spacing w:before="120" w:after="0" w:line="240" w:lineRule="auto"/>
      <w:ind w:firstLine="720"/>
      <w:jc w:val="both"/>
    </w:pPr>
    <w:rPr>
      <w:rFonts w:ascii="Times New Roman" w:eastAsia="Times New Roman" w:hAnsi="Times New Roman" w:cs="Times New Roman"/>
      <w:noProof/>
      <w:sz w:val="28"/>
      <w:szCs w:val="28"/>
      <w:lang w:val="x-none" w:eastAsia="ru-RU"/>
    </w:rPr>
  </w:style>
  <w:style w:type="character" w:customStyle="1" w:styleId="ab">
    <w:name w:val="Основной текст Знак"/>
    <w:basedOn w:val="a0"/>
    <w:link w:val="aa"/>
    <w:uiPriority w:val="99"/>
    <w:semiHidden/>
    <w:rsid w:val="00B45F67"/>
    <w:rPr>
      <w:rFonts w:ascii="Times New Roman" w:eastAsia="Times New Roman" w:hAnsi="Times New Roman" w:cs="Times New Roman"/>
      <w:noProof/>
      <w:sz w:val="28"/>
      <w:szCs w:val="28"/>
      <w:lang w:val="x-none" w:eastAsia="ru-RU"/>
    </w:rPr>
  </w:style>
  <w:style w:type="paragraph" w:styleId="ac">
    <w:name w:val="Balloon Text"/>
    <w:basedOn w:val="a"/>
    <w:link w:val="ad"/>
    <w:uiPriority w:val="99"/>
    <w:semiHidden/>
    <w:unhideWhenUsed/>
    <w:rsid w:val="00B45F67"/>
    <w:pPr>
      <w:spacing w:after="0" w:line="240" w:lineRule="auto"/>
    </w:pPr>
    <w:rPr>
      <w:rFonts w:ascii="Tahoma" w:eastAsia="Calibri" w:hAnsi="Tahoma" w:cs="Times New Roman"/>
      <w:sz w:val="16"/>
      <w:szCs w:val="16"/>
      <w:lang w:val="x-none" w:eastAsia="x-none"/>
    </w:rPr>
  </w:style>
  <w:style w:type="character" w:customStyle="1" w:styleId="ad">
    <w:name w:val="Текст выноски Знак"/>
    <w:basedOn w:val="a0"/>
    <w:link w:val="ac"/>
    <w:uiPriority w:val="99"/>
    <w:semiHidden/>
    <w:rsid w:val="00B45F67"/>
    <w:rPr>
      <w:rFonts w:ascii="Tahoma" w:eastAsia="Calibri" w:hAnsi="Tahoma" w:cs="Times New Roman"/>
      <w:sz w:val="16"/>
      <w:szCs w:val="16"/>
      <w:lang w:val="x-none" w:eastAsia="x-none"/>
    </w:rPr>
  </w:style>
  <w:style w:type="paragraph" w:styleId="ae">
    <w:name w:val="No Spacing"/>
    <w:uiPriority w:val="1"/>
    <w:qFormat/>
    <w:rsid w:val="00B45F67"/>
    <w:pPr>
      <w:spacing w:after="0" w:line="240" w:lineRule="auto"/>
    </w:pPr>
    <w:rPr>
      <w:rFonts w:ascii="Calibri" w:eastAsia="Calibri" w:hAnsi="Calibri" w:cs="Times New Roman"/>
    </w:rPr>
  </w:style>
  <w:style w:type="paragraph" w:styleId="af">
    <w:name w:val="List Paragraph"/>
    <w:basedOn w:val="a"/>
    <w:uiPriority w:val="34"/>
    <w:qFormat/>
    <w:rsid w:val="00B45F67"/>
    <w:pPr>
      <w:ind w:left="720"/>
      <w:contextualSpacing/>
    </w:pPr>
    <w:rPr>
      <w:rFonts w:ascii="Calibri" w:eastAsia="Calibri" w:hAnsi="Calibri" w:cs="Times New Roman"/>
    </w:rPr>
  </w:style>
  <w:style w:type="paragraph" w:customStyle="1" w:styleId="ConsPlusTitle">
    <w:name w:val="ConsPlusTitle"/>
    <w:uiPriority w:val="99"/>
    <w:rsid w:val="00B45F67"/>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harCharCharChar">
    <w:name w:val="Char Char Знак Знак Char Char"/>
    <w:basedOn w:val="a"/>
    <w:uiPriority w:val="99"/>
    <w:rsid w:val="00B45F67"/>
    <w:pPr>
      <w:spacing w:after="160" w:line="240" w:lineRule="auto"/>
    </w:pPr>
    <w:rPr>
      <w:rFonts w:ascii="Arial" w:eastAsia="Times New Roman" w:hAnsi="Arial" w:cs="Times New Roman"/>
      <w:b/>
      <w:color w:val="FFFFFF"/>
      <w:sz w:val="32"/>
      <w:szCs w:val="20"/>
      <w:lang w:val="en-US"/>
    </w:rPr>
  </w:style>
  <w:style w:type="paragraph" w:customStyle="1" w:styleId="ConsPlusNormal">
    <w:name w:val="ConsPlusNormal"/>
    <w:uiPriority w:val="99"/>
    <w:rsid w:val="00B45F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B45F6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B45F6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0">
    <w:name w:val="Базовый"/>
    <w:uiPriority w:val="99"/>
    <w:rsid w:val="00B45F67"/>
    <w:pPr>
      <w:suppressAutoHyphens/>
    </w:pPr>
    <w:rPr>
      <w:rFonts w:ascii="Times New Roman" w:eastAsia="Times New Roman" w:hAnsi="Times New Roman" w:cs="Times New Roman"/>
      <w:color w:val="00000A"/>
      <w:sz w:val="20"/>
      <w:szCs w:val="20"/>
      <w:lang w:eastAsia="zh-CN"/>
    </w:rPr>
  </w:style>
  <w:style w:type="paragraph" w:customStyle="1" w:styleId="CharCharCharChar1">
    <w:name w:val="Char Char Знак Знак Char Char1"/>
    <w:basedOn w:val="a"/>
    <w:uiPriority w:val="99"/>
    <w:rsid w:val="00B45F67"/>
    <w:pPr>
      <w:spacing w:after="160" w:line="240" w:lineRule="auto"/>
    </w:pPr>
    <w:rPr>
      <w:rFonts w:ascii="Arial" w:eastAsia="Times New Roman" w:hAnsi="Arial" w:cs="Times New Roman"/>
      <w:b/>
      <w:color w:val="FFFFFF"/>
      <w:sz w:val="32"/>
      <w:szCs w:val="20"/>
      <w:lang w:val="en-US"/>
    </w:rPr>
  </w:style>
  <w:style w:type="paragraph" w:customStyle="1" w:styleId="ConsPlusCell">
    <w:name w:val="ConsPlusCell"/>
    <w:uiPriority w:val="99"/>
    <w:rsid w:val="00B45F6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0">
    <w:name w:val="consplusnonformat"/>
    <w:basedOn w:val="a"/>
    <w:uiPriority w:val="99"/>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uiPriority w:val="99"/>
    <w:rsid w:val="00B45F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uiPriority w:val="99"/>
    <w:rsid w:val="00B45F67"/>
    <w:pPr>
      <w:spacing w:after="160" w:line="240" w:lineRule="exact"/>
    </w:pPr>
    <w:rPr>
      <w:rFonts w:ascii="Verdana" w:eastAsia="Times New Roman" w:hAnsi="Verdana" w:cs="Times New Roman"/>
      <w:sz w:val="24"/>
      <w:szCs w:val="24"/>
      <w:lang w:val="en-US"/>
    </w:rPr>
  </w:style>
  <w:style w:type="paragraph" w:customStyle="1" w:styleId="af1">
    <w:name w:val="Адресат"/>
    <w:uiPriority w:val="99"/>
    <w:rsid w:val="00B45F67"/>
    <w:pPr>
      <w:spacing w:after="0" w:line="240" w:lineRule="auto"/>
    </w:pPr>
    <w:rPr>
      <w:rFonts w:ascii="Times New Roman" w:eastAsia="Times New Roman" w:hAnsi="Times New Roman" w:cs="Times New Roman"/>
      <w:noProof/>
      <w:sz w:val="28"/>
      <w:szCs w:val="20"/>
      <w:lang w:eastAsia="ru-RU"/>
    </w:rPr>
  </w:style>
  <w:style w:type="table" w:styleId="af2">
    <w:name w:val="Table Grid"/>
    <w:basedOn w:val="a1"/>
    <w:uiPriority w:val="59"/>
    <w:rsid w:val="00B45F6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B45F67"/>
    <w:pPr>
      <w:spacing w:after="0" w:line="240" w:lineRule="auto"/>
      <w:jc w:val="both"/>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7411">
      <w:bodyDiv w:val="1"/>
      <w:marLeft w:val="0"/>
      <w:marRight w:val="0"/>
      <w:marTop w:val="0"/>
      <w:marBottom w:val="0"/>
      <w:divBdr>
        <w:top w:val="none" w:sz="0" w:space="0" w:color="auto"/>
        <w:left w:val="none" w:sz="0" w:space="0" w:color="auto"/>
        <w:bottom w:val="none" w:sz="0" w:space="0" w:color="auto"/>
        <w:right w:val="none" w:sz="0" w:space="0" w:color="auto"/>
      </w:divBdr>
    </w:div>
    <w:div w:id="94877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hyperlink" Target="http://www.moscow_reg.izbirkom.ru/chislennost-izbiratele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nitoring.mosreg.ru/gpmomun_clone/Programs/Indicators"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44</Pages>
  <Words>8045</Words>
  <Characters>45860</Characters>
  <Application>Microsoft Office Word</Application>
  <DocSecurity>0</DocSecurity>
  <Lines>382</Lines>
  <Paragraphs>107</Paragraphs>
  <ScaleCrop>false</ScaleCrop>
  <Company/>
  <LinksUpToDate>false</LinksUpToDate>
  <CharactersWithSpaces>53798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2019-07-09T12:40:00Z</dcterms:created>
  <dcterms:modified xsi:type="dcterms:W3CDTF">2019-07-09T12:44:00Z</dcterms:modified>
</cp:coreProperties>
</file>