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C4" w:rsidRDefault="009F21C4" w:rsidP="00900901">
      <w:pPr>
        <w:spacing w:after="0" w:line="240" w:lineRule="auto"/>
        <w:ind w:left="-142"/>
        <w:rPr>
          <w:rFonts w:ascii="Arial" w:hAnsi="Arial" w:cs="Arial"/>
          <w:sz w:val="24"/>
          <w:szCs w:val="24"/>
        </w:rPr>
      </w:pPr>
    </w:p>
    <w:p w:rsidR="009F21C4" w:rsidRDefault="009F21C4" w:rsidP="009F21C4">
      <w:pPr>
        <w:pStyle w:val="ConsPlusNormal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9F21C4" w:rsidRDefault="009F21C4" w:rsidP="009F21C4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9F21C4" w:rsidRDefault="009F21C4" w:rsidP="009F21C4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</w:t>
      </w:r>
    </w:p>
    <w:p w:rsidR="009F21C4" w:rsidRDefault="009F21C4" w:rsidP="009F21C4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9F21C4" w:rsidRDefault="009F21C4" w:rsidP="009F21C4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от  26.06.2019 №  2392 - ПА</w:t>
      </w:r>
    </w:p>
    <w:p w:rsidR="009F21C4" w:rsidRDefault="009F21C4" w:rsidP="009F21C4">
      <w:pPr>
        <w:pStyle w:val="ConsPlusNormal"/>
        <w:jc w:val="both"/>
        <w:rPr>
          <w:rFonts w:ascii="Arial" w:hAnsi="Arial" w:cs="Arial"/>
        </w:rPr>
      </w:pPr>
    </w:p>
    <w:p w:rsidR="009F21C4" w:rsidRDefault="009F21C4" w:rsidP="009F21C4">
      <w:pPr>
        <w:pStyle w:val="ConsPlusTitle"/>
        <w:jc w:val="center"/>
        <w:rPr>
          <w:b w:val="0"/>
        </w:rPr>
      </w:pPr>
      <w:bookmarkStart w:id="0" w:name="Par32"/>
      <w:bookmarkEnd w:id="0"/>
    </w:p>
    <w:p w:rsidR="009F21C4" w:rsidRDefault="009F21C4" w:rsidP="009F21C4">
      <w:pPr>
        <w:pStyle w:val="ConsPlusTitle"/>
        <w:jc w:val="center"/>
        <w:rPr>
          <w:b w:val="0"/>
        </w:rPr>
      </w:pPr>
      <w:r>
        <w:rPr>
          <w:b w:val="0"/>
        </w:rPr>
        <w:t>ПОРЯДОК</w:t>
      </w:r>
    </w:p>
    <w:p w:rsidR="009F21C4" w:rsidRDefault="009F21C4" w:rsidP="009F21C4">
      <w:pPr>
        <w:pStyle w:val="ConsPlusTitle"/>
        <w:jc w:val="center"/>
        <w:rPr>
          <w:b w:val="0"/>
        </w:rPr>
      </w:pPr>
      <w:r>
        <w:rPr>
          <w:b w:val="0"/>
        </w:rPr>
        <w:t xml:space="preserve">ФОРМИРОВАНИЯ, АКТУАЛИЗАЦИИ И ОПУБЛИКОВАНИЯ ПЕРЕЧНЯ ОБЪЕКТОВ ИМУЩЕСТВА, НАХОДЯЩИХСЯ В МУНИЦИПАЛЬНОЙ СОБСТВЕННОСТИ ГОРОДСКОГО ОКРУГА ЛЮБЕРЦЫ МОСКОВСКОЙ ОБЛАСТИ, ВКЛЮЧЕННЫХ В РЕЕСТР МУНИЦИПАЛЬНОГО ИМУЩЕСТВА </w:t>
      </w:r>
    </w:p>
    <w:p w:rsidR="009F21C4" w:rsidRDefault="009F21C4" w:rsidP="009F21C4">
      <w:pPr>
        <w:pStyle w:val="ConsPlusNormal"/>
        <w:jc w:val="both"/>
        <w:rPr>
          <w:rFonts w:ascii="Arial" w:hAnsi="Arial" w:cs="Arial"/>
        </w:rPr>
      </w:pPr>
    </w:p>
    <w:p w:rsidR="009F21C4" w:rsidRDefault="009F21C4" w:rsidP="009F21C4">
      <w:pPr>
        <w:pStyle w:val="ConsPlusNormal"/>
        <w:jc w:val="center"/>
        <w:outlineLvl w:val="1"/>
        <w:rPr>
          <w:rFonts w:ascii="Arial" w:hAnsi="Arial" w:cs="Arial"/>
        </w:rPr>
      </w:pPr>
      <w:r>
        <w:rPr>
          <w:rFonts w:ascii="Arial" w:hAnsi="Arial" w:cs="Arial"/>
        </w:rPr>
        <w:t>1. Общие положения</w:t>
      </w:r>
    </w:p>
    <w:p w:rsidR="009F21C4" w:rsidRDefault="009F21C4" w:rsidP="009F21C4">
      <w:pPr>
        <w:pStyle w:val="ConsPlusNormal"/>
        <w:jc w:val="both"/>
        <w:rPr>
          <w:rFonts w:ascii="Arial" w:hAnsi="Arial" w:cs="Arial"/>
        </w:rPr>
      </w:pPr>
    </w:p>
    <w:p w:rsidR="009F21C4" w:rsidRDefault="009F21C4" w:rsidP="009F21C4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1.1. Настоящий Порядок формирования, актуализации и опубликования Перечня объектов имущества, находящихся в муниципальной собственности городского округа Люберцы Московской области, включенных в реестр муниципального имущества, определяет процедуру формирования, актуализации и опубликования Перечня объектов имущества, находящихся в муниципальной собственности городского округа Люберцы Московской области, включенных в реестр муниципального имущества (далее - Перечень).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1.2. Формирование Перечня осуществляется в соответствии с подпунктом «г» пункта 2 перечня поручений Президента Российской Федерации от 15.05.2018 № Пр-817ГС, а также в целях реализации регионального проекта «Улучшение условий ведения предпринимательской деятельности».</w:t>
      </w:r>
    </w:p>
    <w:p w:rsidR="009F21C4" w:rsidRDefault="009F21C4" w:rsidP="009F21C4">
      <w:pPr>
        <w:pStyle w:val="ConsPlusNormal"/>
        <w:jc w:val="both"/>
        <w:rPr>
          <w:rFonts w:ascii="Arial" w:hAnsi="Arial" w:cs="Arial"/>
        </w:rPr>
      </w:pPr>
    </w:p>
    <w:p w:rsidR="009F21C4" w:rsidRDefault="009F21C4" w:rsidP="00900901">
      <w:pPr>
        <w:pStyle w:val="ConsPlusNormal"/>
        <w:outlineLvl w:val="1"/>
        <w:rPr>
          <w:rFonts w:ascii="Arial" w:hAnsi="Arial" w:cs="Arial"/>
        </w:rPr>
      </w:pPr>
      <w:r>
        <w:rPr>
          <w:rFonts w:ascii="Arial" w:hAnsi="Arial" w:cs="Arial"/>
        </w:rPr>
        <w:t>2. Формирование и актуализация Перечня</w:t>
      </w:r>
    </w:p>
    <w:p w:rsidR="009F21C4" w:rsidRDefault="009F21C4" w:rsidP="00900901">
      <w:pPr>
        <w:pStyle w:val="ConsPlusNormal"/>
        <w:rPr>
          <w:rFonts w:ascii="Arial" w:hAnsi="Arial" w:cs="Arial"/>
        </w:rPr>
      </w:pPr>
    </w:p>
    <w:p w:rsidR="009F21C4" w:rsidRDefault="009F21C4" w:rsidP="00900901">
      <w:pPr>
        <w:pStyle w:val="ConsPlusNormal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proofErr w:type="gramStart"/>
      <w:r>
        <w:rPr>
          <w:rFonts w:ascii="Arial" w:hAnsi="Arial" w:cs="Arial"/>
        </w:rPr>
        <w:t>В Перечень включаются объекты недвижимого имущества, находящиеся                         в муниципальной  собственности городского округа Люберцы Московской области, в том числе здания, помещения, сооружения, объекты незавершенного строительства, сведения о которых включены в реестр имущест</w:t>
      </w:r>
      <w:r w:rsidR="00900901">
        <w:rPr>
          <w:rFonts w:ascii="Arial" w:hAnsi="Arial" w:cs="Arial"/>
        </w:rPr>
        <w:t>ва, находящегося</w:t>
      </w:r>
      <w:r>
        <w:rPr>
          <w:rFonts w:ascii="Arial" w:hAnsi="Arial" w:cs="Arial"/>
        </w:rPr>
        <w:t xml:space="preserve">  в муниципальной  собственности городского округа Люберцы Московской области.</w:t>
      </w:r>
      <w:proofErr w:type="gramEnd"/>
    </w:p>
    <w:p w:rsidR="009F21C4" w:rsidRDefault="009F21C4" w:rsidP="00900901">
      <w:pPr>
        <w:pStyle w:val="ConsPlusNormal"/>
        <w:spacing w:before="24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2.2. Перечень должен содержать следующие сведения о включенном в него объекте недвижимого имущества (по данным </w:t>
      </w:r>
      <w:r w:rsidR="00900901">
        <w:rPr>
          <w:rFonts w:ascii="Arial" w:hAnsi="Arial" w:cs="Arial"/>
        </w:rPr>
        <w:t>реестра имущества, находящегося</w:t>
      </w:r>
      <w:bookmarkStart w:id="1" w:name="_GoBack"/>
      <w:bookmarkEnd w:id="1"/>
      <w:r>
        <w:rPr>
          <w:rFonts w:ascii="Arial" w:hAnsi="Arial" w:cs="Arial"/>
        </w:rPr>
        <w:t xml:space="preserve">  в муниципальной  собственности городского округа Люберцы Московской области):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наименование объекта имущества;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местонахождение объекта имущества (адрес);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кадастровый или условный номер объекта имущества;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целевое назначение объекта имущества;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площадь объекта имущества в квадратных метрах;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существующие ограничения использования объекта имущества и обременения его правами третьих лиц.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2.3. Формирование и актуализация Перечня осуществляются Комитетом по управлению имуществом администрации городского округа Люберцы Московской области (далее – Комитет) в следующем порядке: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2.3.1. Комитет в срок до 20 числа месяца, следующего за отчетным, формирует Перечень посредством автоматизированной информационной системы ведения реестра имущества, находящегося в муниципальной собственности городского округа Люберцы Московской области.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2.3.2. Комитет ежеквартально осуществляет актуализацию Перечня.</w:t>
      </w:r>
    </w:p>
    <w:p w:rsidR="009F21C4" w:rsidRDefault="009F21C4" w:rsidP="009F21C4">
      <w:pPr>
        <w:pStyle w:val="ConsPlusNormal"/>
        <w:jc w:val="both"/>
        <w:rPr>
          <w:rFonts w:ascii="Arial" w:hAnsi="Arial" w:cs="Arial"/>
        </w:rPr>
      </w:pPr>
    </w:p>
    <w:p w:rsidR="009F21C4" w:rsidRDefault="009F21C4" w:rsidP="009F21C4">
      <w:pPr>
        <w:pStyle w:val="ConsPlusNormal"/>
        <w:jc w:val="center"/>
        <w:outlineLvl w:val="1"/>
        <w:rPr>
          <w:rFonts w:ascii="Arial" w:hAnsi="Arial" w:cs="Arial"/>
        </w:rPr>
      </w:pPr>
      <w:r>
        <w:rPr>
          <w:rFonts w:ascii="Arial" w:hAnsi="Arial" w:cs="Arial"/>
        </w:rPr>
        <w:t>3. Опубликование Перечня</w:t>
      </w:r>
    </w:p>
    <w:p w:rsidR="009F21C4" w:rsidRDefault="009F21C4" w:rsidP="009F21C4">
      <w:pPr>
        <w:pStyle w:val="ConsPlusNormal"/>
        <w:jc w:val="both"/>
        <w:rPr>
          <w:rFonts w:ascii="Arial" w:hAnsi="Arial" w:cs="Arial"/>
        </w:rPr>
      </w:pPr>
    </w:p>
    <w:p w:rsidR="009F21C4" w:rsidRDefault="009F21C4" w:rsidP="009F21C4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3.1. Перечень подлежит обязательному опубликованию на официальном сайте администрации муниципального образования городской округ Люберцы                           Московской области в информационно - телекоммуникационной сети «Интернет» </w:t>
      </w:r>
      <w:hyperlink r:id="rId5" w:history="1">
        <w:r>
          <w:rPr>
            <w:rStyle w:val="a3"/>
            <w:rFonts w:ascii="Arial" w:hAnsi="Arial" w:cs="Arial"/>
          </w:rPr>
          <w:t xml:space="preserve"> https://www.люберцы.рф /</w:t>
        </w:r>
      </w:hyperlink>
      <w:r>
        <w:rPr>
          <w:rFonts w:ascii="Arial" w:hAnsi="Arial" w:cs="Arial"/>
        </w:rPr>
        <w:t>.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 Комитет ежеквартально в срок до 22 числа месяца, следующего </w:t>
      </w:r>
      <w:r>
        <w:rPr>
          <w:rFonts w:ascii="Arial" w:hAnsi="Arial" w:cs="Arial"/>
        </w:rPr>
        <w:br/>
        <w:t xml:space="preserve">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направляет актуализированный Перечень в Министерство имущественных отношений Московской области для опубликования                            на официальном сайте Правительства Московской области.</w:t>
      </w:r>
    </w:p>
    <w:p w:rsidR="009F21C4" w:rsidRDefault="009F21C4" w:rsidP="009F21C4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06AA0" w:rsidRDefault="00906AA0"/>
    <w:sectPr w:rsidR="00906AA0" w:rsidSect="0090090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A0"/>
    <w:rsid w:val="00900901"/>
    <w:rsid w:val="00906AA0"/>
    <w:rsid w:val="009F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21C4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9F21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F21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21C4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9F21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F21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Yuristi2\AppData\Local\Temp\Rar$DIa2864.10318\%20https:\www.&#1083;&#1102;&#1073;&#1077;&#1088;&#1094;&#1099;.&#1088;&#1092;%20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2019-07-02T11:35:00Z</dcterms:created>
  <dcterms:modified xsi:type="dcterms:W3CDTF">2019-07-02T11:38:00Z</dcterms:modified>
</cp:coreProperties>
</file>