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90262" w:rsidTr="00A90262">
        <w:tc>
          <w:tcPr>
            <w:tcW w:w="4785" w:type="dxa"/>
          </w:tcPr>
          <w:p w:rsidR="00A90262" w:rsidRDefault="00A90262">
            <w:pPr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4786" w:type="dxa"/>
            <w:hideMark/>
          </w:tcPr>
          <w:p w:rsidR="00A90262" w:rsidRDefault="00A90262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УТВЕРЖДЕН</w:t>
            </w:r>
          </w:p>
          <w:p w:rsidR="00A90262" w:rsidRDefault="00A90262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Постановлением администрации муниципального образования городской округ Люберцы Московской области</w:t>
            </w:r>
          </w:p>
          <w:p w:rsidR="00A90262" w:rsidRDefault="00A90262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от 28.05.2019 № 1990-ПА</w:t>
            </w:r>
          </w:p>
        </w:tc>
      </w:tr>
    </w:tbl>
    <w:p w:rsidR="00A90262" w:rsidRDefault="00A90262" w:rsidP="00A90262">
      <w:pPr>
        <w:rPr>
          <w:rFonts w:ascii="Arial" w:hAnsi="Arial" w:cs="Arial"/>
          <w:szCs w:val="24"/>
        </w:rPr>
      </w:pPr>
    </w:p>
    <w:p w:rsidR="00A90262" w:rsidRDefault="00A90262" w:rsidP="00A90262">
      <w:pPr>
        <w:shd w:val="clear" w:color="auto" w:fill="FFFFFF"/>
        <w:tabs>
          <w:tab w:val="left" w:pos="1318"/>
        </w:tabs>
        <w:ind w:left="598"/>
        <w:jc w:val="center"/>
        <w:rPr>
          <w:rFonts w:ascii="Arial" w:hAnsi="Arial" w:cs="Arial"/>
          <w:b/>
          <w:color w:val="000000"/>
          <w:spacing w:val="-14"/>
          <w:szCs w:val="24"/>
        </w:rPr>
      </w:pPr>
      <w:r>
        <w:rPr>
          <w:rFonts w:ascii="Arial" w:hAnsi="Arial" w:cs="Arial"/>
          <w:b/>
          <w:color w:val="000000"/>
          <w:spacing w:val="-14"/>
          <w:szCs w:val="24"/>
        </w:rPr>
        <w:t>Объем</w:t>
      </w:r>
    </w:p>
    <w:p w:rsidR="00A90262" w:rsidRDefault="00A90262" w:rsidP="00A90262">
      <w:pPr>
        <w:shd w:val="clear" w:color="auto" w:fill="FFFFFF"/>
        <w:tabs>
          <w:tab w:val="left" w:pos="1318"/>
          <w:tab w:val="left" w:pos="3088"/>
          <w:tab w:val="left" w:pos="3641"/>
        </w:tabs>
        <w:ind w:left="598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финансирования организации отдыха, оздоровления и занятости детей и молодежи в период школьных каникул в 2019 году</w:t>
      </w:r>
    </w:p>
    <w:p w:rsidR="00A90262" w:rsidRDefault="00A90262" w:rsidP="00A90262">
      <w:pPr>
        <w:shd w:val="clear" w:color="auto" w:fill="FFFFFF"/>
        <w:tabs>
          <w:tab w:val="left" w:pos="1318"/>
          <w:tab w:val="left" w:pos="3088"/>
          <w:tab w:val="left" w:pos="3641"/>
        </w:tabs>
        <w:rPr>
          <w:rFonts w:ascii="Arial" w:hAnsi="Arial" w:cs="Arial"/>
          <w:b/>
          <w:szCs w:val="24"/>
        </w:rPr>
      </w:pPr>
    </w:p>
    <w:tbl>
      <w:tblPr>
        <w:tblW w:w="1027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2074"/>
        <w:gridCol w:w="880"/>
        <w:gridCol w:w="2218"/>
        <w:gridCol w:w="1687"/>
        <w:gridCol w:w="1449"/>
        <w:gridCol w:w="1177"/>
      </w:tblGrid>
      <w:tr w:rsidR="00A90262" w:rsidTr="00A90262">
        <w:trPr>
          <w:trHeight w:val="375"/>
        </w:trPr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Cs w:val="24"/>
                <w:lang w:eastAsia="en-US"/>
              </w:rPr>
              <w:t>/п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Кол-во детей (чел.)</w:t>
            </w:r>
          </w:p>
        </w:tc>
        <w:tc>
          <w:tcPr>
            <w:tcW w:w="6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Источники финансирования</w:t>
            </w:r>
          </w:p>
        </w:tc>
      </w:tr>
      <w:tr w:rsidR="00A90262" w:rsidTr="00A90262">
        <w:trPr>
          <w:trHeight w:val="585"/>
        </w:trPr>
        <w:tc>
          <w:tcPr>
            <w:tcW w:w="2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62" w:rsidRDefault="00A90262">
            <w:pPr>
              <w:rPr>
                <w:rFonts w:ascii="Arial" w:hAnsi="Arial" w:cs="Arial"/>
                <w:b/>
                <w:szCs w:val="24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62" w:rsidRDefault="00A90262">
            <w:pPr>
              <w:rPr>
                <w:rFonts w:ascii="Arial" w:hAnsi="Arial" w:cs="Arial"/>
                <w:b/>
                <w:szCs w:val="24"/>
                <w:lang w:eastAsia="en-US"/>
              </w:rPr>
            </w:pPr>
          </w:p>
        </w:tc>
        <w:tc>
          <w:tcPr>
            <w:tcW w:w="7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62" w:rsidRDefault="00A90262">
            <w:pPr>
              <w:rPr>
                <w:rFonts w:ascii="Arial" w:hAnsi="Arial" w:cs="Arial"/>
                <w:b/>
                <w:szCs w:val="24"/>
                <w:lang w:eastAsia="en-US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Средства бюджета муниципального образования городской округ Люберцы Московской области (руб.)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Средства бюджета Московской области</w:t>
            </w:r>
          </w:p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(руб.)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 xml:space="preserve">Родительская плата </w:t>
            </w:r>
          </w:p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(руб.)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Другие источники (руб.)</w:t>
            </w:r>
          </w:p>
        </w:tc>
      </w:tr>
      <w:tr w:rsidR="00A90262" w:rsidTr="00A90262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1.1.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Организация школьных лагерей с дневным пребыванием детей, обучающихся в общеобразовательных организациях городского округа Люберцы.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3440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15 483 890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A90262" w:rsidTr="00A90262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1.2.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 xml:space="preserve">Организация летнего отдыха детей-сирот и детей, оставшихся без попечения родителей, а также для детей с ограниченными возможностями здоровья, воспитывающихся в приёмных </w:t>
            </w:r>
            <w:r>
              <w:rPr>
                <w:rFonts w:ascii="Arial" w:hAnsi="Arial" w:cs="Arial"/>
                <w:szCs w:val="24"/>
                <w:lang w:eastAsia="en-US"/>
              </w:rPr>
              <w:lastRenderedPageBreak/>
              <w:t>семьях, в том числе пребывание сопровождающих лиц в организациях отдыха детей и их оздоровления.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lastRenderedPageBreak/>
              <w:t>47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2 250 000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A90262" w:rsidTr="00A90262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lastRenderedPageBreak/>
              <w:t>1.3.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Обеспечение финансирования организации отдыха детей (частичная оплата или частичная компенсация стоимости путевок для детей работников муниципальных организаций, финансируемых за счет средств бюджета городского округа Люберцы Московской области).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150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3 300 000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Оплата проезда, оплата 10% стоимости путевки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A90262" w:rsidTr="00A90262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1.4.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Обеспечение финансирования  компенсации  стоимости путевок для детей граждан Российской Федерации, имеющих место жительства на территории городского округа Люберцы Московской области.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300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1 700 000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655 895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Оплата проезда, оплата  части стоимости путевки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A90262" w:rsidTr="00A90262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lastRenderedPageBreak/>
              <w:t>1.5.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Слет воспитанников спортивных школ и секций городского округа Люберцы Московской области (бокс)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150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405 000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A90262" w:rsidTr="00A90262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1.6.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Организация военно-спортивного слёта.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160 000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A90262" w:rsidTr="00A90262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1.7.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Транспортные расходы для перевозок организованных групп детей: к месту отдыха и оздоровления и обратно, для участия в спортивных и культурно-массовых мероприятиях.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200 000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A90262" w:rsidTr="00A90262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1.8.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Организация  отдыха и оздоровление детей, оставшихся без попечения родителей в организациях отдыха и оздоровления детей, расположенных в Республике Крым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155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8 043 105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A90262" w:rsidTr="00A90262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1.9.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 xml:space="preserve">Организация </w:t>
            </w:r>
            <w:proofErr w:type="gramStart"/>
            <w:r>
              <w:rPr>
                <w:rFonts w:ascii="Arial" w:hAnsi="Arial" w:cs="Arial"/>
                <w:szCs w:val="24"/>
                <w:lang w:eastAsia="en-US"/>
              </w:rPr>
              <w:t>выездной</w:t>
            </w:r>
            <w:proofErr w:type="gramEnd"/>
            <w:r>
              <w:rPr>
                <w:rFonts w:ascii="Arial" w:hAnsi="Arial" w:cs="Arial"/>
                <w:szCs w:val="24"/>
                <w:lang w:eastAsia="en-US"/>
              </w:rPr>
              <w:t xml:space="preserve"> школ</w:t>
            </w:r>
          </w:p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 xml:space="preserve"> для одарённых детей.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52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300 000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A90262" w:rsidTr="00A90262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1.10.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Организация оздоровительно</w:t>
            </w:r>
            <w:r>
              <w:rPr>
                <w:rFonts w:ascii="Arial" w:hAnsi="Arial" w:cs="Arial"/>
                <w:szCs w:val="24"/>
                <w:lang w:eastAsia="en-US"/>
              </w:rPr>
              <w:lastRenderedPageBreak/>
              <w:t>й площадки на базе МУДО Дворец детского (юношеского) творчества.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lastRenderedPageBreak/>
              <w:t>120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100 000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A90262" w:rsidTr="00A90262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lastRenderedPageBreak/>
              <w:t>1.11.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Организация мероприятия по военно-патриотическому воспитанию.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2 550 000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A90262" w:rsidTr="00A90262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2.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Обеспечение расходов на организацию временной трудовой занятости детей и подростков  (проведение работы ремонтных, трудовых бригад).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365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1 700 000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 xml:space="preserve">ГУ МО «Люберецкий центр занятости населения» </w:t>
            </w:r>
          </w:p>
        </w:tc>
      </w:tr>
      <w:tr w:rsidR="00A90262" w:rsidTr="00A90262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3.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Детские оздоровительные площадки на базе учреждений дополнительного образования: управления образованием, Комитета по физической культуре и спорту, Комитета по культуре.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600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Оплата культурно-массовых мероприятий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Спонсорские средства</w:t>
            </w:r>
          </w:p>
        </w:tc>
      </w:tr>
      <w:tr w:rsidR="00A90262" w:rsidTr="00A90262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4.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Отдых, оздоровление детей, находящихся в трудной жизненной ситуации.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350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 xml:space="preserve">Министерство социального развития Московской </w:t>
            </w:r>
            <w:r>
              <w:rPr>
                <w:rFonts w:ascii="Arial" w:hAnsi="Arial" w:cs="Arial"/>
                <w:szCs w:val="24"/>
                <w:lang w:eastAsia="en-US"/>
              </w:rPr>
              <w:lastRenderedPageBreak/>
              <w:t>области</w:t>
            </w:r>
          </w:p>
        </w:tc>
      </w:tr>
      <w:tr w:rsidR="00A90262" w:rsidTr="00A90262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Оздоровление детей, победителей конкурсов, фестивалей, олимпиад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37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Оплата проезда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Спонсорские средства</w:t>
            </w:r>
          </w:p>
        </w:tc>
      </w:tr>
      <w:tr w:rsidR="00A90262" w:rsidTr="00A90262"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ИТОГО: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5826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23 348 890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13 499 000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A90262" w:rsidTr="00A90262"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ВСЕГО:</w:t>
            </w:r>
          </w:p>
        </w:tc>
        <w:tc>
          <w:tcPr>
            <w:tcW w:w="7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62" w:rsidRDefault="00A90262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36 847 890</w:t>
            </w:r>
          </w:p>
        </w:tc>
      </w:tr>
    </w:tbl>
    <w:p w:rsidR="00A90262" w:rsidRDefault="00A90262" w:rsidP="00A90262">
      <w:pPr>
        <w:ind w:left="-1134" w:right="-1133"/>
        <w:jc w:val="center"/>
        <w:rPr>
          <w:rFonts w:ascii="Arial" w:hAnsi="Arial" w:cs="Arial"/>
          <w:b/>
          <w:szCs w:val="24"/>
        </w:rPr>
      </w:pPr>
    </w:p>
    <w:p w:rsidR="001158CC" w:rsidRDefault="001158CC">
      <w:bookmarkStart w:id="0" w:name="_GoBack"/>
      <w:bookmarkEnd w:id="0"/>
    </w:p>
    <w:sectPr w:rsidR="00115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8CC"/>
    <w:rsid w:val="001158CC"/>
    <w:rsid w:val="00A9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2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026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2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026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5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466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2019-06-05T11:56:00Z</dcterms:created>
  <dcterms:modified xsi:type="dcterms:W3CDTF">2019-06-05T11:57:00Z</dcterms:modified>
</cp:coreProperties>
</file>