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6" w:rsidRPr="00D23A89" w:rsidRDefault="00B24F86" w:rsidP="00B24F86">
      <w:pPr>
        <w:jc w:val="center"/>
        <w:rPr>
          <w:b/>
          <w:bCs/>
          <w:noProof/>
          <w:spacing w:val="10"/>
          <w:w w:val="115"/>
        </w:rPr>
      </w:pPr>
    </w:p>
    <w:p w:rsidR="00B24F86" w:rsidRPr="00B24F86" w:rsidRDefault="00B24F86" w:rsidP="00B24F86">
      <w:pPr>
        <w:pStyle w:val="a3"/>
        <w:jc w:val="center"/>
        <w:rPr>
          <w:rFonts w:ascii="Times New Roman" w:hAnsi="Times New Roman" w:cs="Times New Roman"/>
          <w:b/>
          <w:noProof/>
          <w:w w:val="115"/>
          <w:sz w:val="28"/>
          <w:szCs w:val="28"/>
        </w:rPr>
      </w:pPr>
      <w:r w:rsidRPr="00B24F86">
        <w:rPr>
          <w:rFonts w:ascii="Times New Roman" w:hAnsi="Times New Roman" w:cs="Times New Roman"/>
          <w:b/>
          <w:noProof/>
          <w:w w:val="115"/>
          <w:sz w:val="28"/>
          <w:szCs w:val="28"/>
        </w:rPr>
        <w:t>АДМИНИСТРАЦИЯ</w:t>
      </w:r>
    </w:p>
    <w:p w:rsidR="00B24F86" w:rsidRPr="00B24F86" w:rsidRDefault="00B24F86" w:rsidP="00B24F86">
      <w:pPr>
        <w:pStyle w:val="a3"/>
        <w:jc w:val="center"/>
        <w:rPr>
          <w:rFonts w:ascii="Times New Roman" w:hAnsi="Times New Roman" w:cs="Times New Roman"/>
          <w:b/>
          <w:spacing w:val="10"/>
          <w:w w:val="115"/>
          <w:sz w:val="28"/>
          <w:szCs w:val="28"/>
        </w:rPr>
      </w:pPr>
      <w:r w:rsidRPr="00B24F86">
        <w:rPr>
          <w:rFonts w:ascii="Times New Roman" w:hAnsi="Times New Roman" w:cs="Times New Roman"/>
          <w:b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B24F86" w:rsidRPr="00B24F86" w:rsidRDefault="00B24F86" w:rsidP="00B24F86">
      <w:pPr>
        <w:pStyle w:val="a3"/>
        <w:jc w:val="center"/>
        <w:rPr>
          <w:rFonts w:ascii="Times New Roman" w:hAnsi="Times New Roman" w:cs="Times New Roman"/>
          <w:b/>
          <w:spacing w:val="10"/>
          <w:w w:val="115"/>
          <w:sz w:val="28"/>
          <w:szCs w:val="28"/>
        </w:rPr>
      </w:pPr>
      <w:r w:rsidRPr="00B24F86">
        <w:rPr>
          <w:rFonts w:ascii="Times New Roman" w:hAnsi="Times New Roman" w:cs="Times New Roman"/>
          <w:b/>
          <w:noProof/>
          <w:spacing w:val="10"/>
          <w:w w:val="115"/>
          <w:sz w:val="28"/>
          <w:szCs w:val="28"/>
        </w:rPr>
        <w:t>ГОРОДСКОЙ ОКРУГ ЛЮБЕРЦЫ</w:t>
      </w:r>
      <w:r w:rsidRPr="00B24F86">
        <w:rPr>
          <w:rFonts w:ascii="Times New Roman" w:hAnsi="Times New Roman" w:cs="Times New Roman"/>
          <w:b/>
          <w:spacing w:val="10"/>
          <w:w w:val="115"/>
          <w:sz w:val="28"/>
          <w:szCs w:val="28"/>
        </w:rPr>
        <w:br/>
      </w:r>
      <w:r w:rsidRPr="00B24F86">
        <w:rPr>
          <w:rFonts w:ascii="Times New Roman" w:hAnsi="Times New Roman" w:cs="Times New Roman"/>
          <w:b/>
          <w:noProof/>
          <w:spacing w:val="10"/>
          <w:w w:val="115"/>
          <w:sz w:val="28"/>
          <w:szCs w:val="28"/>
        </w:rPr>
        <w:t>МОСКОВСКОЙ ОБЛАСТИ</w:t>
      </w:r>
    </w:p>
    <w:p w:rsidR="00B24F86" w:rsidRPr="00B24F86" w:rsidRDefault="00B24F86" w:rsidP="00B24F86">
      <w:pPr>
        <w:spacing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B24F86" w:rsidRPr="00B24F86" w:rsidRDefault="00B24F86" w:rsidP="00B24F86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  <w:r w:rsidRPr="00B24F86">
        <w:rPr>
          <w:rFonts w:ascii="Times New Roman" w:hAnsi="Times New Roman" w:cs="Times New Roman"/>
          <w:b/>
          <w:bCs/>
          <w:w w:val="115"/>
          <w:sz w:val="24"/>
          <w:szCs w:val="24"/>
        </w:rPr>
        <w:t>ПОСТАНОВЛЕНИЕ</w:t>
      </w:r>
    </w:p>
    <w:p w:rsidR="00493535" w:rsidRPr="00493535" w:rsidRDefault="00210586" w:rsidP="00493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23.04.2024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1627-ПА</w:t>
      </w:r>
    </w:p>
    <w:p w:rsidR="00493535" w:rsidRDefault="00493535" w:rsidP="00493535">
      <w:pPr>
        <w:pStyle w:val="a3"/>
      </w:pPr>
    </w:p>
    <w:p w:rsidR="001B3829" w:rsidRDefault="001B3829" w:rsidP="00493535">
      <w:pPr>
        <w:pStyle w:val="a3"/>
      </w:pPr>
    </w:p>
    <w:p w:rsidR="00192BA5" w:rsidRPr="003C51C6" w:rsidRDefault="00E643FA" w:rsidP="00E64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C6">
        <w:rPr>
          <w:rFonts w:ascii="Times New Roman" w:hAnsi="Times New Roman" w:cs="Times New Roman"/>
          <w:b/>
          <w:sz w:val="28"/>
          <w:szCs w:val="28"/>
        </w:rPr>
        <w:t>Об экспертной комиссии администрации</w:t>
      </w:r>
    </w:p>
    <w:p w:rsidR="00E643FA" w:rsidRPr="003C51C6" w:rsidRDefault="00E643FA" w:rsidP="00E64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C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Люберцы</w:t>
      </w:r>
    </w:p>
    <w:p w:rsidR="00E643FA" w:rsidRPr="003C51C6" w:rsidRDefault="00E643FA" w:rsidP="00E64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C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643FA" w:rsidRPr="001E452F" w:rsidRDefault="00E643FA" w:rsidP="00E64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35" w:rsidRDefault="00493535" w:rsidP="00493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3E1" w:rsidRPr="00AB5879" w:rsidRDefault="00493535" w:rsidP="0049353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B58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C34708">
        <w:rPr>
          <w:rFonts w:ascii="Times New Roman" w:hAnsi="Times New Roman" w:cs="Times New Roman"/>
          <w:sz w:val="28"/>
          <w:szCs w:val="28"/>
        </w:rPr>
        <w:t xml:space="preserve">   </w:t>
      </w:r>
      <w:r w:rsidRPr="00AB587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Москов</w:t>
      </w:r>
      <w:r w:rsidR="00C34708">
        <w:rPr>
          <w:rFonts w:ascii="Times New Roman" w:hAnsi="Times New Roman" w:cs="Times New Roman"/>
          <w:sz w:val="28"/>
          <w:szCs w:val="28"/>
        </w:rPr>
        <w:t xml:space="preserve">ской области от 25.05.2007 </w:t>
      </w:r>
      <w:r w:rsidRPr="00AB5879">
        <w:rPr>
          <w:rFonts w:ascii="Times New Roman" w:hAnsi="Times New Roman" w:cs="Times New Roman"/>
          <w:sz w:val="28"/>
          <w:szCs w:val="28"/>
        </w:rPr>
        <w:t xml:space="preserve">№ 65/2007-ОЗ «Об архивном деле в Московской области», </w:t>
      </w:r>
      <w:r w:rsidR="003C51C6">
        <w:rPr>
          <w:rFonts w:ascii="Times New Roman" w:hAnsi="Times New Roman" w:cs="Times New Roman"/>
          <w:sz w:val="28"/>
          <w:szCs w:val="28"/>
        </w:rPr>
        <w:t>П</w:t>
      </w:r>
      <w:r w:rsidR="00C34708">
        <w:rPr>
          <w:rFonts w:ascii="Times New Roman" w:hAnsi="Times New Roman" w:cs="Times New Roman"/>
          <w:sz w:val="28"/>
          <w:szCs w:val="28"/>
        </w:rPr>
        <w:t>остановлением</w:t>
      </w:r>
      <w:r w:rsidRPr="00AB587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25.11.2022 № 378-ПГ </w:t>
      </w:r>
      <w:r w:rsidR="003C51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5879">
        <w:rPr>
          <w:rFonts w:ascii="Times New Roman" w:hAnsi="Times New Roman" w:cs="Times New Roman"/>
          <w:sz w:val="28"/>
          <w:szCs w:val="28"/>
        </w:rPr>
        <w:t>«О</w:t>
      </w:r>
      <w:r w:rsidR="00A753E1" w:rsidRPr="00AB5879">
        <w:rPr>
          <w:rFonts w:ascii="Times New Roman" w:hAnsi="Times New Roman" w:cs="Times New Roman"/>
          <w:sz w:val="28"/>
          <w:szCs w:val="28"/>
        </w:rPr>
        <w:t xml:space="preserve"> совершенствовании структуры исполнительных органов государственной власти Московской области», Уставом муниципального образования городской округ Люберцы Московской области, Распоряжением Главы городского округа </w:t>
      </w:r>
      <w:r w:rsidR="009633BF">
        <w:rPr>
          <w:rFonts w:ascii="Times New Roman" w:hAnsi="Times New Roman" w:cs="Times New Roman"/>
          <w:sz w:val="28"/>
          <w:szCs w:val="28"/>
        </w:rPr>
        <w:t>Люберцы Московской</w:t>
      </w:r>
      <w:r w:rsidR="003C51C6">
        <w:rPr>
          <w:rFonts w:ascii="Times New Roman" w:hAnsi="Times New Roman" w:cs="Times New Roman"/>
          <w:sz w:val="28"/>
          <w:szCs w:val="28"/>
        </w:rPr>
        <w:t xml:space="preserve"> области от 29.12.2023 </w:t>
      </w:r>
      <w:r w:rsidR="009633BF">
        <w:rPr>
          <w:rFonts w:ascii="Times New Roman" w:hAnsi="Times New Roman" w:cs="Times New Roman"/>
          <w:sz w:val="28"/>
          <w:szCs w:val="28"/>
        </w:rPr>
        <w:t>№ 13</w:t>
      </w:r>
      <w:r w:rsidR="00A753E1" w:rsidRPr="00AB5879">
        <w:rPr>
          <w:rFonts w:ascii="Times New Roman" w:hAnsi="Times New Roman" w:cs="Times New Roman"/>
          <w:sz w:val="28"/>
          <w:szCs w:val="28"/>
        </w:rPr>
        <w:t xml:space="preserve">-РГ </w:t>
      </w:r>
      <w:r w:rsidR="003C51C6">
        <w:rPr>
          <w:rFonts w:ascii="Times New Roman" w:hAnsi="Times New Roman" w:cs="Times New Roman"/>
          <w:sz w:val="28"/>
          <w:szCs w:val="28"/>
        </w:rPr>
        <w:t xml:space="preserve">    </w:t>
      </w:r>
      <w:r w:rsidR="00A753E1" w:rsidRPr="00AB5879">
        <w:rPr>
          <w:rFonts w:ascii="Times New Roman" w:hAnsi="Times New Roman" w:cs="Times New Roman"/>
          <w:sz w:val="28"/>
          <w:szCs w:val="28"/>
        </w:rPr>
        <w:t>«О наделении полномочиями Первого заместителя Главы городского округа Люберцы», постановляю:</w:t>
      </w:r>
    </w:p>
    <w:p w:rsidR="00A753E1" w:rsidRPr="00AB5879" w:rsidRDefault="00A753E1" w:rsidP="0049353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3E1" w:rsidRPr="00AB5879" w:rsidRDefault="001E452F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879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A753E1" w:rsidRPr="00AB5879">
        <w:rPr>
          <w:rFonts w:ascii="Times New Roman" w:hAnsi="Times New Roman" w:cs="Times New Roman"/>
          <w:sz w:val="28"/>
          <w:szCs w:val="28"/>
        </w:rPr>
        <w:t>Создать Экспертную комиссии администрации муниципального образования городской округ Люберцы Московской области, утвердив ее состав (прилагается).</w:t>
      </w:r>
    </w:p>
    <w:p w:rsidR="001E452F" w:rsidRPr="00AB5879" w:rsidRDefault="001E452F" w:rsidP="00A753E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879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A753E1" w:rsidRPr="00AB5879">
        <w:rPr>
          <w:rFonts w:ascii="Times New Roman" w:hAnsi="Times New Roman" w:cs="Times New Roman"/>
          <w:sz w:val="28"/>
          <w:szCs w:val="28"/>
        </w:rPr>
        <w:t>Утвердить Положение об Экспертной</w:t>
      </w:r>
      <w:r w:rsidRPr="00AB5879">
        <w:rPr>
          <w:rFonts w:ascii="Times New Roman" w:hAnsi="Times New Roman" w:cs="Times New Roman"/>
          <w:sz w:val="28"/>
          <w:szCs w:val="28"/>
        </w:rPr>
        <w:t xml:space="preserve"> комиссии администрации муниципального образования городской округ Люберцы Московской области (прилагается). </w:t>
      </w:r>
    </w:p>
    <w:p w:rsidR="001B3829" w:rsidRPr="00AB5879" w:rsidRDefault="001E452F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879">
        <w:rPr>
          <w:rFonts w:ascii="Times New Roman" w:hAnsi="Times New Roman" w:cs="Times New Roman"/>
          <w:sz w:val="28"/>
          <w:szCs w:val="28"/>
        </w:rPr>
        <w:t xml:space="preserve">             3. Признать утратившим силу Постановление администрации муниципального образования городской округ Люберцы Московской области от 20.12.2017 № 2877-ПА «Об Экспертной комиссии администрации муниципального образования городской округ Люберцы Московской области».  </w:t>
      </w:r>
      <w:r w:rsidR="00A753E1" w:rsidRPr="00AB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2F" w:rsidRPr="00AB5879" w:rsidRDefault="001E452F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879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Постановления возложить на</w:t>
      </w:r>
      <w:r w:rsidR="009633BF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Pr="00AB5879">
        <w:rPr>
          <w:rFonts w:ascii="Times New Roman" w:hAnsi="Times New Roman" w:cs="Times New Roman"/>
          <w:sz w:val="28"/>
          <w:szCs w:val="28"/>
        </w:rPr>
        <w:t xml:space="preserve"> Зинкину М.В.</w:t>
      </w:r>
    </w:p>
    <w:p w:rsidR="001E452F" w:rsidRDefault="001E452F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829" w:rsidRPr="00AB5879" w:rsidRDefault="001B3829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FAC" w:rsidRDefault="001E452F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879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9633BF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</w:t>
      </w:r>
      <w:r w:rsidR="008776E2" w:rsidRPr="00AB5879">
        <w:rPr>
          <w:rFonts w:ascii="Times New Roman" w:hAnsi="Times New Roman" w:cs="Times New Roman"/>
          <w:sz w:val="28"/>
          <w:szCs w:val="28"/>
        </w:rPr>
        <w:t>И.В. Мотовилов</w:t>
      </w:r>
    </w:p>
    <w:p w:rsidR="00051FAC" w:rsidRDefault="00051FAC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FAC" w:rsidRDefault="00051FAC" w:rsidP="001E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образования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городской округ Люберцы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Московской области</w:t>
      </w:r>
    </w:p>
    <w:p w:rsidR="00210586" w:rsidRPr="00F773C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C27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№ 1627-ПА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C2731">
        <w:rPr>
          <w:rFonts w:ascii="Times New Roman" w:hAnsi="Times New Roman" w:cs="Times New Roman"/>
          <w:sz w:val="24"/>
          <w:szCs w:val="24"/>
          <w:lang w:eastAsia="ru-RU"/>
        </w:rPr>
        <w:t>23.04.</w:t>
      </w:r>
      <w:r>
        <w:rPr>
          <w:rFonts w:ascii="Times New Roman" w:hAnsi="Times New Roman" w:cs="Times New Roman"/>
          <w:sz w:val="24"/>
          <w:szCs w:val="24"/>
          <w:lang w:eastAsia="ru-RU"/>
        </w:rPr>
        <w:t>2024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Default="00210586" w:rsidP="002105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Pr="00DF708E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  <w:r w:rsidRPr="00DF70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Pr="00DF708E">
        <w:rPr>
          <w:rFonts w:ascii="Times New Roman" w:hAnsi="Times New Roman" w:cs="Times New Roman"/>
          <w:b/>
          <w:sz w:val="28"/>
          <w:szCs w:val="28"/>
          <w:lang w:eastAsia="ru-RU"/>
        </w:rPr>
        <w:t>кспертной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210586" w:rsidRPr="00DF708E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08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городской округ Люберцы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Pr="00836812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Председатель: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Зинкина Марина                   городской округ Люберцы Московской области 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Владимировна -                    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7C1707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Заместитель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отдела комплектования архивных</w:t>
      </w:r>
    </w:p>
    <w:p w:rsidR="00210586" w:rsidRPr="007C1707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Председателя: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документов управления делами администрации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Гришина Мария                    муниципального образования городской округ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Александровна -                   Люберцы Московской области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7C1707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Секретарь: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эксперт отдела комплектования 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Евстигнеева Светлана          архивных документов управления делами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Александровна -                   муниципального образования городской округ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Люберцы Московской области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F02A51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Члены комиссии: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Оксана               муниципальной службы и кадров администрации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Дмитриевна -                         муниципального образования городской округ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Люберцы Московской области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Короткова Любовь               начальник отдела служебной корреспонденции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Владимировна -                    управления делами администрации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муниципального образования городской округ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Люберцы Московской области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Леженко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                     начальник отдела по работе с обращениями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Ивановна -                              граждан администрации муниципального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образования городской округ Люберцы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Московской области</w:t>
      </w: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Канцерова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                 начальник управления по бухгалтерскому учету</w:t>
      </w:r>
    </w:p>
    <w:p w:rsidR="00210586" w:rsidRPr="00BB1125" w:rsidRDefault="00210586" w:rsidP="00210586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Владиславовна -                    и отчетности-главный бухгалтер администрации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муниципального образования городской округ</w:t>
      </w: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Люберцы Московской области</w:t>
      </w: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УТВЕРЖДЕНО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образования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городской округ Люберцы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Московской области</w:t>
      </w:r>
    </w:p>
    <w:p w:rsidR="00210586" w:rsidRPr="00F773C6" w:rsidRDefault="00210586" w:rsidP="002105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C27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№ 1627-ПА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C2731">
        <w:rPr>
          <w:rFonts w:ascii="Times New Roman" w:hAnsi="Times New Roman" w:cs="Times New Roman"/>
          <w:sz w:val="24"/>
          <w:szCs w:val="24"/>
          <w:lang w:eastAsia="ru-RU"/>
        </w:rPr>
        <w:t>23.04.</w:t>
      </w:r>
      <w:r>
        <w:rPr>
          <w:rFonts w:ascii="Times New Roman" w:hAnsi="Times New Roman" w:cs="Times New Roman"/>
          <w:sz w:val="24"/>
          <w:szCs w:val="24"/>
          <w:lang w:eastAsia="ru-RU"/>
        </w:rPr>
        <w:t>2024</w:t>
      </w:r>
    </w:p>
    <w:p w:rsidR="00210586" w:rsidRDefault="00210586" w:rsidP="0021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Default="00210586" w:rsidP="002105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Pr="003F2D2A" w:rsidRDefault="00210586" w:rsidP="00210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2D2A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 об экспертной комиссии</w:t>
      </w:r>
    </w:p>
    <w:p w:rsidR="00210586" w:rsidRPr="003F2D2A" w:rsidRDefault="00210586" w:rsidP="00210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2D2A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210586" w:rsidRPr="003F2D2A" w:rsidRDefault="00210586" w:rsidP="00210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2D2A">
        <w:rPr>
          <w:rFonts w:ascii="Times New Roman" w:hAnsi="Times New Roman" w:cs="Times New Roman"/>
          <w:b/>
          <w:sz w:val="32"/>
          <w:szCs w:val="32"/>
          <w:lang w:eastAsia="ru-RU"/>
        </w:rPr>
        <w:t>городской округ Люберцы</w:t>
      </w:r>
    </w:p>
    <w:p w:rsidR="00210586" w:rsidRPr="003F2D2A" w:rsidRDefault="00210586" w:rsidP="00210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10586" w:rsidRPr="003F2D2A" w:rsidRDefault="00210586" w:rsidP="0021058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2D2A">
        <w:rPr>
          <w:rFonts w:ascii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210586" w:rsidRPr="00DF708E" w:rsidRDefault="00210586" w:rsidP="002105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1.1 Постоянно действующая экспертная комиссия (далее – ЭК) администрации муниципального образования городской округ Люберцы Московской области (далее – администрация) создается для организации и проведения методической и практической работы по экспертизе ценности и отбору документов администрации на муниципальное хранение.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1.2 ЭК является совещательным органом. Решения ЭК вступают в силу после утверждения Заместителем Главы муниципального образования городской округ Люберцы Московской области. В соответствии с п. 3.3 настоящего Положения решения комиссии утверждаются после предварительного согласования с Экспертно-проверочной комиссией Министерства государственного управления, информационных технологий и связи Московской области (далее – ЭПК)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1.3 В своей работе ЭК руководствуется Федеральным законом от 22.10.2004 № 125-ФЗ «Об архивном деле в Российской Федерации», Законом Московской области от 25.05.2007 № 65/2007-ОЗ «Об архивном деле в Московской области» Распоряжением Министерства государственного управления, информационных технологий и связи Московской области от 27.03.2023 № 11-42/РВ «О создании Экспертно-проверочной комиссии Министерства государственного управления, информационных технологий и связи Московской области», Распоряжениями и Постановлениями Правительства Московской области, регламентирующими работу с архивными документами,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 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1.4. ЭК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возглавляет заместитель Главы</w:t>
      </w: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. Персональный состав ЭК утверждается Постановлением администрации муниципального образования городской округ Люберцы Московской области из числа наиболее квалифицированных сотрудников ведущих отделов и управлений администрации. В качестве экспертов к работе могут привлекаться специалисты администрации, государственного бюджетного учреждения Московской области «ЦГАМО», Управления архивного дела Московской </w:t>
      </w:r>
      <w:r w:rsidRPr="003F2D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области Министерства государственного управления, информационных технологий и связи Московской области. </w:t>
      </w:r>
    </w:p>
    <w:p w:rsidR="00210586" w:rsidRPr="003F2D2A" w:rsidRDefault="00210586" w:rsidP="0021058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D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Основные задачи ЭК</w:t>
      </w:r>
    </w:p>
    <w:p w:rsidR="00210586" w:rsidRPr="003F2D2A" w:rsidRDefault="00210586" w:rsidP="00210586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Основными задачами ЭК являются:</w:t>
      </w:r>
    </w:p>
    <w:p w:rsidR="00210586" w:rsidRPr="003F2D2A" w:rsidRDefault="00210586" w:rsidP="00210586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2.1. Организация и проведение экспертизы ценности документов в отделах и управлениях администрации на стадии делопроизводства и формирования дел.</w:t>
      </w:r>
    </w:p>
    <w:p w:rsidR="00210586" w:rsidRPr="003F2D2A" w:rsidRDefault="00210586" w:rsidP="00210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2.2. Организация и проведение экспертизы ценности документов при подготовке их к передаче на муниципальное хранение.</w:t>
      </w:r>
    </w:p>
    <w:p w:rsidR="00210586" w:rsidRPr="003F2D2A" w:rsidRDefault="00210586" w:rsidP="0021058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Основные функции ЭК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 соответствии с возложенными на нее задачами ЭК выполняет следующие функции: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3.1. Организует и проводит совместно с отделом комплектования архивных документов ежегодный отбор дел, образующихся в деятельности администрации, для хранения и уничтожения.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3.2. Осуществляет методическое руководство работой по экспертизе ценности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администрации и по подготовке</w:t>
      </w: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их к муниципальному хранению, по разработке номенклатуры дел администрации, дает экспертную оценку проектам нормативно-правовых и методических документов администрации по указанным вопросам.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3.3. Рассматривает проект сводной номенклатуры дел администрации муниципального образования городской округ Люберцы, подготовленный отделом служебной корреспонденции администрации, описи дел постоянного хранения, по личному составу, акты о выделении к уничтожению документов с истекшими сроками хранения, об утрате или неисправимом повреждении документов постоянного хранения, представленные отделом комплектования архивных документов администрации, принимает решения по указанным документам и представляет: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3.3.1. На утверждение ЭПК, а затем на утверждение заместителя Главы администрации описи дел постоянного хранения администрации, описи дел по личному составу администрации, акты о выделении к уничтожению документов с истекшими сроками хранения.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3.3.2. На согласование ЭПК, а затем на утверждение заместителя Главы администрации сводную номенклатуру дел администрации, акты об утрате или неисправном повреждении документов постоянного хранения.  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3.3.3. На рассмотрение ЭПК предложения об изменении сроков хранения категорий документов, установленных типовым перечнем и об определении сроков хранения документов, не предусмотренных типовым перечнем.</w:t>
      </w:r>
    </w:p>
    <w:p w:rsidR="00210586" w:rsidRP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3.4. Совместно с управлением делами администрации проводит для отделов и управлений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 </w:t>
      </w:r>
    </w:p>
    <w:p w:rsidR="00210586" w:rsidRPr="003F2D2A" w:rsidRDefault="00210586" w:rsidP="0021058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4. Права экспертной комиссии</w:t>
      </w:r>
    </w:p>
    <w:p w:rsidR="00210586" w:rsidRPr="008D4AC4" w:rsidRDefault="00210586" w:rsidP="002105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sz w:val="28"/>
          <w:szCs w:val="28"/>
          <w:lang w:eastAsia="ru-RU"/>
        </w:rPr>
        <w:t xml:space="preserve">                 </w:t>
      </w:r>
      <w:r w:rsidRPr="003F2D2A">
        <w:rPr>
          <w:rFonts w:ascii="Times New Roman" w:hAnsi="Times New Roman" w:cs="Times New Roman"/>
          <w:sz w:val="28"/>
          <w:szCs w:val="28"/>
          <w:lang w:eastAsia="ru-RU"/>
        </w:rPr>
        <w:t>Экспертная комиссия имеет право: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4.1. В пределах своей компетенции давать рекомендации отделам и управлениям администрации и отдельным работникам администрации по вопросам разработки номенклатур дел, формирования дел, экспертизы ценности документов, упорядочения и оформления документов, розыска недостающих дел постоянного хранения и по личному составу.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4.2. Запрашивать у руководителей отделов и управлений администрации: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>- письменные объяснения о причинах утраты, порчи или незаконного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4.3. Заслушивать на своих заседаниях руководителей отделов и управлений администрации о ходе подготовки документов к муниципальному хранению, об условиях хранения документов, о причинах утраты документов.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4.4. Приглашать на заседания ЭК в качестве экспертов и </w:t>
      </w:r>
      <w:proofErr w:type="gramStart"/>
      <w:r w:rsidRPr="003F2D2A">
        <w:rPr>
          <w:rFonts w:ascii="Times New Roman" w:hAnsi="Times New Roman" w:cs="Times New Roman"/>
          <w:sz w:val="28"/>
          <w:szCs w:val="28"/>
          <w:lang w:eastAsia="ru-RU"/>
        </w:rPr>
        <w:t>консультантов специалистов управлений</w:t>
      </w:r>
      <w:proofErr w:type="gramEnd"/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отделов администрации, представителей Управления архивного дела Московской области Министерства государственного управления, информационных технологий и связи Московской области.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4.5. ЭК в лице ее председателя и секретаря имеет право не принимать к рассмотрению и возвращать для доработки некачественн</w:t>
      </w:r>
      <w:bookmarkStart w:id="0" w:name="_GoBack"/>
      <w:bookmarkEnd w:id="0"/>
      <w:r w:rsidRPr="003F2D2A">
        <w:rPr>
          <w:rFonts w:ascii="Times New Roman" w:hAnsi="Times New Roman" w:cs="Times New Roman"/>
          <w:sz w:val="28"/>
          <w:szCs w:val="28"/>
          <w:lang w:eastAsia="ru-RU"/>
        </w:rPr>
        <w:t>о и небрежно подготовленные документы.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4.6. Информировать руководство администрации по вопросам, относящимся к компетенции ЭК.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4.7. В установленном порядке представлять администрацию в Управлении архивного дела Московской области Министерства государственного управления, информационных технологий и связи Московской области.</w:t>
      </w: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586" w:rsidRPr="003F2D2A" w:rsidRDefault="00210586" w:rsidP="00210586">
      <w:pPr>
        <w:pStyle w:val="a3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Организация работы ЭК</w:t>
      </w:r>
    </w:p>
    <w:p w:rsidR="00210586" w:rsidRPr="008D4AC4" w:rsidRDefault="00210586" w:rsidP="00210586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F2D2A">
        <w:rPr>
          <w:rFonts w:ascii="Times New Roman" w:hAnsi="Times New Roman" w:cs="Times New Roman"/>
          <w:sz w:val="28"/>
          <w:szCs w:val="28"/>
          <w:lang w:eastAsia="ru-RU"/>
        </w:rPr>
        <w:t>5.1. ЭК администрации работает в тесном контакте с ЭПК, получает от нее соответствующие организационно-методические рекомендации.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5.2. ЭК работает в соответствии с годовым планом работы отдела комплектования архивных документов администрации, утвержденным заместителем Главы администрации.</w:t>
      </w:r>
    </w:p>
    <w:p w:rsidR="00210586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5.3. Вопросы, относящиеся к компетенции ЭК рассматриваются на ее заседаниях, которые проводятся по мере необходимости, но не реже 2 раз в год. Все заседания ЭК протоколируются. Поступающие на рассмотрение ЭК документы рассматриваются на ее заседаниях не позднее, чем через 10 дней.</w:t>
      </w: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86" w:rsidRPr="003F2D2A" w:rsidRDefault="00210586" w:rsidP="00210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 (в необходимых случаях по согласованию с ЭПК).</w:t>
      </w:r>
    </w:p>
    <w:p w:rsidR="00210586" w:rsidRPr="003F2D2A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5.5. Ведение, хранение и использование документов ЭК, ответственность за их сохранность, а также контроль за исполнением принятых ЭК решений возлагается на секретаря комиссии.</w:t>
      </w:r>
    </w:p>
    <w:p w:rsidR="00210586" w:rsidRPr="008D4AC4" w:rsidRDefault="00210586" w:rsidP="00210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586" w:rsidRDefault="00210586" w:rsidP="0021058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10586" w:rsidRDefault="00210586" w:rsidP="0021058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10586" w:rsidRDefault="00210586" w:rsidP="002105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10586" w:rsidSect="001B3829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9D5"/>
    <w:multiLevelType w:val="hybridMultilevel"/>
    <w:tmpl w:val="1B68AEAE"/>
    <w:lvl w:ilvl="0" w:tplc="BF2ED46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28C7F2E"/>
    <w:multiLevelType w:val="hybridMultilevel"/>
    <w:tmpl w:val="9CF2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799C"/>
    <w:multiLevelType w:val="hybridMultilevel"/>
    <w:tmpl w:val="92C2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079"/>
    <w:multiLevelType w:val="hybridMultilevel"/>
    <w:tmpl w:val="037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40847"/>
    <w:multiLevelType w:val="hybridMultilevel"/>
    <w:tmpl w:val="C490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0"/>
    <w:rsid w:val="00051FAC"/>
    <w:rsid w:val="00192BA5"/>
    <w:rsid w:val="001B3829"/>
    <w:rsid w:val="001E452F"/>
    <w:rsid w:val="00210586"/>
    <w:rsid w:val="003C51C6"/>
    <w:rsid w:val="00493535"/>
    <w:rsid w:val="008776E2"/>
    <w:rsid w:val="009633BF"/>
    <w:rsid w:val="0099474E"/>
    <w:rsid w:val="00A753E1"/>
    <w:rsid w:val="00AB5879"/>
    <w:rsid w:val="00B24F86"/>
    <w:rsid w:val="00BC2731"/>
    <w:rsid w:val="00C34708"/>
    <w:rsid w:val="00CD5950"/>
    <w:rsid w:val="00E33BAD"/>
    <w:rsid w:val="00E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DCB6-30C2-4714-AAC6-789E4BAB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3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52F2-4150-400A-BE63-CE44600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User</cp:lastModifiedBy>
  <cp:revision>11</cp:revision>
  <cp:lastPrinted>2024-04-19T08:35:00Z</cp:lastPrinted>
  <dcterms:created xsi:type="dcterms:W3CDTF">2024-01-18T08:37:00Z</dcterms:created>
  <dcterms:modified xsi:type="dcterms:W3CDTF">2024-04-24T07:44:00Z</dcterms:modified>
</cp:coreProperties>
</file>