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13" w:rsidRDefault="00E42013" w:rsidP="00E42013">
      <w:pPr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E42013" w:rsidRDefault="00E42013" w:rsidP="00E42013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E42013" w:rsidRDefault="00E42013" w:rsidP="00E42013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E42013" w:rsidRDefault="00E42013" w:rsidP="00E42013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E42013" w:rsidRDefault="00E42013" w:rsidP="00E42013">
      <w:pPr>
        <w:spacing w:line="100" w:lineRule="atLeast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E42013" w:rsidRDefault="00E42013" w:rsidP="00E42013">
      <w:pPr>
        <w:rPr>
          <w:rFonts w:ascii="Arial" w:hAnsi="Arial" w:cs="Arial"/>
        </w:rPr>
      </w:pPr>
    </w:p>
    <w:p w:rsidR="00E42013" w:rsidRDefault="00E42013" w:rsidP="00E42013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>16.04.2020                                                                                             № 1279-ПА</w:t>
      </w:r>
    </w:p>
    <w:p w:rsidR="00E42013" w:rsidRDefault="00E42013" w:rsidP="00E42013">
      <w:pPr>
        <w:jc w:val="center"/>
        <w:rPr>
          <w:rFonts w:ascii="Arial" w:hAnsi="Arial" w:cs="Arial"/>
        </w:rPr>
      </w:pPr>
    </w:p>
    <w:p w:rsidR="00E42013" w:rsidRDefault="00E42013" w:rsidP="00E42013">
      <w:pPr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E42013" w:rsidRDefault="00E42013" w:rsidP="00E42013">
      <w:pPr>
        <w:ind w:left="-567"/>
        <w:jc w:val="center"/>
        <w:rPr>
          <w:rFonts w:ascii="Arial" w:hAnsi="Arial" w:cs="Arial"/>
        </w:rPr>
      </w:pPr>
    </w:p>
    <w:p w:rsidR="00E42013" w:rsidRDefault="00E42013" w:rsidP="00E420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муниципального образования городской округ Люберцы Московской области от 17.05.2018 № 1811-ПА «Об утверждении Перечня объектов муниципальной собственности, находящихся в неудовлетворительном состоянии»</w:t>
      </w:r>
    </w:p>
    <w:p w:rsidR="00E42013" w:rsidRDefault="00E42013" w:rsidP="00E42013">
      <w:pPr>
        <w:rPr>
          <w:rFonts w:ascii="Arial" w:hAnsi="Arial" w:cs="Arial"/>
        </w:rPr>
      </w:pPr>
    </w:p>
    <w:p w:rsidR="00E42013" w:rsidRDefault="00E42013" w:rsidP="00E4201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>
        <w:rPr>
          <w:rFonts w:ascii="Arial" w:eastAsia="PMingLiU" w:hAnsi="Arial" w:cs="Arial"/>
          <w:bCs/>
          <w:sz w:val="24"/>
          <w:szCs w:val="24"/>
        </w:rPr>
        <w:t>Постановлением администрации муниципального образования городской округ Люберцы Московской области от 13.04.2018 № 1311-ПА «Об утверждении Порядка включения объектов недвижимого имущества, являющихся собственностью городского округа Люберцы Московской области, в перечень объектов муниципальной собственности, находящихся в неудовлетворительном состоянии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 xml:space="preserve">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техническим заключением по результатам обследования здания нежилого назначения, общей площадью 234,5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кв.м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., расположенного по адресу: Московская область, Люберецкий район,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пос</w:t>
      </w:r>
      <w:proofErr w:type="gramStart"/>
      <w:r>
        <w:rPr>
          <w:rFonts w:ascii="Arial" w:eastAsia="PMingLiU" w:hAnsi="Arial" w:cs="Arial"/>
          <w:bCs/>
          <w:sz w:val="24"/>
          <w:szCs w:val="24"/>
        </w:rPr>
        <w:t>.М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>алаховка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, Большое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Кореневское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 шоссе, рядом с домом 1А, изготовленного ООО «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РеХаусПро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E42013" w:rsidRDefault="00E42013" w:rsidP="00E42013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Добавить в Перечень объектов муниципальной собственности, находящихся в неудовлетворительном состоянии, утвержденный Постановлением администрации муниципального образования городской округ Люберцы Московской области от 17.05.2018 № 1811-ПА, пункт 11 следующего содержания:</w:t>
      </w:r>
    </w:p>
    <w:tbl>
      <w:tblPr>
        <w:tblStyle w:val="a5"/>
        <w:tblW w:w="10031" w:type="dxa"/>
        <w:tblInd w:w="0" w:type="dxa"/>
        <w:tblLook w:val="04A0" w:firstRow="1" w:lastRow="0" w:firstColumn="1" w:lastColumn="0" w:noHBand="0" w:noVBand="1"/>
      </w:tblPr>
      <w:tblGrid>
        <w:gridCol w:w="817"/>
        <w:gridCol w:w="1985"/>
        <w:gridCol w:w="2835"/>
        <w:gridCol w:w="3119"/>
        <w:gridCol w:w="1275"/>
      </w:tblGrid>
      <w:tr w:rsidR="00E42013" w:rsidTr="00E4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13" w:rsidRDefault="00E42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13" w:rsidRDefault="00E42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в реестре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13" w:rsidRDefault="00E42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13" w:rsidRDefault="00E42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Местонахождение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13" w:rsidRDefault="00E42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Общая площадь </w:t>
            </w:r>
            <w:proofErr w:type="spellStart"/>
            <w:r>
              <w:rPr>
                <w:rFonts w:ascii="Arial" w:hAnsi="Arial" w:cs="Arial"/>
              </w:rPr>
              <w:t>кв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</w:tr>
      <w:tr w:rsidR="00E42013" w:rsidTr="00E4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13" w:rsidRDefault="00E42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13" w:rsidRDefault="00E42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Н116.044664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13" w:rsidRDefault="00E42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Здание нежилого назначения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13" w:rsidRDefault="00E42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Российская Федерация, Московская область, городской округ Люберцы, рабочий поселок </w:t>
            </w:r>
            <w:proofErr w:type="spellStart"/>
            <w:r>
              <w:rPr>
                <w:rFonts w:ascii="Arial" w:hAnsi="Arial" w:cs="Arial"/>
              </w:rPr>
              <w:t>Малаховка</w:t>
            </w:r>
            <w:proofErr w:type="spellEnd"/>
            <w:r>
              <w:rPr>
                <w:rFonts w:ascii="Arial" w:hAnsi="Arial" w:cs="Arial"/>
              </w:rPr>
              <w:t xml:space="preserve">,                      шоссе Большое </w:t>
            </w:r>
            <w:proofErr w:type="spellStart"/>
            <w:r>
              <w:rPr>
                <w:rFonts w:ascii="Arial" w:hAnsi="Arial" w:cs="Arial"/>
              </w:rPr>
              <w:t>Кореневское</w:t>
            </w:r>
            <w:proofErr w:type="spellEnd"/>
            <w:r>
              <w:rPr>
                <w:rFonts w:ascii="Arial" w:hAnsi="Arial" w:cs="Arial"/>
              </w:rPr>
              <w:t>, дом 1А, корпус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13" w:rsidRDefault="00E42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234,5</w:t>
            </w:r>
          </w:p>
        </w:tc>
      </w:tr>
    </w:tbl>
    <w:p w:rsidR="00E42013" w:rsidRDefault="00E42013" w:rsidP="00E42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 области в сети «Интернет».</w:t>
      </w:r>
    </w:p>
    <w:p w:rsidR="00E42013" w:rsidRDefault="00E42013" w:rsidP="00E4201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E42013" w:rsidRDefault="00E42013" w:rsidP="00E42013">
      <w:pPr>
        <w:jc w:val="both"/>
        <w:rPr>
          <w:rFonts w:ascii="Arial" w:hAnsi="Arial" w:cs="Arial"/>
        </w:rPr>
      </w:pPr>
    </w:p>
    <w:p w:rsidR="00E42013" w:rsidRDefault="00E42013" w:rsidP="00E42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10690F" w:rsidRDefault="00E42013"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>
        <w:rPr>
          <w:rFonts w:ascii="Arial" w:hAnsi="Arial" w:cs="Arial"/>
        </w:rPr>
        <w:t>И.Г.Назарьева</w:t>
      </w:r>
      <w:bookmarkStart w:id="0" w:name="_GoBack"/>
      <w:bookmarkEnd w:id="0"/>
      <w:proofErr w:type="spellEnd"/>
    </w:p>
    <w:sectPr w:rsidR="0010690F" w:rsidSect="00E42013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88"/>
    <w:rsid w:val="0010690F"/>
    <w:rsid w:val="00DE3488"/>
    <w:rsid w:val="00E4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201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20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4201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20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E4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201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20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4201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20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E4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2020-04-21T13:46:00Z</dcterms:created>
  <dcterms:modified xsi:type="dcterms:W3CDTF">2020-04-21T13:47:00Z</dcterms:modified>
</cp:coreProperties>
</file>